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7F" w:rsidRPr="0052628E" w:rsidRDefault="00615B7F" w:rsidP="00615B7F">
      <w:pPr>
        <w:spacing w:after="0"/>
        <w:jc w:val="center"/>
        <w:rPr>
          <w:szCs w:val="27"/>
        </w:rPr>
      </w:pPr>
    </w:p>
    <w:p w:rsidR="002A2877" w:rsidRPr="00EE40D6" w:rsidRDefault="002A2877" w:rsidP="002A2877">
      <w:pPr>
        <w:ind w:right="-1"/>
        <w:jc w:val="center"/>
        <w:rPr>
          <w:b/>
          <w:szCs w:val="28"/>
        </w:rPr>
      </w:pPr>
      <w:r w:rsidRPr="00EE40D6">
        <w:rPr>
          <w:b/>
          <w:szCs w:val="28"/>
        </w:rPr>
        <w:t>ПРАВИТЕЛЬСТВО ЛЕНИНГРАДСКОЙ ОБЛАСТИ</w:t>
      </w:r>
    </w:p>
    <w:p w:rsidR="002A2877" w:rsidRPr="00EE40D6" w:rsidRDefault="002A2877" w:rsidP="002A2877">
      <w:pPr>
        <w:ind w:right="-1"/>
        <w:jc w:val="center"/>
        <w:rPr>
          <w:b/>
          <w:szCs w:val="28"/>
        </w:rPr>
      </w:pPr>
      <w:proofErr w:type="gramStart"/>
      <w:r w:rsidRPr="00EE40D6">
        <w:rPr>
          <w:b/>
          <w:szCs w:val="28"/>
        </w:rPr>
        <w:t>П</w:t>
      </w:r>
      <w:proofErr w:type="gramEnd"/>
      <w:r w:rsidRPr="00EE40D6">
        <w:rPr>
          <w:b/>
          <w:szCs w:val="28"/>
        </w:rPr>
        <w:t xml:space="preserve"> О С Т А Н О В Л Е Н И Е</w:t>
      </w:r>
    </w:p>
    <w:p w:rsidR="00615B7F" w:rsidRPr="0052628E" w:rsidRDefault="00615B7F" w:rsidP="00615B7F">
      <w:pPr>
        <w:spacing w:after="0"/>
        <w:jc w:val="center"/>
        <w:rPr>
          <w:szCs w:val="27"/>
        </w:rPr>
      </w:pPr>
    </w:p>
    <w:p w:rsidR="00615B7F" w:rsidRPr="0052628E" w:rsidRDefault="00615B7F" w:rsidP="00615B7F">
      <w:pPr>
        <w:spacing w:after="0"/>
        <w:jc w:val="center"/>
        <w:rPr>
          <w:szCs w:val="27"/>
        </w:rPr>
      </w:pPr>
      <w:r w:rsidRPr="0052628E">
        <w:rPr>
          <w:szCs w:val="27"/>
        </w:rPr>
        <w:t xml:space="preserve">  </w:t>
      </w:r>
      <w:r w:rsidR="00D22EA0">
        <w:rPr>
          <w:szCs w:val="27"/>
        </w:rPr>
        <w:t xml:space="preserve">       от «__» _____________2019</w:t>
      </w:r>
      <w:r w:rsidRPr="0052628E">
        <w:rPr>
          <w:szCs w:val="27"/>
        </w:rPr>
        <w:t xml:space="preserve"> года № ______</w:t>
      </w:r>
    </w:p>
    <w:p w:rsidR="00615B7F" w:rsidRPr="0052628E" w:rsidRDefault="00615B7F" w:rsidP="00615B7F">
      <w:pPr>
        <w:spacing w:after="0"/>
        <w:jc w:val="center"/>
        <w:rPr>
          <w:szCs w:val="27"/>
        </w:rPr>
      </w:pPr>
    </w:p>
    <w:p w:rsidR="00615B7F" w:rsidRPr="0052628E" w:rsidRDefault="00615B7F" w:rsidP="0052628E">
      <w:pPr>
        <w:spacing w:after="0" w:line="240" w:lineRule="auto"/>
        <w:jc w:val="center"/>
        <w:rPr>
          <w:b/>
          <w:szCs w:val="27"/>
        </w:rPr>
      </w:pPr>
      <w:r w:rsidRPr="0052628E">
        <w:rPr>
          <w:b/>
          <w:szCs w:val="27"/>
        </w:rPr>
        <w:t>О</w:t>
      </w:r>
      <w:r w:rsidR="00432279">
        <w:rPr>
          <w:b/>
          <w:szCs w:val="27"/>
        </w:rPr>
        <w:t xml:space="preserve"> </w:t>
      </w:r>
      <w:r w:rsidR="00D22EA0">
        <w:rPr>
          <w:b/>
          <w:szCs w:val="27"/>
        </w:rPr>
        <w:t>внесении изменений в постановление Правительства Ленинградской области от 21 апреля 2014 года № 144 «Об утверждении положения о Комитете экономического развития и инвестиционной деятельности Ленинградской области и признании утратившими силу отдельных постановлений Правительства Ленинградской области»</w:t>
      </w:r>
      <w:r w:rsidR="00CE515E">
        <w:rPr>
          <w:b/>
          <w:szCs w:val="27"/>
        </w:rPr>
        <w:t xml:space="preserve"> в части определения Комитета экономического развития и инвестиционной деятельности Ленинградской области ответственным органом исполнительной власти Ленинградской области за координацию мер поддержки экспорта </w:t>
      </w:r>
    </w:p>
    <w:p w:rsidR="00AD40BB" w:rsidRPr="0052628E" w:rsidRDefault="00AD40BB" w:rsidP="00615B7F">
      <w:pPr>
        <w:spacing w:after="0"/>
        <w:jc w:val="center"/>
        <w:rPr>
          <w:b/>
          <w:szCs w:val="27"/>
        </w:rPr>
      </w:pPr>
    </w:p>
    <w:p w:rsidR="00947B3D" w:rsidRPr="00861F17" w:rsidRDefault="00947B3D" w:rsidP="00947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861F17">
        <w:rPr>
          <w:rFonts w:cs="Times New Roman"/>
          <w:szCs w:val="28"/>
        </w:rPr>
        <w:t xml:space="preserve">В соответствии со </w:t>
      </w:r>
      <w:hyperlink r:id="rId9" w:history="1">
        <w:r w:rsidRPr="00861F17">
          <w:rPr>
            <w:rFonts w:cs="Times New Roman"/>
            <w:szCs w:val="28"/>
          </w:rPr>
          <w:t>статьей 40</w:t>
        </w:r>
      </w:hyperlink>
      <w:r w:rsidRPr="00861F17">
        <w:rPr>
          <w:rFonts w:cs="Times New Roman"/>
          <w:szCs w:val="28"/>
        </w:rPr>
        <w:t xml:space="preserve"> Устава Ленинградской области Правительство Ленинградской области постановляет:</w:t>
      </w:r>
    </w:p>
    <w:p w:rsidR="00947B3D" w:rsidRPr="00861F17" w:rsidRDefault="00947B3D" w:rsidP="00947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861F17">
        <w:rPr>
          <w:rFonts w:cs="Times New Roman"/>
          <w:szCs w:val="28"/>
        </w:rPr>
        <w:t xml:space="preserve">1. Внести в </w:t>
      </w:r>
      <w:hyperlink r:id="rId10" w:history="1">
        <w:r w:rsidRPr="00861F17">
          <w:rPr>
            <w:rFonts w:cs="Times New Roman"/>
            <w:szCs w:val="28"/>
          </w:rPr>
          <w:t>Положение</w:t>
        </w:r>
      </w:hyperlink>
      <w:r w:rsidRPr="00861F17">
        <w:rPr>
          <w:rFonts w:cs="Times New Roman"/>
          <w:szCs w:val="28"/>
        </w:rPr>
        <w:t xml:space="preserve"> о Комитете экономического развития и инвестиционной деятельности Ленинградской области, утвержденное постановлением Правительства Ленинградской области от 21 апреля 2014 года № 144, следующие изменения:</w:t>
      </w:r>
    </w:p>
    <w:p w:rsidR="00947B3D" w:rsidRPr="00861F17" w:rsidRDefault="00947B3D" w:rsidP="00947B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  <w:r w:rsidRPr="00861F17">
        <w:rPr>
          <w:rFonts w:cs="Times New Roman"/>
          <w:szCs w:val="28"/>
        </w:rPr>
        <w:t xml:space="preserve">в </w:t>
      </w:r>
      <w:hyperlink r:id="rId11" w:history="1">
        <w:r w:rsidRPr="00861F17">
          <w:rPr>
            <w:rFonts w:cs="Times New Roman"/>
            <w:szCs w:val="28"/>
          </w:rPr>
          <w:t xml:space="preserve">разделе </w:t>
        </w:r>
        <w:r w:rsidR="00861F17" w:rsidRPr="00861F17">
          <w:rPr>
            <w:rFonts w:cs="Times New Roman"/>
            <w:szCs w:val="28"/>
          </w:rPr>
          <w:t>2</w:t>
        </w:r>
      </w:hyperlink>
      <w:r w:rsidRPr="00861F17">
        <w:rPr>
          <w:rFonts w:cs="Times New Roman"/>
          <w:szCs w:val="28"/>
        </w:rPr>
        <w:t>:</w:t>
      </w:r>
    </w:p>
    <w:p w:rsidR="00861F17" w:rsidRDefault="00861F17" w:rsidP="00861F17">
      <w:pPr>
        <w:pStyle w:val="ConsPlusNormal"/>
        <w:ind w:firstLine="539"/>
        <w:jc w:val="both"/>
      </w:pPr>
    </w:p>
    <w:p w:rsidR="00861F17" w:rsidRPr="00861F17" w:rsidRDefault="00861F17" w:rsidP="00861F17">
      <w:pPr>
        <w:pStyle w:val="ConsPlusNormal"/>
        <w:ind w:firstLine="539"/>
        <w:jc w:val="both"/>
      </w:pPr>
      <w:r w:rsidRPr="00861F17">
        <w:t>пункт 2.26 изложить в следующей редакции:</w:t>
      </w:r>
    </w:p>
    <w:p w:rsidR="00861F17" w:rsidRPr="00861F17" w:rsidRDefault="00861F17" w:rsidP="00861F17">
      <w:pPr>
        <w:pStyle w:val="ConsPlusNormal"/>
        <w:ind w:firstLine="539"/>
        <w:jc w:val="both"/>
      </w:pPr>
      <w:r w:rsidRPr="00861F17">
        <w:t>«2.26. Осуществляет формирование и реализацию региональной политики внешнеторговой деятельности Ленинградской области</w:t>
      </w:r>
      <w:proofErr w:type="gramStart"/>
      <w:r w:rsidRPr="00861F17">
        <w:t>.».</w:t>
      </w:r>
      <w:proofErr w:type="gramEnd"/>
    </w:p>
    <w:p w:rsidR="00861F17" w:rsidRPr="00861F17" w:rsidRDefault="00861F17" w:rsidP="00861F17">
      <w:pPr>
        <w:pStyle w:val="ConsPlusNormal"/>
        <w:ind w:firstLine="539"/>
        <w:jc w:val="both"/>
      </w:pPr>
      <w:r w:rsidRPr="00861F17">
        <w:t>пункт 2.27 исключить.</w:t>
      </w:r>
    </w:p>
    <w:p w:rsidR="00861F17" w:rsidRPr="00861F17" w:rsidRDefault="00861F17" w:rsidP="00861F17">
      <w:pPr>
        <w:pStyle w:val="ConsPlusNormal"/>
        <w:ind w:firstLine="539"/>
        <w:jc w:val="both"/>
      </w:pPr>
      <w:r w:rsidRPr="00861F17">
        <w:t>пункты 2.28 и 2.29 считать пунктами 2.27 и 2.28 соответственно.</w:t>
      </w:r>
    </w:p>
    <w:p w:rsidR="00861F17" w:rsidRDefault="00861F17" w:rsidP="00861F17">
      <w:pPr>
        <w:pStyle w:val="ConsPlusNormal"/>
        <w:spacing w:after="120"/>
        <w:ind w:firstLine="540"/>
        <w:jc w:val="both"/>
      </w:pPr>
    </w:p>
    <w:p w:rsidR="00861F17" w:rsidRPr="00861F17" w:rsidRDefault="00861F17" w:rsidP="00861F17">
      <w:pPr>
        <w:pStyle w:val="ConsPlusNormal"/>
        <w:ind w:firstLine="540"/>
        <w:jc w:val="both"/>
      </w:pPr>
      <w:r w:rsidRPr="00861F17">
        <w:t>в раздел 3:</w:t>
      </w:r>
    </w:p>
    <w:p w:rsidR="00861F17" w:rsidRDefault="00861F17" w:rsidP="00861F17">
      <w:pPr>
        <w:pStyle w:val="ConsPlusNormal"/>
        <w:ind w:firstLine="540"/>
        <w:jc w:val="both"/>
      </w:pPr>
    </w:p>
    <w:p w:rsidR="00861F17" w:rsidRPr="00861F17" w:rsidRDefault="00861F17" w:rsidP="00861F17">
      <w:pPr>
        <w:pStyle w:val="ConsPlusNormal"/>
        <w:ind w:firstLine="540"/>
        <w:jc w:val="both"/>
      </w:pPr>
      <w:r w:rsidRPr="00861F17">
        <w:t>дополнить пунктами 3.9.4- 2, 3.9.4-3 и 3.9.4-4 следующего содержания:</w:t>
      </w:r>
    </w:p>
    <w:p w:rsidR="00861F17" w:rsidRPr="00861F17" w:rsidRDefault="00861F17" w:rsidP="00861F17">
      <w:pPr>
        <w:pStyle w:val="ConsPlusNormal"/>
        <w:ind w:firstLine="540"/>
        <w:jc w:val="both"/>
      </w:pPr>
      <w:r w:rsidRPr="00861F17">
        <w:t xml:space="preserve">«3.9.4-2. Осуществляет координацию мер поддержки экспорта </w:t>
      </w:r>
      <w:r w:rsidRPr="00861F17">
        <w:br/>
        <w:t>в Ленинградской области и развитие несырьевого экспорта.</w:t>
      </w:r>
    </w:p>
    <w:p w:rsidR="00861F17" w:rsidRPr="00861F17" w:rsidRDefault="00861F17" w:rsidP="00861F17">
      <w:pPr>
        <w:pStyle w:val="ConsPlusNormal"/>
        <w:ind w:firstLine="709"/>
        <w:jc w:val="both"/>
      </w:pPr>
      <w:r w:rsidRPr="00861F17">
        <w:t>3.9.4-3. Осуществляет координацию работы по популяризации экспортной деятельности среди экономически активного населения Ленинградской области.</w:t>
      </w:r>
    </w:p>
    <w:p w:rsidR="00861F17" w:rsidRDefault="00861F17" w:rsidP="00861F17">
      <w:pPr>
        <w:pStyle w:val="ConsPlusNormal"/>
        <w:ind w:firstLine="709"/>
        <w:jc w:val="both"/>
      </w:pPr>
      <w:r w:rsidRPr="00861F17">
        <w:t xml:space="preserve">3.9.4-4. Осуществляет разработку, </w:t>
      </w:r>
      <w:r w:rsidR="005A3D32">
        <w:t xml:space="preserve">внесение изменений </w:t>
      </w:r>
      <w:r w:rsidRPr="00861F17">
        <w:t>и реализацию региональных проектов в части реализации региональной составляющей национального проекта «Международная кооперация и экспорт</w:t>
      </w:r>
      <w:proofErr w:type="gramStart"/>
      <w:r>
        <w:t>.».</w:t>
      </w:r>
      <w:proofErr w:type="gramEnd"/>
    </w:p>
    <w:p w:rsidR="00947B3D" w:rsidRDefault="00947B3D" w:rsidP="00947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D40BB" w:rsidRPr="0052628E" w:rsidRDefault="00AD40BB" w:rsidP="00AD40BB">
      <w:pPr>
        <w:spacing w:after="0"/>
        <w:jc w:val="both"/>
        <w:rPr>
          <w:szCs w:val="27"/>
        </w:rPr>
      </w:pPr>
      <w:r w:rsidRPr="0052628E">
        <w:rPr>
          <w:szCs w:val="27"/>
        </w:rPr>
        <w:t>Губернатор</w:t>
      </w:r>
    </w:p>
    <w:p w:rsidR="00AD40BB" w:rsidRDefault="00AD40BB" w:rsidP="00AD40BB">
      <w:pPr>
        <w:spacing w:after="0"/>
        <w:jc w:val="both"/>
        <w:rPr>
          <w:szCs w:val="27"/>
        </w:rPr>
      </w:pPr>
      <w:r w:rsidRPr="0052628E">
        <w:rPr>
          <w:szCs w:val="27"/>
        </w:rPr>
        <w:t xml:space="preserve">Ленинградской области                                                                        </w:t>
      </w:r>
      <w:r w:rsidR="00692937">
        <w:rPr>
          <w:szCs w:val="27"/>
        </w:rPr>
        <w:t xml:space="preserve">     </w:t>
      </w:r>
      <w:r w:rsidRPr="0052628E">
        <w:rPr>
          <w:szCs w:val="27"/>
        </w:rPr>
        <w:t xml:space="preserve">      </w:t>
      </w:r>
      <w:proofErr w:type="spellStart"/>
      <w:r w:rsidRPr="0052628E">
        <w:rPr>
          <w:szCs w:val="27"/>
        </w:rPr>
        <w:t>А.Дрозденко</w:t>
      </w:r>
      <w:proofErr w:type="spellEnd"/>
    </w:p>
    <w:p w:rsidR="009524EA" w:rsidRDefault="009524EA" w:rsidP="00AD40BB">
      <w:pPr>
        <w:spacing w:after="0"/>
        <w:jc w:val="both"/>
        <w:rPr>
          <w:szCs w:val="27"/>
        </w:rPr>
      </w:pPr>
    </w:p>
    <w:p w:rsidR="009524EA" w:rsidRDefault="009524EA" w:rsidP="00AD40BB">
      <w:pPr>
        <w:spacing w:after="0"/>
        <w:jc w:val="both"/>
        <w:rPr>
          <w:szCs w:val="27"/>
        </w:rPr>
      </w:pPr>
    </w:p>
    <w:p w:rsidR="009524EA" w:rsidRDefault="009524EA" w:rsidP="00AD40BB">
      <w:pPr>
        <w:spacing w:after="0"/>
        <w:jc w:val="both"/>
        <w:rPr>
          <w:szCs w:val="27"/>
        </w:rPr>
      </w:pPr>
    </w:p>
    <w:p w:rsidR="009524EA" w:rsidRPr="009316BB" w:rsidRDefault="009524EA" w:rsidP="009524EA">
      <w:pPr>
        <w:spacing w:after="0" w:line="240" w:lineRule="auto"/>
        <w:jc w:val="center"/>
        <w:rPr>
          <w:b/>
          <w:szCs w:val="28"/>
        </w:rPr>
      </w:pPr>
      <w:r w:rsidRPr="009316BB">
        <w:rPr>
          <w:b/>
          <w:szCs w:val="28"/>
        </w:rPr>
        <w:t>ПОЯСНИТЕЛЬНАЯ ЗАПИСКА</w:t>
      </w:r>
    </w:p>
    <w:p w:rsidR="009524EA" w:rsidRPr="009316BB" w:rsidRDefault="009524EA" w:rsidP="009524EA">
      <w:pPr>
        <w:spacing w:after="0" w:line="240" w:lineRule="auto"/>
        <w:jc w:val="center"/>
        <w:rPr>
          <w:b/>
          <w:szCs w:val="28"/>
        </w:rPr>
      </w:pPr>
      <w:proofErr w:type="gramStart"/>
      <w:r w:rsidRPr="009316BB">
        <w:rPr>
          <w:rFonts w:cs="Times New Roman"/>
          <w:b/>
          <w:szCs w:val="28"/>
        </w:rPr>
        <w:t xml:space="preserve">к проекту постановления Правительства Ленинградской области </w:t>
      </w:r>
      <w:r w:rsidRPr="009316BB">
        <w:rPr>
          <w:rFonts w:cs="Times New Roman"/>
          <w:b/>
          <w:szCs w:val="28"/>
        </w:rPr>
        <w:br/>
      </w:r>
      <w:r w:rsidRPr="009316BB">
        <w:rPr>
          <w:b/>
          <w:szCs w:val="28"/>
        </w:rPr>
        <w:t>«О внесении изменений в постановление Правительства Ленинградской области от 21 апреля 2014 года № 144 «Об утверждении положения о Комитете экономического развития и инвестиционной деятельности Ленинградской области и признании утратившими силу отдельных постановлений Правительства Ленинградской области» в части определения Комитета экономического развития и инвестиционной деятельности Ленинградской области ответственным органом исполнительной власти Ленинградской области за координацию</w:t>
      </w:r>
      <w:proofErr w:type="gramEnd"/>
      <w:r w:rsidRPr="009316BB">
        <w:rPr>
          <w:b/>
          <w:szCs w:val="28"/>
        </w:rPr>
        <w:t xml:space="preserve"> мер поддержки экспорта»</w:t>
      </w:r>
    </w:p>
    <w:p w:rsidR="009524EA" w:rsidRPr="009316BB" w:rsidRDefault="009524EA" w:rsidP="009524EA">
      <w:pPr>
        <w:spacing w:after="0" w:line="240" w:lineRule="auto"/>
        <w:jc w:val="center"/>
        <w:rPr>
          <w:b/>
          <w:szCs w:val="28"/>
        </w:rPr>
      </w:pPr>
    </w:p>
    <w:p w:rsidR="009524EA" w:rsidRPr="009316BB" w:rsidRDefault="009524EA" w:rsidP="00952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gramStart"/>
      <w:r w:rsidRPr="009316BB">
        <w:rPr>
          <w:szCs w:val="28"/>
        </w:rPr>
        <w:t xml:space="preserve">В соответствии с Указом Президента Российской Федерации от 7 мая </w:t>
      </w:r>
      <w:r>
        <w:rPr>
          <w:szCs w:val="28"/>
        </w:rPr>
        <w:br/>
      </w:r>
      <w:r w:rsidRPr="009316BB">
        <w:rPr>
          <w:szCs w:val="28"/>
        </w:rPr>
        <w:t xml:space="preserve">2018 года № 204 «О национальных целях и стратегических задачах развития Российской Федерации на период до 2024 года» (далее – Указ № 204) одной </w:t>
      </w:r>
      <w:r>
        <w:rPr>
          <w:szCs w:val="28"/>
        </w:rPr>
        <w:br/>
      </w:r>
      <w:r w:rsidRPr="009316BB">
        <w:rPr>
          <w:szCs w:val="28"/>
        </w:rPr>
        <w:t xml:space="preserve">из национальных целей Российской Федерации является </w:t>
      </w:r>
      <w:r w:rsidRPr="009316BB">
        <w:rPr>
          <w:rFonts w:cs="Times New Roman"/>
          <w:szCs w:val="28"/>
        </w:rPr>
        <w:t xml:space="preserve">создание в базовых отраслях экономики, прежде всего в обрабатывающей промышленности </w:t>
      </w:r>
      <w:r>
        <w:rPr>
          <w:rFonts w:cs="Times New Roman"/>
          <w:szCs w:val="28"/>
        </w:rPr>
        <w:br/>
      </w:r>
      <w:r w:rsidRPr="009316BB">
        <w:rPr>
          <w:rFonts w:cs="Times New Roman"/>
          <w:szCs w:val="28"/>
        </w:rPr>
        <w:t>и агропромышленном комплексе, высокопроизводительного экспортно ориентированного сектора.</w:t>
      </w:r>
      <w:proofErr w:type="gramEnd"/>
    </w:p>
    <w:p w:rsidR="009524EA" w:rsidRPr="009316BB" w:rsidRDefault="009524EA" w:rsidP="009524E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9316BB">
        <w:rPr>
          <w:rFonts w:cs="Times New Roman"/>
          <w:szCs w:val="28"/>
        </w:rPr>
        <w:tab/>
        <w:t xml:space="preserve">В целях реализации Указа № 204 президиумом Совета при Президенте Российской Федерации по стратегическому развитию и приоритетным проектам </w:t>
      </w:r>
      <w:r w:rsidRPr="009316BB">
        <w:rPr>
          <w:rFonts w:cs="Times New Roman"/>
          <w:szCs w:val="28"/>
        </w:rPr>
        <w:br/>
        <w:t>24 сентября 2018 года утвержден национальный проект «Международная кооперация и экспорт» (далее – национальный проект).</w:t>
      </w:r>
    </w:p>
    <w:p w:rsidR="009524EA" w:rsidRPr="009316BB" w:rsidRDefault="009524EA" w:rsidP="009524E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316BB">
        <w:rPr>
          <w:rFonts w:cs="Times New Roman"/>
          <w:szCs w:val="28"/>
        </w:rPr>
        <w:tab/>
        <w:t xml:space="preserve">Национальным проектом предусмотрено утверждение пяти паспортов федеральных проектов, в том числе паспорта федерального проекта «Системные меры развития международной кооперации и экспорта» (далее – федеральный проект), </w:t>
      </w:r>
      <w:r w:rsidRPr="009316BB">
        <w:rPr>
          <w:szCs w:val="28"/>
        </w:rPr>
        <w:t>утвержденного протоколом заседания проектного комитета национального проекта «Международная кооперация и экспорт» от 26 ноября 2018 года № 4.</w:t>
      </w:r>
    </w:p>
    <w:p w:rsidR="009524EA" w:rsidRPr="009316BB" w:rsidRDefault="009524EA" w:rsidP="00952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9316BB">
        <w:rPr>
          <w:rFonts w:cs="Times New Roman"/>
          <w:szCs w:val="28"/>
        </w:rPr>
        <w:t xml:space="preserve">Пунктом 33 приложения № 1 «План мероприятий по реализации федерального проекта» к федеральному проекту предусмотрено внедрение </w:t>
      </w:r>
      <w:r>
        <w:rPr>
          <w:rFonts w:cs="Times New Roman"/>
          <w:szCs w:val="28"/>
        </w:rPr>
        <w:t xml:space="preserve">Стандарта </w:t>
      </w:r>
      <w:r>
        <w:rPr>
          <w:rFonts w:cs="Times New Roman"/>
          <w:szCs w:val="28"/>
        </w:rPr>
        <w:br/>
        <w:t>по обеспечению благоприятных условий для развития экспортной деятельности 2.0 (далее - Стандарт)</w:t>
      </w:r>
      <w:r w:rsidRPr="009316BB">
        <w:rPr>
          <w:rFonts w:cs="Times New Roman"/>
          <w:szCs w:val="28"/>
        </w:rPr>
        <w:t xml:space="preserve"> в «пилотных» субъектах Российской Федерации в 2019 году.</w:t>
      </w:r>
    </w:p>
    <w:p w:rsidR="009524EA" w:rsidRPr="009316BB" w:rsidRDefault="009524EA" w:rsidP="00952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9316BB">
        <w:rPr>
          <w:szCs w:val="28"/>
        </w:rPr>
        <w:t xml:space="preserve">Ленинградская область решением проектного комитета национального проекта «Международная кооперация и экспорт», возглавляемого Первым заместителем Председателя Правительства Российской Федерации – Министром финансов </w:t>
      </w:r>
      <w:proofErr w:type="spellStart"/>
      <w:r w:rsidRPr="009316BB">
        <w:rPr>
          <w:szCs w:val="28"/>
        </w:rPr>
        <w:t>А.Г.Силуановым</w:t>
      </w:r>
      <w:proofErr w:type="spellEnd"/>
      <w:r w:rsidRPr="009316BB">
        <w:rPr>
          <w:szCs w:val="28"/>
        </w:rPr>
        <w:t xml:space="preserve">, выбрана одним из «пилотных» субъектов Российской Федерации по внедрению </w:t>
      </w:r>
      <w:r>
        <w:rPr>
          <w:szCs w:val="28"/>
        </w:rPr>
        <w:t>Стандарта</w:t>
      </w:r>
      <w:r w:rsidRPr="009316BB">
        <w:rPr>
          <w:szCs w:val="28"/>
        </w:rPr>
        <w:t xml:space="preserve"> в 2019 году (протокол заседания от 21</w:t>
      </w:r>
      <w:r>
        <w:rPr>
          <w:szCs w:val="28"/>
        </w:rPr>
        <w:t xml:space="preserve"> декабря </w:t>
      </w:r>
      <w:r w:rsidRPr="009316BB">
        <w:rPr>
          <w:szCs w:val="28"/>
        </w:rPr>
        <w:t>2018</w:t>
      </w:r>
      <w:r>
        <w:rPr>
          <w:szCs w:val="28"/>
        </w:rPr>
        <w:t xml:space="preserve"> года</w:t>
      </w:r>
      <w:r w:rsidRPr="009316BB">
        <w:rPr>
          <w:szCs w:val="28"/>
        </w:rPr>
        <w:t xml:space="preserve"> № 6 </w:t>
      </w:r>
      <w:r w:rsidRPr="006A5D49">
        <w:rPr>
          <w:szCs w:val="28"/>
        </w:rPr>
        <w:t>прилагается</w:t>
      </w:r>
      <w:r w:rsidRPr="009316BB">
        <w:rPr>
          <w:szCs w:val="28"/>
        </w:rPr>
        <w:t>).</w:t>
      </w:r>
    </w:p>
    <w:p w:rsidR="009524EA" w:rsidRPr="009316BB" w:rsidRDefault="009524EA" w:rsidP="0095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proofErr w:type="gramStart"/>
      <w:r w:rsidRPr="009316BB">
        <w:rPr>
          <w:szCs w:val="28"/>
        </w:rPr>
        <w:t xml:space="preserve">Внедрение </w:t>
      </w:r>
      <w:r>
        <w:rPr>
          <w:szCs w:val="28"/>
        </w:rPr>
        <w:t>Стандарта</w:t>
      </w:r>
      <w:r w:rsidRPr="009316BB">
        <w:rPr>
          <w:szCs w:val="28"/>
        </w:rPr>
        <w:t xml:space="preserve"> </w:t>
      </w:r>
      <w:r>
        <w:rPr>
          <w:szCs w:val="28"/>
        </w:rPr>
        <w:t>и заключение с</w:t>
      </w:r>
      <w:r w:rsidRPr="009316BB">
        <w:rPr>
          <w:szCs w:val="28"/>
        </w:rPr>
        <w:t>оглашения</w:t>
      </w:r>
      <w:r>
        <w:rPr>
          <w:szCs w:val="28"/>
        </w:rPr>
        <w:t xml:space="preserve"> о «пилотном» внедрении Регионального экспортного стандарта 2.0 в 2019 году между Правительством Ленинградской области и АО «Российский экспортный центр» (далее - Соглашение) </w:t>
      </w:r>
      <w:r w:rsidRPr="009316BB">
        <w:rPr>
          <w:szCs w:val="28"/>
        </w:rPr>
        <w:t xml:space="preserve">предусмотрено пунктом 3.1.2.1.1 паспорта регионального проекта «Системные меры содействия международной кооперации», разработанного в соответствии </w:t>
      </w:r>
      <w:r>
        <w:rPr>
          <w:szCs w:val="28"/>
        </w:rPr>
        <w:br/>
      </w:r>
      <w:r w:rsidRPr="009316BB">
        <w:rPr>
          <w:szCs w:val="28"/>
        </w:rPr>
        <w:t xml:space="preserve">с федеральным проектом и утвержденного Губернатором Ленинградской области </w:t>
      </w:r>
      <w:r>
        <w:rPr>
          <w:szCs w:val="28"/>
        </w:rPr>
        <w:br/>
      </w:r>
      <w:r w:rsidRPr="009316BB">
        <w:rPr>
          <w:szCs w:val="28"/>
        </w:rPr>
        <w:t>на заседании Организационного штаба по проектному управлению в Ленинградской области (протокол от</w:t>
      </w:r>
      <w:proofErr w:type="gramEnd"/>
      <w:r w:rsidRPr="009316BB">
        <w:rPr>
          <w:szCs w:val="28"/>
        </w:rPr>
        <w:t xml:space="preserve"> </w:t>
      </w:r>
      <w:proofErr w:type="gramStart"/>
      <w:r w:rsidRPr="009316BB">
        <w:rPr>
          <w:szCs w:val="28"/>
        </w:rPr>
        <w:t>11</w:t>
      </w:r>
      <w:r>
        <w:rPr>
          <w:szCs w:val="28"/>
        </w:rPr>
        <w:t xml:space="preserve"> декабря </w:t>
      </w:r>
      <w:r w:rsidRPr="009316BB">
        <w:rPr>
          <w:szCs w:val="28"/>
        </w:rPr>
        <w:t>2018</w:t>
      </w:r>
      <w:r>
        <w:rPr>
          <w:szCs w:val="28"/>
        </w:rPr>
        <w:t xml:space="preserve"> года № 10</w:t>
      </w:r>
      <w:r w:rsidRPr="009316BB">
        <w:rPr>
          <w:szCs w:val="28"/>
        </w:rPr>
        <w:t xml:space="preserve"> </w:t>
      </w:r>
      <w:r w:rsidRPr="006A5D49">
        <w:rPr>
          <w:szCs w:val="28"/>
        </w:rPr>
        <w:t>прилагается</w:t>
      </w:r>
      <w:r w:rsidRPr="009316BB">
        <w:rPr>
          <w:szCs w:val="28"/>
        </w:rPr>
        <w:t xml:space="preserve">). </w:t>
      </w:r>
      <w:proofErr w:type="gramEnd"/>
    </w:p>
    <w:p w:rsidR="009524EA" w:rsidRDefault="009524EA" w:rsidP="00952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Одним из инструментов Стандарта является определение органа исполнительной власти субъекта Российской Федерации, ответственного </w:t>
      </w:r>
      <w:r>
        <w:rPr>
          <w:szCs w:val="28"/>
        </w:rPr>
        <w:br/>
        <w:t>за координацию мер поддержки экспорта в субъекте Российской Федерации, путем закрепления указанной функции в положении о деятельности соответствующего органа исполнительной власти субъекта Российской Федерации.</w:t>
      </w:r>
    </w:p>
    <w:p w:rsidR="009524EA" w:rsidRDefault="009524EA" w:rsidP="00952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распоряжением Губернатора Ленинградской области </w:t>
      </w:r>
      <w:r>
        <w:rPr>
          <w:szCs w:val="28"/>
        </w:rPr>
        <w:br/>
        <w:t xml:space="preserve">от 16 августа 2018 года № 522-рг «О мерах по реализации Указа Президента Российской Федерации от 7 мая 2018 года № 204 «О национальных целях </w:t>
      </w:r>
      <w:r>
        <w:rPr>
          <w:szCs w:val="28"/>
        </w:rPr>
        <w:br/>
        <w:t xml:space="preserve">и стратегических задачах развития Российской Федерации на период до 2024 года» ответственным органом исполнительной власти Ленинградской области </w:t>
      </w:r>
      <w:r>
        <w:rPr>
          <w:szCs w:val="28"/>
        </w:rPr>
        <w:br/>
        <w:t>за реализацию региональной составляющей национального проекта «Международная кооперация и экспорт» определен Комитет экономического</w:t>
      </w:r>
      <w:proofErr w:type="gramEnd"/>
      <w:r>
        <w:rPr>
          <w:szCs w:val="28"/>
        </w:rPr>
        <w:t xml:space="preserve"> развития и инвестиционной деятельности Ленинградской области (далее - Комитет).</w:t>
      </w:r>
    </w:p>
    <w:p w:rsidR="009524EA" w:rsidRDefault="009524EA" w:rsidP="00952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На основании изложенного в целях внедрения Стандарта в Ленинградской области предлагается определить Комитет ответственным органом исполнительной власти Ленинградской области за координацию мер поддержки экспорта и внести соответствующие изменения в положение о Комитете.</w:t>
      </w:r>
    </w:p>
    <w:p w:rsidR="009524EA" w:rsidRPr="009316BB" w:rsidRDefault="009524EA" w:rsidP="00952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6A5D49">
        <w:rPr>
          <w:szCs w:val="28"/>
          <w:u w:val="single"/>
        </w:rPr>
        <w:t>Приложение:</w:t>
      </w:r>
      <w:r>
        <w:rPr>
          <w:szCs w:val="28"/>
        </w:rPr>
        <w:t xml:space="preserve"> на 38 л. в 1 экз.</w:t>
      </w:r>
    </w:p>
    <w:p w:rsidR="009524EA" w:rsidRPr="009316BB" w:rsidRDefault="009524EA" w:rsidP="009524EA">
      <w:pPr>
        <w:spacing w:before="360" w:after="0" w:line="240" w:lineRule="auto"/>
        <w:ind w:firstLine="708"/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5778" w:type="dxa"/>
        <w:tblLook w:val="04A0" w:firstRow="1" w:lastRow="0" w:firstColumn="1" w:lastColumn="0" w:noHBand="0" w:noVBand="1"/>
      </w:tblPr>
      <w:tblGrid>
        <w:gridCol w:w="10421"/>
      </w:tblGrid>
      <w:tr w:rsidR="009524EA" w:rsidRPr="009316BB" w:rsidTr="00F2101D">
        <w:tc>
          <w:tcPr>
            <w:tcW w:w="5778" w:type="dxa"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5778"/>
              <w:gridCol w:w="4536"/>
            </w:tblGrid>
            <w:tr w:rsidR="009524EA" w:rsidRPr="009316BB" w:rsidTr="00F2101D">
              <w:tc>
                <w:tcPr>
                  <w:tcW w:w="5778" w:type="dxa"/>
                </w:tcPr>
                <w:p w:rsidR="009524EA" w:rsidRPr="009316BB" w:rsidRDefault="009524EA" w:rsidP="00F2101D">
                  <w:pPr>
                    <w:framePr w:hSpace="180" w:wrap="around" w:vAnchor="text" w:hAnchor="text" w:y="1"/>
                    <w:suppressAutoHyphens/>
                    <w:spacing w:after="0" w:line="240" w:lineRule="auto"/>
                    <w:ind w:left="-108" w:right="-1"/>
                    <w:suppressOverlap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316BB">
                    <w:rPr>
                      <w:szCs w:val="28"/>
                      <w:lang w:eastAsia="ru-RU"/>
                    </w:rPr>
                    <w:t xml:space="preserve">Заместитель Председателя Правительства Ленинградской области – председатель </w:t>
                  </w:r>
                  <w:r w:rsidRPr="009316BB">
                    <w:rPr>
                      <w:szCs w:val="28"/>
                      <w:lang w:eastAsia="ru-RU"/>
                    </w:rPr>
                    <w:br/>
                    <w:t xml:space="preserve">комитета экономического развития </w:t>
                  </w:r>
                  <w:r w:rsidRPr="009316BB">
                    <w:rPr>
                      <w:szCs w:val="28"/>
                      <w:lang w:eastAsia="ru-RU"/>
                    </w:rPr>
                    <w:br/>
                    <w:t xml:space="preserve">и инвестиционной деятельности </w:t>
                  </w:r>
                </w:p>
              </w:tc>
              <w:tc>
                <w:tcPr>
                  <w:tcW w:w="4536" w:type="dxa"/>
                </w:tcPr>
                <w:p w:rsidR="009524EA" w:rsidRPr="009316BB" w:rsidRDefault="009524EA" w:rsidP="00F2101D">
                  <w:pPr>
                    <w:framePr w:hSpace="180" w:wrap="around" w:vAnchor="text" w:hAnchor="text" w:y="1"/>
                    <w:spacing w:after="0" w:line="240" w:lineRule="auto"/>
                    <w:ind w:left="-108" w:right="-1"/>
                    <w:suppressOverlap/>
                    <w:jc w:val="right"/>
                    <w:rPr>
                      <w:szCs w:val="28"/>
                      <w:lang w:eastAsia="ru-RU"/>
                    </w:rPr>
                  </w:pPr>
                </w:p>
                <w:p w:rsidR="009524EA" w:rsidRPr="009316BB" w:rsidRDefault="009524EA" w:rsidP="00F2101D">
                  <w:pPr>
                    <w:framePr w:hSpace="180" w:wrap="around" w:vAnchor="text" w:hAnchor="text" w:y="1"/>
                    <w:spacing w:after="0" w:line="240" w:lineRule="auto"/>
                    <w:ind w:left="-108" w:right="-1"/>
                    <w:suppressOverlap/>
                    <w:jc w:val="right"/>
                    <w:rPr>
                      <w:szCs w:val="28"/>
                      <w:lang w:eastAsia="ru-RU"/>
                    </w:rPr>
                  </w:pPr>
                </w:p>
                <w:p w:rsidR="009524EA" w:rsidRPr="009316BB" w:rsidRDefault="009524EA" w:rsidP="00F2101D">
                  <w:pPr>
                    <w:framePr w:hSpace="180" w:wrap="around" w:vAnchor="text" w:hAnchor="text" w:y="1"/>
                    <w:spacing w:after="0" w:line="240" w:lineRule="auto"/>
                    <w:ind w:left="-108" w:right="-1"/>
                    <w:suppressOverlap/>
                    <w:jc w:val="right"/>
                    <w:rPr>
                      <w:szCs w:val="28"/>
                      <w:lang w:eastAsia="ru-RU"/>
                    </w:rPr>
                  </w:pPr>
                </w:p>
                <w:p w:rsidR="009524EA" w:rsidRPr="009316BB" w:rsidRDefault="009524EA" w:rsidP="00F2101D">
                  <w:pPr>
                    <w:framePr w:hSpace="180" w:wrap="around" w:vAnchor="text" w:hAnchor="text" w:y="1"/>
                    <w:suppressAutoHyphens/>
                    <w:spacing w:after="0" w:line="240" w:lineRule="auto"/>
                    <w:ind w:left="-108" w:right="-1"/>
                    <w:suppressOverlap/>
                    <w:jc w:val="righ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9316BB">
                    <w:rPr>
                      <w:szCs w:val="28"/>
                      <w:lang w:eastAsia="ru-RU"/>
                    </w:rPr>
                    <w:t>Д.Ялов</w:t>
                  </w:r>
                  <w:proofErr w:type="spellEnd"/>
                </w:p>
              </w:tc>
            </w:tr>
          </w:tbl>
          <w:p w:rsidR="009524EA" w:rsidRPr="009316BB" w:rsidRDefault="009524EA" w:rsidP="00F2101D">
            <w:pPr>
              <w:suppressAutoHyphens/>
              <w:spacing w:after="0" w:line="240" w:lineRule="auto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524EA" w:rsidRPr="009316BB" w:rsidRDefault="009524EA" w:rsidP="009524EA">
      <w:pPr>
        <w:spacing w:after="0" w:line="240" w:lineRule="auto"/>
        <w:rPr>
          <w:szCs w:val="28"/>
        </w:rPr>
      </w:pPr>
    </w:p>
    <w:p w:rsidR="00675BE9" w:rsidRDefault="00675BE9" w:rsidP="00AD40BB">
      <w:pPr>
        <w:spacing w:after="0"/>
        <w:jc w:val="both"/>
        <w:rPr>
          <w:sz w:val="22"/>
          <w:szCs w:val="27"/>
        </w:rPr>
      </w:pPr>
    </w:p>
    <w:p w:rsidR="009524EA" w:rsidRDefault="009524EA" w:rsidP="00AD40BB">
      <w:pPr>
        <w:spacing w:after="0"/>
        <w:jc w:val="both"/>
        <w:rPr>
          <w:sz w:val="22"/>
          <w:szCs w:val="27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:rsidR="009524EA" w:rsidRPr="00C04758" w:rsidRDefault="009524EA" w:rsidP="009524EA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  <w:r w:rsidRPr="00C04758">
        <w:rPr>
          <w:b/>
          <w:szCs w:val="26"/>
        </w:rPr>
        <w:t xml:space="preserve">ТЕХНИКО-ЭКОНОМИЧЕСКОЕ ОБОСНОВАНИЕ </w:t>
      </w:r>
    </w:p>
    <w:p w:rsidR="009524EA" w:rsidRPr="00A947FA" w:rsidRDefault="009524EA" w:rsidP="009524EA">
      <w:pPr>
        <w:jc w:val="center"/>
        <w:rPr>
          <w:b/>
          <w:szCs w:val="27"/>
        </w:rPr>
      </w:pPr>
      <w:proofErr w:type="gramStart"/>
      <w:r w:rsidRPr="00A947FA">
        <w:rPr>
          <w:b/>
          <w:szCs w:val="28"/>
        </w:rPr>
        <w:t xml:space="preserve">к проекту постановления Правительства Ленинградской области </w:t>
      </w:r>
      <w:r w:rsidRPr="00A947FA">
        <w:rPr>
          <w:b/>
          <w:szCs w:val="28"/>
        </w:rPr>
        <w:br/>
        <w:t>«О внесении изменений в постановление Правительства Ленинградской области от 21 апреля 2014 года № 144 «Об утверждении положения о Комитете экономического развития и инвестиционной деятельности Ленинградской области и признании утратившими силу отдельных постановлений Правительства Ленинградской области» в части определения Комитета экономического развития и инвестиционной деятельности Ленинградской области ответственным органом исполнительной власти Ленинградской области за координацию</w:t>
      </w:r>
      <w:proofErr w:type="gramEnd"/>
      <w:r w:rsidRPr="00A947FA">
        <w:rPr>
          <w:b/>
          <w:szCs w:val="28"/>
        </w:rPr>
        <w:t xml:space="preserve"> мер поддержки экспорта»</w:t>
      </w:r>
    </w:p>
    <w:p w:rsidR="009524EA" w:rsidRPr="00FD4171" w:rsidRDefault="009524EA" w:rsidP="009524EA">
      <w:pPr>
        <w:spacing w:after="0"/>
        <w:ind w:firstLine="708"/>
        <w:jc w:val="both"/>
        <w:rPr>
          <w:szCs w:val="28"/>
        </w:rPr>
      </w:pPr>
      <w:proofErr w:type="gramStart"/>
      <w:r w:rsidRPr="00A947FA">
        <w:rPr>
          <w:szCs w:val="28"/>
        </w:rPr>
        <w:t>Принятие постановления Правительства Ленинградской области «О внесении изменений в постановление Правительства Ленинградской области от 21 апреля 2014 года № 144 «Об утверждении положения о Комитете экономического развития и инвестиционной деятельности Ленинградской области и признании утратившими силу отдельных постановлений Правительства Ленинградской области» в части определения Комитета экономического развития и инвестиционной деятельности Ленинградской области ответственным органом исполнительной власти Ленинградской области за координацию мер</w:t>
      </w:r>
      <w:proofErr w:type="gramEnd"/>
      <w:r w:rsidRPr="00A947FA">
        <w:rPr>
          <w:szCs w:val="28"/>
        </w:rPr>
        <w:t xml:space="preserve"> поддержки экспорта»</w:t>
      </w:r>
      <w:r>
        <w:rPr>
          <w:szCs w:val="28"/>
        </w:rPr>
        <w:t xml:space="preserve"> </w:t>
      </w:r>
      <w:r w:rsidRPr="00A947FA">
        <w:rPr>
          <w:szCs w:val="28"/>
        </w:rPr>
        <w:t>не потребует</w:t>
      </w:r>
      <w:r w:rsidRPr="00FD4171">
        <w:rPr>
          <w:szCs w:val="28"/>
        </w:rPr>
        <w:t xml:space="preserve"> выделения дополнительных средств из бюджета Ленинградской области.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9524EA" w:rsidRPr="00FD4171" w:rsidTr="00F2101D">
        <w:tc>
          <w:tcPr>
            <w:tcW w:w="5778" w:type="dxa"/>
          </w:tcPr>
          <w:p w:rsidR="009524EA" w:rsidRPr="00FD4171" w:rsidRDefault="009524EA" w:rsidP="00F2101D">
            <w:pPr>
              <w:ind w:right="-1"/>
              <w:jc w:val="both"/>
              <w:rPr>
                <w:szCs w:val="26"/>
                <w:lang w:eastAsia="ru-RU"/>
              </w:rPr>
            </w:pPr>
          </w:p>
          <w:p w:rsidR="009524EA" w:rsidRPr="00FD4171" w:rsidRDefault="009524EA" w:rsidP="00F2101D">
            <w:pPr>
              <w:ind w:right="-1"/>
              <w:jc w:val="both"/>
              <w:rPr>
                <w:szCs w:val="26"/>
                <w:lang w:eastAsia="ru-RU"/>
              </w:rPr>
            </w:pPr>
            <w:r w:rsidRPr="00FD4171">
              <w:rPr>
                <w:szCs w:val="26"/>
                <w:lang w:eastAsia="ru-RU"/>
              </w:rPr>
              <w:t xml:space="preserve">Заместитель Председателя Правительства Ленинградской области – председатель </w:t>
            </w:r>
            <w:r w:rsidRPr="00FD4171">
              <w:rPr>
                <w:szCs w:val="26"/>
                <w:lang w:eastAsia="ru-RU"/>
              </w:rPr>
              <w:br/>
              <w:t xml:space="preserve">комитета экономического развития </w:t>
            </w:r>
            <w:r w:rsidRPr="00FD4171">
              <w:rPr>
                <w:szCs w:val="26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9524EA" w:rsidRPr="00FD4171" w:rsidRDefault="009524EA" w:rsidP="00F2101D">
            <w:pPr>
              <w:ind w:right="-1"/>
              <w:jc w:val="right"/>
              <w:rPr>
                <w:szCs w:val="26"/>
                <w:lang w:eastAsia="ru-RU"/>
              </w:rPr>
            </w:pPr>
          </w:p>
          <w:p w:rsidR="009524EA" w:rsidRPr="00FD4171" w:rsidRDefault="009524EA" w:rsidP="00F2101D">
            <w:pPr>
              <w:ind w:right="-1"/>
              <w:jc w:val="right"/>
              <w:rPr>
                <w:szCs w:val="26"/>
                <w:lang w:eastAsia="ru-RU"/>
              </w:rPr>
            </w:pPr>
          </w:p>
          <w:p w:rsidR="009524EA" w:rsidRPr="00FD4171" w:rsidRDefault="009524EA" w:rsidP="00F2101D">
            <w:pPr>
              <w:ind w:right="-1"/>
              <w:jc w:val="right"/>
              <w:rPr>
                <w:szCs w:val="26"/>
                <w:lang w:eastAsia="ru-RU"/>
              </w:rPr>
            </w:pPr>
          </w:p>
          <w:p w:rsidR="009524EA" w:rsidRPr="00FD4171" w:rsidRDefault="009524EA" w:rsidP="00F2101D">
            <w:pPr>
              <w:ind w:right="-1"/>
              <w:jc w:val="right"/>
              <w:rPr>
                <w:szCs w:val="26"/>
                <w:lang w:eastAsia="ru-RU"/>
              </w:rPr>
            </w:pPr>
            <w:r w:rsidRPr="00FD4171">
              <w:rPr>
                <w:szCs w:val="26"/>
                <w:lang w:eastAsia="ru-RU"/>
              </w:rPr>
              <w:t xml:space="preserve">   </w:t>
            </w:r>
          </w:p>
          <w:p w:rsidR="009524EA" w:rsidRPr="00FD4171" w:rsidRDefault="009524EA" w:rsidP="00F2101D">
            <w:pPr>
              <w:ind w:right="-108"/>
              <w:jc w:val="right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         </w:t>
            </w:r>
            <w:r w:rsidRPr="00FD4171">
              <w:rPr>
                <w:szCs w:val="26"/>
                <w:lang w:eastAsia="ru-RU"/>
              </w:rPr>
              <w:t xml:space="preserve"> </w:t>
            </w:r>
            <w:proofErr w:type="spellStart"/>
            <w:r w:rsidRPr="00FD4171">
              <w:rPr>
                <w:szCs w:val="26"/>
                <w:lang w:eastAsia="ru-RU"/>
              </w:rPr>
              <w:t>Д.Ялов</w:t>
            </w:r>
            <w:proofErr w:type="spellEnd"/>
            <w:r w:rsidRPr="00FD4171">
              <w:rPr>
                <w:szCs w:val="26"/>
                <w:lang w:eastAsia="ru-RU"/>
              </w:rPr>
              <w:t xml:space="preserve">     </w:t>
            </w:r>
          </w:p>
        </w:tc>
      </w:tr>
    </w:tbl>
    <w:p w:rsidR="009524EA" w:rsidRPr="00FD4171" w:rsidRDefault="009524EA" w:rsidP="009524EA">
      <w:pPr>
        <w:ind w:firstLine="567"/>
        <w:jc w:val="both"/>
        <w:rPr>
          <w:szCs w:val="26"/>
        </w:rPr>
      </w:pPr>
    </w:p>
    <w:p w:rsidR="009524EA" w:rsidRPr="00E64B5C" w:rsidRDefault="009524EA" w:rsidP="009524EA">
      <w:pPr>
        <w:jc w:val="both"/>
        <w:rPr>
          <w:sz w:val="26"/>
          <w:szCs w:val="26"/>
        </w:rPr>
      </w:pPr>
    </w:p>
    <w:p w:rsidR="009524EA" w:rsidRPr="009F54CA" w:rsidRDefault="009524EA" w:rsidP="00AD40BB">
      <w:pPr>
        <w:spacing w:after="0"/>
        <w:jc w:val="both"/>
        <w:rPr>
          <w:sz w:val="22"/>
          <w:szCs w:val="27"/>
        </w:rPr>
      </w:pPr>
    </w:p>
    <w:sectPr w:rsidR="009524EA" w:rsidRPr="009F54CA" w:rsidSect="00DB2DD2"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1E" w:rsidRDefault="00D5261E" w:rsidP="00DB2DD2">
      <w:pPr>
        <w:spacing w:after="0" w:line="240" w:lineRule="auto"/>
      </w:pPr>
      <w:r>
        <w:separator/>
      </w:r>
    </w:p>
  </w:endnote>
  <w:endnote w:type="continuationSeparator" w:id="0">
    <w:p w:rsidR="00D5261E" w:rsidRDefault="00D5261E" w:rsidP="00DB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1E" w:rsidRDefault="00D5261E" w:rsidP="00DB2DD2">
      <w:pPr>
        <w:spacing w:after="0" w:line="240" w:lineRule="auto"/>
      </w:pPr>
      <w:r>
        <w:separator/>
      </w:r>
    </w:p>
  </w:footnote>
  <w:footnote w:type="continuationSeparator" w:id="0">
    <w:p w:rsidR="00D5261E" w:rsidRDefault="00D5261E" w:rsidP="00DB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D4E"/>
    <w:multiLevelType w:val="hybridMultilevel"/>
    <w:tmpl w:val="6624EADE"/>
    <w:lvl w:ilvl="0" w:tplc="653C4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631773"/>
    <w:multiLevelType w:val="hybridMultilevel"/>
    <w:tmpl w:val="C504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5C93"/>
    <w:multiLevelType w:val="hybridMultilevel"/>
    <w:tmpl w:val="9F5402D2"/>
    <w:lvl w:ilvl="0" w:tplc="2AC8C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7B50F1"/>
    <w:multiLevelType w:val="hybridMultilevel"/>
    <w:tmpl w:val="BF662A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B3917AB"/>
    <w:multiLevelType w:val="hybridMultilevel"/>
    <w:tmpl w:val="71147EE8"/>
    <w:lvl w:ilvl="0" w:tplc="2A0A238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7F"/>
    <w:rsid w:val="00065B2A"/>
    <w:rsid w:val="000C0909"/>
    <w:rsid w:val="00103CCF"/>
    <w:rsid w:val="00170963"/>
    <w:rsid w:val="00197A8D"/>
    <w:rsid w:val="001A7980"/>
    <w:rsid w:val="001C7279"/>
    <w:rsid w:val="00227353"/>
    <w:rsid w:val="002A2877"/>
    <w:rsid w:val="00322E37"/>
    <w:rsid w:val="003415F0"/>
    <w:rsid w:val="00360053"/>
    <w:rsid w:val="00393DAD"/>
    <w:rsid w:val="004233CE"/>
    <w:rsid w:val="00426BFB"/>
    <w:rsid w:val="00432139"/>
    <w:rsid w:val="00432279"/>
    <w:rsid w:val="00465743"/>
    <w:rsid w:val="004D67CF"/>
    <w:rsid w:val="0052628E"/>
    <w:rsid w:val="00557FAF"/>
    <w:rsid w:val="0059354C"/>
    <w:rsid w:val="005A3D32"/>
    <w:rsid w:val="006061F5"/>
    <w:rsid w:val="00615B7F"/>
    <w:rsid w:val="00617763"/>
    <w:rsid w:val="00626A6E"/>
    <w:rsid w:val="00675BE9"/>
    <w:rsid w:val="00691BDD"/>
    <w:rsid w:val="00692937"/>
    <w:rsid w:val="006F78BB"/>
    <w:rsid w:val="00735987"/>
    <w:rsid w:val="007D0A17"/>
    <w:rsid w:val="007E2B96"/>
    <w:rsid w:val="00824159"/>
    <w:rsid w:val="00861F17"/>
    <w:rsid w:val="008B6730"/>
    <w:rsid w:val="00947B3D"/>
    <w:rsid w:val="009524EA"/>
    <w:rsid w:val="009D2366"/>
    <w:rsid w:val="009F4DBF"/>
    <w:rsid w:val="009F54CA"/>
    <w:rsid w:val="00A805A9"/>
    <w:rsid w:val="00AD3C37"/>
    <w:rsid w:val="00AD40BB"/>
    <w:rsid w:val="00B004CD"/>
    <w:rsid w:val="00B64DF8"/>
    <w:rsid w:val="00B819BB"/>
    <w:rsid w:val="00C63254"/>
    <w:rsid w:val="00C81A24"/>
    <w:rsid w:val="00CA492D"/>
    <w:rsid w:val="00CE515E"/>
    <w:rsid w:val="00CF4445"/>
    <w:rsid w:val="00D02B6E"/>
    <w:rsid w:val="00D22EA0"/>
    <w:rsid w:val="00D40F7D"/>
    <w:rsid w:val="00D5261E"/>
    <w:rsid w:val="00DA34A0"/>
    <w:rsid w:val="00DB2DD2"/>
    <w:rsid w:val="00E269AC"/>
    <w:rsid w:val="00E422AE"/>
    <w:rsid w:val="00E92534"/>
    <w:rsid w:val="00EE5EBF"/>
    <w:rsid w:val="00F31DB3"/>
    <w:rsid w:val="00F84073"/>
    <w:rsid w:val="00FB05D8"/>
    <w:rsid w:val="00FE1581"/>
    <w:rsid w:val="00FE63A4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A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0BB"/>
    <w:pPr>
      <w:ind w:left="720"/>
      <w:contextualSpacing/>
    </w:pPr>
  </w:style>
  <w:style w:type="paragraph" w:customStyle="1" w:styleId="Default">
    <w:name w:val="Default"/>
    <w:rsid w:val="00AD3C37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A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2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DD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B2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2DD2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DB2DD2"/>
    <w:rPr>
      <w:color w:val="0000FF" w:themeColor="hyperlink"/>
      <w:u w:val="single"/>
    </w:rPr>
  </w:style>
  <w:style w:type="paragraph" w:customStyle="1" w:styleId="ConsPlusNormal">
    <w:name w:val="ConsPlusNormal"/>
    <w:rsid w:val="00947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A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0BB"/>
    <w:pPr>
      <w:ind w:left="720"/>
      <w:contextualSpacing/>
    </w:pPr>
  </w:style>
  <w:style w:type="paragraph" w:customStyle="1" w:styleId="Default">
    <w:name w:val="Default"/>
    <w:rsid w:val="00AD3C37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A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2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DD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B2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2DD2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DB2DD2"/>
    <w:rPr>
      <w:color w:val="0000FF" w:themeColor="hyperlink"/>
      <w:u w:val="single"/>
    </w:rPr>
  </w:style>
  <w:style w:type="paragraph" w:customStyle="1" w:styleId="ConsPlusNormal">
    <w:name w:val="ConsPlusNormal"/>
    <w:rsid w:val="00947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21D6C72E04EAF01181942A27611322BDA53952A870AA1111907D5D94297C6D53F72115C3D6B9B34AF8F3F20C4D2622F8C22C232F5F7D98wBxB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9C8369DAF3EFBFA7A8D7A8D331582B7D2F081F6BD37249A3FEC407598E9E1FAA92883D3150C75F2E912DE2F2CFF2602DE68B6D142DB1B1C4x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04797FD5F4FE69DE76A6F86420AEF61BE3E662B736F454CE70B61362ED4A473DCC48891399C7118B71B9DAB97F811842D20A85A7f2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0CA4-D752-40A6-A5A5-D5DE9753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Дмитриевич Микитюк</dc:creator>
  <cp:lastModifiedBy>Илья Дмитриевич Микитюк</cp:lastModifiedBy>
  <cp:revision>2</cp:revision>
  <cp:lastPrinted>2019-02-04T08:42:00Z</cp:lastPrinted>
  <dcterms:created xsi:type="dcterms:W3CDTF">2019-02-15T12:50:00Z</dcterms:created>
  <dcterms:modified xsi:type="dcterms:W3CDTF">2019-02-15T12:50:00Z</dcterms:modified>
</cp:coreProperties>
</file>