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DF" w:rsidRPr="00B86E0A" w:rsidRDefault="00744DDF" w:rsidP="00744DDF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A207FE8" wp14:editId="1BD79750">
            <wp:extent cx="570865" cy="71691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DDF" w:rsidRPr="00B86E0A" w:rsidRDefault="00744DDF" w:rsidP="00744DDF">
      <w:pPr>
        <w:spacing w:after="0" w:line="240" w:lineRule="auto"/>
        <w:ind w:right="141"/>
        <w:jc w:val="center"/>
        <w:rPr>
          <w:rFonts w:ascii="Times New Roman" w:eastAsia="Times New Roman" w:hAnsi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744DDF" w:rsidRPr="00B86E0A" w:rsidRDefault="00744DDF" w:rsidP="00744DDF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744DDF" w:rsidRPr="00B86E0A" w:rsidRDefault="00744DDF" w:rsidP="00744DDF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744DDF" w:rsidRPr="00B86E0A" w:rsidRDefault="00744DDF" w:rsidP="00744DDF">
      <w:pPr>
        <w:spacing w:after="0" w:line="240" w:lineRule="auto"/>
        <w:ind w:right="141"/>
        <w:jc w:val="center"/>
        <w:rPr>
          <w:rFonts w:ascii="Times New Roman" w:eastAsia="Times New Roman" w:hAnsi="Times New Roman"/>
          <w:b/>
          <w:noProof/>
          <w:spacing w:val="80"/>
          <w:sz w:val="24"/>
          <w:szCs w:val="24"/>
          <w:lang w:eastAsia="ru-RU"/>
        </w:rPr>
      </w:pPr>
    </w:p>
    <w:p w:rsidR="00744DDF" w:rsidRPr="00B86E0A" w:rsidRDefault="00744DDF" w:rsidP="00744DDF">
      <w:pPr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/>
          <w:b/>
          <w:sz w:val="36"/>
          <w:szCs w:val="36"/>
          <w:lang w:eastAsia="ru-RU"/>
        </w:rPr>
        <w:t>ПРИКАЗ</w:t>
      </w:r>
    </w:p>
    <w:p w:rsidR="00744DDF" w:rsidRPr="00B86E0A" w:rsidRDefault="00744DDF" w:rsidP="00744DDF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noProof/>
          <w:sz w:val="10"/>
          <w:szCs w:val="10"/>
          <w:lang w:eastAsia="ru-RU"/>
        </w:rPr>
      </w:pPr>
    </w:p>
    <w:p w:rsidR="00744DDF" w:rsidRPr="00137CDB" w:rsidRDefault="00744DDF" w:rsidP="00744DDF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/>
          <w:noProof/>
          <w:sz w:val="27"/>
          <w:szCs w:val="27"/>
          <w:lang w:eastAsia="ru-RU"/>
        </w:rPr>
      </w:pPr>
      <w:r w:rsidRPr="00137CDB">
        <w:rPr>
          <w:rFonts w:ascii="Times New Roman" w:eastAsia="Times New Roman" w:hAnsi="Times New Roman"/>
          <w:noProof/>
          <w:sz w:val="27"/>
          <w:szCs w:val="27"/>
          <w:lang w:eastAsia="ru-RU"/>
        </w:rPr>
        <w:t>«___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>»_____________ 20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20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г.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Pr="00137CDB">
        <w:rPr>
          <w:rFonts w:ascii="Times New Roman" w:eastAsia="Times New Roman" w:hAnsi="Times New Roman"/>
          <w:noProof/>
          <w:sz w:val="27"/>
          <w:szCs w:val="27"/>
          <w:lang w:eastAsia="ru-RU"/>
        </w:rPr>
        <w:t xml:space="preserve">                                                 №_____________________</w:t>
      </w:r>
    </w:p>
    <w:p w:rsidR="00744DDF" w:rsidRPr="00137CDB" w:rsidRDefault="00744DDF" w:rsidP="00744DDF">
      <w:pPr>
        <w:tabs>
          <w:tab w:val="right" w:pos="10915"/>
        </w:tabs>
        <w:spacing w:after="0" w:line="240" w:lineRule="auto"/>
        <w:ind w:left="6237" w:right="-1"/>
        <w:jc w:val="center"/>
        <w:rPr>
          <w:rFonts w:ascii="Times New Roman" w:eastAsia="Times New Roman" w:hAnsi="Times New Roman"/>
          <w:noProof/>
          <w:sz w:val="27"/>
          <w:szCs w:val="27"/>
          <w:lang w:eastAsia="ru-RU"/>
        </w:rPr>
      </w:pPr>
      <w:r>
        <w:rPr>
          <w:rFonts w:ascii="Times New Roman" w:eastAsia="Times New Roman" w:hAnsi="Times New Roman"/>
          <w:noProof/>
          <w:sz w:val="27"/>
          <w:szCs w:val="27"/>
          <w:lang w:eastAsia="ru-RU"/>
        </w:rPr>
        <w:t xml:space="preserve">                   г. </w:t>
      </w:r>
      <w:r w:rsidRPr="00137CDB">
        <w:rPr>
          <w:rFonts w:ascii="Times New Roman" w:eastAsia="Times New Roman" w:hAnsi="Times New Roman"/>
          <w:noProof/>
          <w:sz w:val="27"/>
          <w:szCs w:val="27"/>
          <w:lang w:eastAsia="ru-RU"/>
        </w:rPr>
        <w:t>Санкт-Петербург</w:t>
      </w:r>
    </w:p>
    <w:p w:rsidR="00744DDF" w:rsidRPr="00BB2D3C" w:rsidRDefault="00744DDF" w:rsidP="00744DDF">
      <w:pPr>
        <w:spacing w:after="0" w:line="240" w:lineRule="auto"/>
        <w:ind w:right="141"/>
        <w:jc w:val="center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</w:p>
    <w:p w:rsidR="00744DDF" w:rsidRDefault="00744DDF" w:rsidP="00744DDF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gramStart"/>
      <w:r w:rsidRPr="00137CDB">
        <w:rPr>
          <w:rFonts w:ascii="Times New Roman" w:eastAsia="Times New Roman" w:hAnsi="Times New Roman"/>
          <w:b/>
          <w:sz w:val="27"/>
          <w:szCs w:val="27"/>
          <w:lang w:eastAsia="ru-RU"/>
        </w:rPr>
        <w:t>О включении объект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Pr="00137CDB">
        <w:rPr>
          <w:rFonts w:ascii="Times New Roman" w:eastAsia="Times New Roman" w:hAnsi="Times New Roman"/>
          <w:b/>
          <w:sz w:val="27"/>
          <w:szCs w:val="27"/>
          <w:lang w:eastAsia="ru-RU"/>
        </w:rPr>
        <w:t>, обладающ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его</w:t>
      </w:r>
      <w:r w:rsidRPr="00137CDB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признака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ми объекта культурного наследия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-</w:t>
      </w:r>
      <w:r w:rsidRPr="00137CDB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744DDF">
        <w:rPr>
          <w:rFonts w:ascii="Times New Roman" w:eastAsia="Times New Roman" w:hAnsi="Times New Roman"/>
          <w:b/>
          <w:sz w:val="27"/>
          <w:szCs w:val="27"/>
          <w:lang w:eastAsia="ru-RU"/>
        </w:rPr>
        <w:t>«Имение Г.А. Потемкина «Островки»: дворец (фундаменты, цоколь, фрагменты стен и башен); парк с элементами рельефа, гидроси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стем, ценным древостоем, аллеей</w:t>
      </w:r>
      <w:r w:rsidRPr="00744DDF">
        <w:rPr>
          <w:rFonts w:ascii="Times New Roman" w:eastAsia="Times New Roman" w:hAnsi="Times New Roman"/>
          <w:b/>
          <w:sz w:val="27"/>
          <w:szCs w:val="27"/>
          <w:lang w:eastAsia="ru-RU"/>
        </w:rPr>
        <w:t>» по адресу:</w:t>
      </w:r>
      <w:proofErr w:type="gramEnd"/>
      <w:r w:rsidRPr="00744DD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Ленинградская область, Всеволожский район, Свердловское городское поселение, д. Островки, к востоку от д. 35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, </w:t>
      </w:r>
      <w:r w:rsidRPr="00137CDB">
        <w:rPr>
          <w:rFonts w:ascii="Times New Roman" w:eastAsia="Times New Roman" w:hAnsi="Times New Roman"/>
          <w:b/>
          <w:sz w:val="27"/>
          <w:szCs w:val="27"/>
          <w:lang w:eastAsia="ru-RU"/>
        </w:rPr>
        <w:t>в Перечень выявленных объектов культурного наследия, расположенных на те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рритории Ленинградской области</w:t>
      </w:r>
    </w:p>
    <w:p w:rsidR="00744DDF" w:rsidRPr="00744DDF" w:rsidRDefault="00744DDF" w:rsidP="00744DDF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744DDF" w:rsidRPr="00137CDB" w:rsidRDefault="00744DDF" w:rsidP="00744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со ст. 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ст. 9.2, 16.1, </w:t>
      </w:r>
      <w:proofErr w:type="spellStart"/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>пп</w:t>
      </w:r>
      <w:proofErr w:type="spellEnd"/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. 1 п. 2 ст. 33 Федерального закона                    от 25 июня 2002 года № 73-ФЗ «Об объектах культурного наследия (памятниках истории и культуры) народов Российской Федерации», ч. 2 ст. 7 Областного закона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>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</w:t>
      </w:r>
      <w:proofErr w:type="gramEnd"/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Федерации, расположенных на территории Ленинградской области», в связи с поступлением в комитет по культуре Ленинградской области заявлени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я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о включении объект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>, обладающ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его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признаками объекта культурного наследия, в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диный государственный реестр объектов культурного наследия (памятников истории и культуры) народов Российской Федерации,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заключения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комиссии по установлению историко-культурной ценности объектов, обладающих признаками объекта культурного наследия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23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ноября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2020 года,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р и к а з ы в а ю:</w:t>
      </w:r>
    </w:p>
    <w:p w:rsidR="00744DDF" w:rsidRPr="00D022B8" w:rsidRDefault="00744DDF" w:rsidP="0074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DDF" w:rsidRPr="00744DDF" w:rsidRDefault="00744DDF" w:rsidP="00744DDF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Включить в Перечень выявленных объектов культурного наследия, </w:t>
      </w:r>
      <w:r w:rsidRPr="00867659">
        <w:rPr>
          <w:rFonts w:ascii="Times New Roman" w:eastAsia="Times New Roman" w:hAnsi="Times New Roman"/>
          <w:sz w:val="27"/>
          <w:szCs w:val="27"/>
          <w:lang w:eastAsia="ru-RU"/>
        </w:rPr>
        <w:t>расположенных на территории Ленинградской области, объект, обладающи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r w:rsidRPr="00867659">
        <w:rPr>
          <w:rFonts w:ascii="Times New Roman" w:eastAsia="Times New Roman" w:hAnsi="Times New Roman"/>
          <w:sz w:val="27"/>
          <w:szCs w:val="27"/>
          <w:lang w:eastAsia="ru-RU"/>
        </w:rPr>
        <w:t xml:space="preserve"> признаками объекта культурного наследия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- </w:t>
      </w:r>
      <w:r w:rsidRPr="00744DDF">
        <w:rPr>
          <w:rFonts w:ascii="Times New Roman" w:eastAsia="Times New Roman" w:hAnsi="Times New Roman"/>
          <w:sz w:val="27"/>
          <w:szCs w:val="27"/>
          <w:lang w:eastAsia="ru-RU"/>
        </w:rPr>
        <w:t>«Имение Г.А. Потемкина «Островки»: дворец (фундаменты, цоколь, фрагменты стен и башен); парк с элементами рельефа, гидроси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стем, ценным древостоем, аллеей</w:t>
      </w:r>
      <w:r w:rsidRPr="00744DDF">
        <w:rPr>
          <w:rFonts w:ascii="Times New Roman" w:eastAsia="Times New Roman" w:hAnsi="Times New Roman"/>
          <w:sz w:val="27"/>
          <w:szCs w:val="27"/>
          <w:lang w:eastAsia="ru-RU"/>
        </w:rPr>
        <w:t xml:space="preserve">» по адресу: Ленинградская область, Всеволожский район, Свердловское городское поселение, д. Островки, к востоку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</w:t>
      </w:r>
      <w:r w:rsidRPr="00744DDF">
        <w:rPr>
          <w:rFonts w:ascii="Times New Roman" w:eastAsia="Times New Roman" w:hAnsi="Times New Roman"/>
          <w:sz w:val="27"/>
          <w:szCs w:val="27"/>
          <w:lang w:eastAsia="ru-RU"/>
        </w:rPr>
        <w:t>от д. 35</w:t>
      </w:r>
    </w:p>
    <w:p w:rsidR="00744DDF" w:rsidRPr="00744DDF" w:rsidRDefault="00744DDF" w:rsidP="00744DDF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>Исключить объект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744DDF">
        <w:rPr>
          <w:rFonts w:ascii="Times New Roman" w:eastAsia="Times New Roman" w:hAnsi="Times New Roman"/>
          <w:sz w:val="27"/>
          <w:szCs w:val="27"/>
          <w:lang w:eastAsia="ru-RU"/>
        </w:rPr>
        <w:t>«Имение Г.А. Потемкина «Островки»: дворец (фундаменты, цоколь, фрагменты стен и башен); парк с элементами рельефа, гидросистем, ценным древостоем, аллеей; оранжерея (фундаменты, фрагменты стен); острова на Неве» по адресу:</w:t>
      </w:r>
      <w:proofErr w:type="gramEnd"/>
      <w:r w:rsidRPr="00744DDF">
        <w:rPr>
          <w:rFonts w:ascii="Times New Roman" w:eastAsia="Times New Roman" w:hAnsi="Times New Roman"/>
          <w:sz w:val="27"/>
          <w:szCs w:val="27"/>
          <w:lang w:eastAsia="ru-RU"/>
        </w:rPr>
        <w:t xml:space="preserve"> Ленинградская область, Всеволожский район, Свердловское городское поселение, д. Островки, к востоку от д. 35</w:t>
      </w:r>
      <w:r w:rsidRPr="00744DDF">
        <w:rPr>
          <w:rFonts w:ascii="Times New Roman" w:eastAsia="Times New Roman" w:hAnsi="Times New Roman"/>
          <w:sz w:val="27"/>
          <w:szCs w:val="27"/>
          <w:lang w:eastAsia="ru-RU"/>
        </w:rPr>
        <w:t>, из списка объектов обладающих признаками объектов культурного наследия.</w:t>
      </w:r>
    </w:p>
    <w:p w:rsidR="00744DDF" w:rsidRPr="00137CDB" w:rsidRDefault="00744DDF" w:rsidP="00744DDF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Осуществить меры по включению выявленн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ого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объект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культурного наследия          в единый государственный реестр объектов культурного наследия (памятников истории и культуры) народов Российской Федерации согласно требованиям Федерального закона от 25 июня 2002 года № 73-ФЗ «Об объектах культурного наследия (памятниках истории и культуры) народов Российской Федерации» в срок не более одного года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>со дня принятия решения о включении объекта в перечень выявленных объектов</w:t>
      </w:r>
      <w:proofErr w:type="gramEnd"/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культурного наследия.</w:t>
      </w:r>
    </w:p>
    <w:p w:rsidR="00744DDF" w:rsidRPr="00137CDB" w:rsidRDefault="00744DDF" w:rsidP="00744DDF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>Принять меры по государственной охране выявленн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ого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объек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та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культурного наследия до принятия решения о включении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его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744DDF" w:rsidRDefault="00744DDF" w:rsidP="00744DDF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049E4">
        <w:rPr>
          <w:rFonts w:ascii="Times New Roman" w:eastAsia="Times New Roman" w:hAnsi="Times New Roman"/>
          <w:sz w:val="28"/>
          <w:szCs w:val="28"/>
          <w:lang w:eastAsia="ru-RU"/>
        </w:rPr>
        <w:t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44DDF" w:rsidRPr="00137CDB" w:rsidRDefault="00744DDF" w:rsidP="00744DDF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и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>нформировать заявител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я(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ей)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о включении объект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>, указанн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ого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в пункте 1 настоящего приказа,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в Перечень выявленных объектов культурного наследия, расположенных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>на территории Ленинградской области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в порядке и сроки, установленны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е действующим законодательством;</w:t>
      </w:r>
    </w:p>
    <w:p w:rsidR="00744DDF" w:rsidRPr="00137CDB" w:rsidRDefault="00744DDF" w:rsidP="00744DDF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- н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аправить </w:t>
      </w:r>
      <w:r w:rsidRPr="00137CD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собственнику и (или) иному законному владельцу объект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а</w:t>
      </w:r>
      <w:r w:rsidRPr="00137CD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, обладающ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его</w:t>
      </w:r>
      <w:r w:rsidRPr="00137CD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признаками объекта культурного наследия, уведомление о включении 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>указанн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ого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>в пункте 1 настоящего приказа</w:t>
      </w:r>
      <w:r w:rsidRPr="00137CD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объект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а</w:t>
      </w:r>
      <w:r w:rsidRPr="00137CD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в Перечень выявленных объектов культурного наследия, расположенных на территории Ленинградской области,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137CD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и о 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необходимости выполнения требований к содержанию и использованию выявленных объектов культурного наследия, определенных пунктами 1-3 статьи 47.3 Федерального закона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>от 25 июня 2002 года № 73-ФЗ</w:t>
      </w:r>
      <w:proofErr w:type="gramEnd"/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«Об объектах культурного наследия (памятниках истории и культуры) народов Российской Федерации»,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>с приложением копии настоящего приказа, в сроки, установленные действующим законодательством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;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744DDF" w:rsidRPr="00137CDB" w:rsidRDefault="00744DDF" w:rsidP="0074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направить к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опию настоящего приказа в </w:t>
      </w:r>
      <w:r w:rsidRPr="00137CD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территориальный орган федерального органа исполнительной власти, уполномоченный Правительством Российской Федерации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                 </w:t>
      </w:r>
      <w:r w:rsidRPr="00137CD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>в сроки, установленны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е действующим законодательством</w:t>
      </w:r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</w:p>
    <w:p w:rsidR="00744DDF" w:rsidRPr="00137CDB" w:rsidRDefault="00744DDF" w:rsidP="00744DDF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Pr="00137CDB">
        <w:rPr>
          <w:rFonts w:ascii="Times New Roman" w:eastAsia="Times New Roman" w:hAnsi="Times New Roman"/>
          <w:sz w:val="27"/>
          <w:szCs w:val="27"/>
          <w:lang w:eastAsia="ru-RU"/>
        </w:rPr>
        <w:t xml:space="preserve"> исполнением настоящего приказа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оставляю за собой.</w:t>
      </w:r>
    </w:p>
    <w:p w:rsidR="00744DDF" w:rsidRPr="00137CDB" w:rsidRDefault="00744DDF" w:rsidP="00744DDF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37CDB">
        <w:rPr>
          <w:rFonts w:ascii="Times New Roman" w:hAnsi="Times New Roman"/>
          <w:sz w:val="27"/>
          <w:szCs w:val="27"/>
        </w:rPr>
        <w:t>Настоящий приказ вступает в силу со дня его официального опубликования.</w:t>
      </w:r>
    </w:p>
    <w:p w:rsidR="00744DDF" w:rsidRDefault="00744DDF" w:rsidP="00744DDF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DDF" w:rsidRPr="00D022B8" w:rsidRDefault="00744DDF" w:rsidP="00744DDF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DDF" w:rsidRPr="00511B3C" w:rsidRDefault="00744DDF" w:rsidP="00744DDF">
      <w:pPr>
        <w:pStyle w:val="a3"/>
        <w:widowControl/>
        <w:ind w:left="0" w:firstLine="0"/>
        <w:jc w:val="both"/>
        <w:rPr>
          <w:sz w:val="28"/>
          <w:szCs w:val="28"/>
        </w:rPr>
      </w:pPr>
      <w:r w:rsidRPr="00511B3C">
        <w:rPr>
          <w:sz w:val="28"/>
          <w:szCs w:val="28"/>
        </w:rPr>
        <w:t>Заместитель председателя комитета –</w:t>
      </w:r>
    </w:p>
    <w:p w:rsidR="00744DDF" w:rsidRPr="00511B3C" w:rsidRDefault="00744DDF" w:rsidP="00744DDF">
      <w:pPr>
        <w:pStyle w:val="a3"/>
        <w:widowControl/>
        <w:ind w:left="0" w:firstLine="0"/>
        <w:jc w:val="both"/>
        <w:rPr>
          <w:sz w:val="28"/>
          <w:szCs w:val="28"/>
        </w:rPr>
      </w:pPr>
      <w:r w:rsidRPr="00511B3C">
        <w:rPr>
          <w:sz w:val="28"/>
          <w:szCs w:val="28"/>
        </w:rPr>
        <w:t xml:space="preserve">начальник департамента </w:t>
      </w:r>
      <w:proofErr w:type="gramStart"/>
      <w:r w:rsidRPr="00511B3C">
        <w:rPr>
          <w:sz w:val="28"/>
          <w:szCs w:val="28"/>
        </w:rPr>
        <w:t>государственной</w:t>
      </w:r>
      <w:proofErr w:type="gramEnd"/>
    </w:p>
    <w:p w:rsidR="00744DDF" w:rsidRPr="00511B3C" w:rsidRDefault="00744DDF" w:rsidP="00744DDF">
      <w:pPr>
        <w:pStyle w:val="a3"/>
        <w:widowControl/>
        <w:ind w:left="0" w:firstLine="0"/>
        <w:jc w:val="both"/>
        <w:rPr>
          <w:sz w:val="28"/>
          <w:szCs w:val="28"/>
        </w:rPr>
      </w:pPr>
      <w:r w:rsidRPr="00511B3C">
        <w:rPr>
          <w:sz w:val="28"/>
          <w:szCs w:val="28"/>
        </w:rPr>
        <w:t>охраны, сохранения и использования</w:t>
      </w:r>
    </w:p>
    <w:p w:rsidR="00744DDF" w:rsidRPr="00511B3C" w:rsidRDefault="00744DDF" w:rsidP="00744DDF">
      <w:pPr>
        <w:pStyle w:val="a3"/>
        <w:widowControl/>
        <w:ind w:left="0" w:firstLine="0"/>
        <w:jc w:val="both"/>
        <w:rPr>
          <w:sz w:val="28"/>
          <w:szCs w:val="28"/>
        </w:rPr>
      </w:pPr>
      <w:r w:rsidRPr="00511B3C">
        <w:rPr>
          <w:sz w:val="28"/>
          <w:szCs w:val="28"/>
        </w:rPr>
        <w:t xml:space="preserve">объектов культурного наследия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Pr="00511B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11B3C">
        <w:rPr>
          <w:sz w:val="28"/>
          <w:szCs w:val="28"/>
        </w:rPr>
        <w:t xml:space="preserve">   </w:t>
      </w:r>
      <w:r>
        <w:rPr>
          <w:sz w:val="28"/>
          <w:szCs w:val="28"/>
        </w:rPr>
        <w:t>Г.Е. Лазарева</w:t>
      </w:r>
    </w:p>
    <w:p w:rsidR="00744DDF" w:rsidRPr="00B86E0A" w:rsidRDefault="00744DDF" w:rsidP="00744DDF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DDF" w:rsidRDefault="00744DDF" w:rsidP="00744DDF">
      <w:pPr>
        <w:spacing w:after="0"/>
        <w:ind w:right="142"/>
        <w:rPr>
          <w:rFonts w:ascii="Times New Roman" w:hAnsi="Times New Roman"/>
          <w:b/>
        </w:rPr>
      </w:pPr>
    </w:p>
    <w:p w:rsidR="00744DDF" w:rsidRDefault="00744DDF" w:rsidP="00744DDF">
      <w:pPr>
        <w:spacing w:after="0"/>
        <w:ind w:right="142"/>
        <w:rPr>
          <w:rFonts w:ascii="Times New Roman" w:hAnsi="Times New Roman"/>
          <w:b/>
        </w:rPr>
      </w:pPr>
    </w:p>
    <w:p w:rsidR="00744DDF" w:rsidRDefault="00744DDF" w:rsidP="00744DDF">
      <w:pPr>
        <w:spacing w:after="0" w:line="240" w:lineRule="auto"/>
        <w:ind w:right="142"/>
        <w:contextualSpacing/>
        <w:rPr>
          <w:rFonts w:ascii="Times New Roman" w:hAnsi="Times New Roman"/>
          <w:b/>
          <w:sz w:val="27"/>
          <w:szCs w:val="27"/>
        </w:rPr>
      </w:pPr>
    </w:p>
    <w:p w:rsidR="00744DDF" w:rsidRDefault="00744DDF" w:rsidP="00744DDF">
      <w:pPr>
        <w:spacing w:after="0" w:line="240" w:lineRule="auto"/>
        <w:ind w:right="142"/>
        <w:contextualSpacing/>
        <w:rPr>
          <w:rFonts w:ascii="Times New Roman" w:hAnsi="Times New Roman"/>
          <w:b/>
          <w:sz w:val="27"/>
          <w:szCs w:val="27"/>
        </w:rPr>
      </w:pPr>
    </w:p>
    <w:p w:rsidR="00744DDF" w:rsidRDefault="00744DDF" w:rsidP="00744DDF">
      <w:pPr>
        <w:spacing w:after="0" w:line="240" w:lineRule="auto"/>
        <w:ind w:right="142"/>
        <w:contextualSpacing/>
        <w:rPr>
          <w:rFonts w:ascii="Times New Roman" w:hAnsi="Times New Roman"/>
          <w:b/>
          <w:sz w:val="27"/>
          <w:szCs w:val="27"/>
        </w:rPr>
      </w:pPr>
    </w:p>
    <w:p w:rsidR="00744DDF" w:rsidRDefault="00744DDF" w:rsidP="00744DDF">
      <w:pPr>
        <w:spacing w:after="0" w:line="240" w:lineRule="auto"/>
        <w:ind w:right="142"/>
        <w:contextualSpacing/>
        <w:rPr>
          <w:rFonts w:ascii="Times New Roman" w:hAnsi="Times New Roman"/>
          <w:b/>
          <w:sz w:val="27"/>
          <w:szCs w:val="27"/>
        </w:rPr>
      </w:pPr>
    </w:p>
    <w:p w:rsidR="00744DDF" w:rsidRDefault="00744DDF" w:rsidP="00744DDF">
      <w:pPr>
        <w:spacing w:after="0"/>
        <w:ind w:right="142"/>
        <w:rPr>
          <w:rFonts w:ascii="Times New Roman" w:hAnsi="Times New Roman"/>
          <w:b/>
        </w:rPr>
      </w:pPr>
    </w:p>
    <w:p w:rsidR="00744DDF" w:rsidRDefault="00744DDF" w:rsidP="00744DDF">
      <w:pPr>
        <w:spacing w:after="0"/>
        <w:ind w:right="142"/>
        <w:rPr>
          <w:rFonts w:ascii="Times New Roman" w:hAnsi="Times New Roman"/>
          <w:b/>
        </w:rPr>
      </w:pPr>
    </w:p>
    <w:p w:rsidR="00744DDF" w:rsidRDefault="00744DDF" w:rsidP="00744DDF">
      <w:pPr>
        <w:spacing w:after="0"/>
        <w:ind w:right="142"/>
        <w:rPr>
          <w:rFonts w:ascii="Times New Roman" w:hAnsi="Times New Roman"/>
          <w:b/>
        </w:rPr>
      </w:pPr>
    </w:p>
    <w:p w:rsidR="00744DDF" w:rsidRDefault="00744DDF" w:rsidP="00744DDF">
      <w:pPr>
        <w:spacing w:after="0"/>
        <w:ind w:right="142"/>
        <w:rPr>
          <w:rFonts w:ascii="Times New Roman" w:hAnsi="Times New Roman"/>
          <w:b/>
        </w:rPr>
      </w:pPr>
    </w:p>
    <w:p w:rsidR="00744DDF" w:rsidRDefault="00744DDF" w:rsidP="00744DDF">
      <w:pPr>
        <w:spacing w:after="0"/>
        <w:ind w:right="142"/>
        <w:rPr>
          <w:rFonts w:ascii="Times New Roman" w:hAnsi="Times New Roman"/>
          <w:b/>
        </w:rPr>
      </w:pPr>
    </w:p>
    <w:p w:rsidR="00744DDF" w:rsidRDefault="00744DDF" w:rsidP="00744DDF">
      <w:pPr>
        <w:spacing w:after="0"/>
        <w:ind w:right="142"/>
        <w:rPr>
          <w:rFonts w:ascii="Times New Roman" w:hAnsi="Times New Roman"/>
          <w:b/>
        </w:rPr>
      </w:pPr>
    </w:p>
    <w:p w:rsidR="00744DDF" w:rsidRDefault="00744DDF" w:rsidP="00744DDF">
      <w:pPr>
        <w:spacing w:after="0"/>
        <w:ind w:right="142"/>
        <w:rPr>
          <w:rFonts w:ascii="Times New Roman" w:hAnsi="Times New Roman"/>
          <w:b/>
        </w:rPr>
      </w:pPr>
    </w:p>
    <w:p w:rsidR="00744DDF" w:rsidRDefault="00744DDF" w:rsidP="00744DDF">
      <w:pPr>
        <w:spacing w:after="0"/>
        <w:ind w:right="142"/>
        <w:rPr>
          <w:rFonts w:ascii="Times New Roman" w:hAnsi="Times New Roman"/>
          <w:b/>
        </w:rPr>
      </w:pPr>
    </w:p>
    <w:p w:rsidR="00744DDF" w:rsidRDefault="00744DDF" w:rsidP="00744DDF">
      <w:pPr>
        <w:spacing w:after="0"/>
        <w:ind w:right="142"/>
        <w:rPr>
          <w:rFonts w:ascii="Times New Roman" w:hAnsi="Times New Roman"/>
          <w:b/>
        </w:rPr>
      </w:pPr>
    </w:p>
    <w:p w:rsidR="00744DDF" w:rsidRDefault="00744DDF" w:rsidP="00744DDF">
      <w:pPr>
        <w:spacing w:after="0"/>
        <w:ind w:right="142"/>
        <w:rPr>
          <w:rFonts w:ascii="Times New Roman" w:hAnsi="Times New Roman"/>
          <w:b/>
        </w:rPr>
      </w:pPr>
    </w:p>
    <w:p w:rsidR="00744DDF" w:rsidRDefault="00744DDF" w:rsidP="00744DDF">
      <w:pPr>
        <w:spacing w:after="0"/>
        <w:ind w:right="142"/>
        <w:rPr>
          <w:rFonts w:ascii="Times New Roman" w:hAnsi="Times New Roman"/>
          <w:b/>
        </w:rPr>
      </w:pPr>
    </w:p>
    <w:p w:rsidR="00744DDF" w:rsidRDefault="00744DDF" w:rsidP="00744DDF">
      <w:pPr>
        <w:spacing w:after="0"/>
        <w:ind w:right="142"/>
        <w:rPr>
          <w:rFonts w:ascii="Times New Roman" w:hAnsi="Times New Roman"/>
          <w:b/>
        </w:rPr>
      </w:pPr>
    </w:p>
    <w:p w:rsidR="00744DDF" w:rsidRDefault="00744DDF" w:rsidP="00744DDF">
      <w:pPr>
        <w:spacing w:after="0"/>
        <w:ind w:right="142"/>
        <w:rPr>
          <w:rFonts w:ascii="Times New Roman" w:hAnsi="Times New Roman"/>
          <w:b/>
        </w:rPr>
      </w:pPr>
    </w:p>
    <w:p w:rsidR="00744DDF" w:rsidRDefault="00744DDF" w:rsidP="00744DDF">
      <w:pPr>
        <w:spacing w:after="0"/>
        <w:ind w:right="142"/>
        <w:rPr>
          <w:rFonts w:ascii="Times New Roman" w:hAnsi="Times New Roman"/>
          <w:b/>
        </w:rPr>
      </w:pPr>
    </w:p>
    <w:p w:rsidR="00744DDF" w:rsidRDefault="00744DDF" w:rsidP="00744DDF">
      <w:pPr>
        <w:spacing w:after="0"/>
        <w:ind w:right="142"/>
        <w:rPr>
          <w:rFonts w:ascii="Times New Roman" w:hAnsi="Times New Roman"/>
          <w:b/>
        </w:rPr>
      </w:pPr>
    </w:p>
    <w:p w:rsidR="00744DDF" w:rsidRDefault="00744DDF" w:rsidP="00744DDF">
      <w:pPr>
        <w:spacing w:after="0"/>
        <w:ind w:right="142"/>
        <w:rPr>
          <w:rFonts w:ascii="Times New Roman" w:hAnsi="Times New Roman"/>
          <w:b/>
        </w:rPr>
      </w:pPr>
    </w:p>
    <w:p w:rsidR="00744DDF" w:rsidRDefault="00744DDF" w:rsidP="00744DDF">
      <w:pPr>
        <w:spacing w:after="0"/>
        <w:ind w:right="142"/>
        <w:rPr>
          <w:rFonts w:ascii="Times New Roman" w:hAnsi="Times New Roman"/>
          <w:b/>
        </w:rPr>
      </w:pPr>
    </w:p>
    <w:p w:rsidR="00744DDF" w:rsidRDefault="00744DDF" w:rsidP="00744DDF">
      <w:pPr>
        <w:spacing w:after="0"/>
        <w:ind w:right="142"/>
        <w:rPr>
          <w:rFonts w:ascii="Times New Roman" w:hAnsi="Times New Roman"/>
          <w:b/>
        </w:rPr>
      </w:pPr>
      <w:bookmarkStart w:id="0" w:name="_GoBack"/>
      <w:bookmarkEnd w:id="0"/>
      <w:r w:rsidRPr="00223438">
        <w:rPr>
          <w:rFonts w:ascii="Times New Roman" w:hAnsi="Times New Roman"/>
          <w:b/>
        </w:rPr>
        <w:t>Подготовлено:</w:t>
      </w:r>
    </w:p>
    <w:p w:rsidR="00744DDF" w:rsidRPr="00223438" w:rsidRDefault="00744DDF" w:rsidP="00744DDF">
      <w:pPr>
        <w:spacing w:after="0"/>
        <w:ind w:right="142"/>
        <w:rPr>
          <w:rFonts w:ascii="Times New Roman" w:hAnsi="Times New Roman"/>
          <w:b/>
        </w:rPr>
      </w:pPr>
    </w:p>
    <w:p w:rsidR="00744DDF" w:rsidRPr="00223438" w:rsidRDefault="00744DDF" w:rsidP="00744DDF">
      <w:pPr>
        <w:spacing w:after="0"/>
        <w:ind w:right="142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</w:t>
      </w:r>
      <w:r w:rsidRPr="00223438">
        <w:rPr>
          <w:rFonts w:ascii="Times New Roman" w:hAnsi="Times New Roman"/>
        </w:rPr>
        <w:t xml:space="preserve">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744DDF" w:rsidRPr="00223438" w:rsidRDefault="00744DDF" w:rsidP="00744DDF">
      <w:pPr>
        <w:spacing w:after="0"/>
        <w:ind w:right="142"/>
        <w:rPr>
          <w:rFonts w:ascii="Times New Roman" w:hAnsi="Times New Roman"/>
        </w:rPr>
      </w:pPr>
    </w:p>
    <w:p w:rsidR="00744DDF" w:rsidRPr="00223438" w:rsidRDefault="00744DDF" w:rsidP="00744DDF">
      <w:pPr>
        <w:spacing w:after="0"/>
        <w:ind w:right="142"/>
        <w:rPr>
          <w:rFonts w:ascii="Times New Roman" w:hAnsi="Times New Roman"/>
        </w:rPr>
      </w:pPr>
      <w:r>
        <w:rPr>
          <w:rFonts w:ascii="Times New Roman" w:hAnsi="Times New Roman"/>
        </w:rPr>
        <w:t>_________________И.Е. Ефимова</w:t>
      </w:r>
    </w:p>
    <w:p w:rsidR="00744DDF" w:rsidRPr="00223438" w:rsidRDefault="00744DDF" w:rsidP="00744DDF">
      <w:pPr>
        <w:spacing w:after="0"/>
        <w:ind w:right="142"/>
        <w:rPr>
          <w:rFonts w:ascii="Times New Roman" w:hAnsi="Times New Roman"/>
        </w:rPr>
      </w:pPr>
    </w:p>
    <w:p w:rsidR="00744DDF" w:rsidRDefault="00744DDF" w:rsidP="00744DDF">
      <w:pPr>
        <w:spacing w:after="0"/>
        <w:ind w:right="142"/>
        <w:rPr>
          <w:rFonts w:ascii="Times New Roman" w:hAnsi="Times New Roman"/>
          <w:b/>
        </w:rPr>
      </w:pPr>
      <w:r w:rsidRPr="00223438">
        <w:rPr>
          <w:rFonts w:ascii="Times New Roman" w:hAnsi="Times New Roman"/>
          <w:b/>
        </w:rPr>
        <w:t>Согласовано:</w:t>
      </w:r>
    </w:p>
    <w:p w:rsidR="00744DDF" w:rsidRPr="00D948B6" w:rsidRDefault="00744DDF" w:rsidP="00744DDF">
      <w:pPr>
        <w:spacing w:after="0"/>
        <w:ind w:right="142"/>
        <w:rPr>
          <w:rFonts w:ascii="Times New Roman" w:hAnsi="Times New Roman"/>
        </w:rPr>
      </w:pPr>
    </w:p>
    <w:p w:rsidR="00744DDF" w:rsidRDefault="00744DDF" w:rsidP="00744DDF">
      <w:pPr>
        <w:spacing w:after="0"/>
        <w:ind w:righ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  <w:r w:rsidRPr="00223438">
        <w:rPr>
          <w:rFonts w:ascii="Times New Roman" w:hAnsi="Times New Roman"/>
        </w:rPr>
        <w:t xml:space="preserve">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744DDF" w:rsidRDefault="00744DDF" w:rsidP="00744DDF">
      <w:pPr>
        <w:spacing w:after="0"/>
        <w:ind w:right="142"/>
        <w:rPr>
          <w:rFonts w:ascii="Times New Roman" w:hAnsi="Times New Roman"/>
        </w:rPr>
      </w:pPr>
    </w:p>
    <w:p w:rsidR="00744DDF" w:rsidRDefault="00744DDF" w:rsidP="00744DDF">
      <w:pPr>
        <w:spacing w:after="0"/>
        <w:ind w:right="142"/>
        <w:rPr>
          <w:rFonts w:ascii="Times New Roman" w:hAnsi="Times New Roman"/>
        </w:rPr>
      </w:pPr>
      <w:r>
        <w:rPr>
          <w:rFonts w:ascii="Times New Roman" w:hAnsi="Times New Roman"/>
        </w:rPr>
        <w:t>__________________С.А. Волкова</w:t>
      </w:r>
    </w:p>
    <w:p w:rsidR="00744DDF" w:rsidRDefault="00744DDF" w:rsidP="00744DDF">
      <w:pPr>
        <w:spacing w:after="0"/>
        <w:ind w:right="142"/>
        <w:rPr>
          <w:rFonts w:ascii="Times New Roman" w:hAnsi="Times New Roman"/>
          <w:b/>
        </w:rPr>
      </w:pPr>
    </w:p>
    <w:p w:rsidR="00744DDF" w:rsidRPr="00086555" w:rsidRDefault="00744DDF" w:rsidP="00744D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сектора</w:t>
      </w:r>
      <w:r w:rsidRPr="000865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судебного и административного производства</w:t>
      </w:r>
      <w:r w:rsidRPr="00086555">
        <w:rPr>
          <w:rFonts w:ascii="Times New Roman" w:hAnsi="Times New Roman"/>
        </w:rPr>
        <w:t xml:space="preserve">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744DDF" w:rsidRDefault="00744DDF" w:rsidP="00744DDF">
      <w:pPr>
        <w:spacing w:after="0"/>
        <w:ind w:right="142"/>
        <w:rPr>
          <w:rFonts w:ascii="Times New Roman" w:hAnsi="Times New Roman"/>
        </w:rPr>
      </w:pPr>
      <w:r w:rsidRPr="00086555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 xml:space="preserve"> Ю.И. Юруть</w:t>
      </w:r>
    </w:p>
    <w:p w:rsidR="00744DDF" w:rsidRDefault="00744DDF" w:rsidP="00744DDF">
      <w:pPr>
        <w:spacing w:after="0"/>
        <w:ind w:right="142"/>
        <w:rPr>
          <w:rFonts w:ascii="Times New Roman" w:hAnsi="Times New Roman"/>
        </w:rPr>
      </w:pPr>
    </w:p>
    <w:p w:rsidR="00744DDF" w:rsidRDefault="00744DDF" w:rsidP="00744DDF">
      <w:pPr>
        <w:spacing w:after="0"/>
        <w:ind w:right="142"/>
        <w:rPr>
          <w:rFonts w:ascii="Times New Roman" w:hAnsi="Times New Roman"/>
          <w:b/>
        </w:rPr>
      </w:pPr>
      <w:r w:rsidRPr="00866C8F">
        <w:rPr>
          <w:rFonts w:ascii="Times New Roman" w:hAnsi="Times New Roman"/>
          <w:b/>
        </w:rPr>
        <w:t>Ознакомлены:</w:t>
      </w:r>
    </w:p>
    <w:p w:rsidR="00744DDF" w:rsidRPr="00866C8F" w:rsidRDefault="00744DDF" w:rsidP="00744DDF">
      <w:pPr>
        <w:spacing w:after="0"/>
        <w:ind w:right="142"/>
        <w:rPr>
          <w:rFonts w:ascii="Times New Roman" w:hAnsi="Times New Roman"/>
          <w:b/>
        </w:rPr>
      </w:pPr>
    </w:p>
    <w:p w:rsidR="00744DDF" w:rsidRPr="00D948B6" w:rsidRDefault="00744DDF" w:rsidP="00744DDF">
      <w:pPr>
        <w:spacing w:after="0"/>
        <w:ind w:right="142"/>
        <w:rPr>
          <w:rFonts w:ascii="Times New Roman" w:hAnsi="Times New Roman"/>
        </w:rPr>
      </w:pPr>
    </w:p>
    <w:p w:rsidR="00744DDF" w:rsidRDefault="00744DDF" w:rsidP="00744DDF">
      <w:pPr>
        <w:spacing w:after="0"/>
        <w:ind w:righ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  <w:r w:rsidRPr="00223438">
        <w:rPr>
          <w:rFonts w:ascii="Times New Roman" w:hAnsi="Times New Roman"/>
        </w:rPr>
        <w:t xml:space="preserve">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744DDF" w:rsidRDefault="00744DDF" w:rsidP="00744DDF">
      <w:pPr>
        <w:spacing w:after="0"/>
        <w:ind w:right="142"/>
        <w:rPr>
          <w:rFonts w:ascii="Times New Roman" w:hAnsi="Times New Roman"/>
        </w:rPr>
      </w:pPr>
    </w:p>
    <w:p w:rsidR="00744DDF" w:rsidRDefault="00744DDF" w:rsidP="00744DDF">
      <w:pPr>
        <w:spacing w:after="0"/>
        <w:ind w:right="142"/>
        <w:rPr>
          <w:rFonts w:ascii="Times New Roman" w:hAnsi="Times New Roman"/>
        </w:rPr>
      </w:pPr>
      <w:r>
        <w:rPr>
          <w:rFonts w:ascii="Times New Roman" w:hAnsi="Times New Roman"/>
        </w:rPr>
        <w:t>__________________С.А. Волкова</w:t>
      </w:r>
    </w:p>
    <w:p w:rsidR="00744DDF" w:rsidRDefault="00744DDF" w:rsidP="00744DDF">
      <w:pPr>
        <w:spacing w:after="0"/>
        <w:ind w:right="142"/>
        <w:rPr>
          <w:rFonts w:ascii="Times New Roman" w:hAnsi="Times New Roman"/>
        </w:rPr>
      </w:pPr>
    </w:p>
    <w:p w:rsidR="00832124" w:rsidRDefault="00832124" w:rsidP="00744DDF">
      <w:pPr>
        <w:spacing w:after="0" w:line="240" w:lineRule="auto"/>
        <w:ind w:right="142"/>
        <w:contextualSpacing/>
      </w:pPr>
    </w:p>
    <w:sectPr w:rsidR="00832124" w:rsidSect="00BB2D3C">
      <w:pgSz w:w="11906" w:h="16838"/>
      <w:pgMar w:top="113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4AD67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DF"/>
    <w:rsid w:val="002F28BC"/>
    <w:rsid w:val="00744DDF"/>
    <w:rsid w:val="0083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744DDF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D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744DDF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D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1</cp:revision>
  <cp:lastPrinted>2020-11-24T12:56:00Z</cp:lastPrinted>
  <dcterms:created xsi:type="dcterms:W3CDTF">2020-11-24T12:46:00Z</dcterms:created>
  <dcterms:modified xsi:type="dcterms:W3CDTF">2020-11-24T13:47:00Z</dcterms:modified>
</cp:coreProperties>
</file>