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284A20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0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отказе во </w:t>
      </w:r>
      <w:r w:rsidR="00671A6E" w:rsidRPr="000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включении выявленных объектов</w:t>
      </w:r>
      <w:r w:rsidRPr="000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 наследия                </w:t>
      </w:r>
      <w:r w:rsidR="00284A20" w:rsidRPr="0005751B">
        <w:rPr>
          <w:rFonts w:ascii="Times New Roman" w:hAnsi="Times New Roman" w:cs="Times New Roman"/>
          <w:b/>
          <w:sz w:val="28"/>
          <w:szCs w:val="28"/>
        </w:rPr>
        <w:t>«</w:t>
      </w:r>
      <w:hyperlink r:id="rId7" w:history="1">
        <w:r w:rsidR="0005751B" w:rsidRPr="0005751B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Оранжерея</w:t>
        </w:r>
      </w:hyperlink>
      <w:r w:rsidR="004C5D12" w:rsidRPr="0005751B">
        <w:rPr>
          <w:rFonts w:ascii="Times New Roman" w:hAnsi="Times New Roman" w:cs="Times New Roman"/>
          <w:b/>
          <w:sz w:val="28"/>
          <w:szCs w:val="28"/>
        </w:rPr>
        <w:t>»</w:t>
      </w:r>
      <w:r w:rsidR="00671A6E" w:rsidRPr="0005751B">
        <w:rPr>
          <w:rFonts w:ascii="Times New Roman" w:hAnsi="Times New Roman" w:cs="Times New Roman"/>
          <w:b/>
          <w:sz w:val="28"/>
          <w:szCs w:val="28"/>
        </w:rPr>
        <w:t>, «</w:t>
      </w:r>
      <w:hyperlink r:id="rId8" w:history="1">
        <w:r w:rsidR="0005751B" w:rsidRPr="0005751B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Парк, 10 га, аллеи</w:t>
        </w:r>
      </w:hyperlink>
      <w:r w:rsidR="00671A6E" w:rsidRPr="0005751B">
        <w:rPr>
          <w:rFonts w:ascii="Times New Roman" w:hAnsi="Times New Roman" w:cs="Times New Roman"/>
          <w:b/>
          <w:sz w:val="28"/>
          <w:szCs w:val="28"/>
        </w:rPr>
        <w:t>», входящих</w:t>
      </w:r>
      <w:r w:rsidR="00284A20" w:rsidRPr="0005751B">
        <w:rPr>
          <w:rFonts w:ascii="Times New Roman" w:hAnsi="Times New Roman" w:cs="Times New Roman"/>
          <w:b/>
          <w:sz w:val="28"/>
          <w:szCs w:val="28"/>
        </w:rPr>
        <w:t xml:space="preserve"> в состав выявленного объекта культурного наследия </w:t>
      </w:r>
      <w:r w:rsidR="00961605" w:rsidRPr="000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5751B" w:rsidRPr="0005751B">
        <w:rPr>
          <w:rFonts w:ascii="Times New Roman" w:hAnsi="Times New Roman" w:cs="Times New Roman"/>
          <w:b/>
          <w:sz w:val="28"/>
          <w:szCs w:val="28"/>
        </w:rPr>
        <w:t>Усадьба «</w:t>
      </w:r>
      <w:proofErr w:type="spellStart"/>
      <w:r w:rsidR="0005751B" w:rsidRPr="0005751B">
        <w:rPr>
          <w:rFonts w:ascii="Times New Roman" w:hAnsi="Times New Roman" w:cs="Times New Roman"/>
          <w:b/>
          <w:sz w:val="28"/>
          <w:szCs w:val="28"/>
        </w:rPr>
        <w:t>Спицыно</w:t>
      </w:r>
      <w:proofErr w:type="spellEnd"/>
      <w:r w:rsidR="00961605" w:rsidRPr="000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71A6E" w:rsidRPr="000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расположенных</w:t>
      </w:r>
      <w:r w:rsidR="0005751B" w:rsidRPr="000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="0005751B" w:rsidRPr="0005751B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="0005751B" w:rsidRPr="0005751B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="0005751B" w:rsidRPr="0005751B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="0005751B" w:rsidRPr="000575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5751B" w:rsidRPr="0005751B">
        <w:rPr>
          <w:rFonts w:ascii="Times New Roman" w:hAnsi="Times New Roman" w:cs="Times New Roman"/>
          <w:b/>
          <w:sz w:val="28"/>
          <w:szCs w:val="28"/>
        </w:rPr>
        <w:t xml:space="preserve">/о д/о «Луга» </w:t>
      </w:r>
      <w:proofErr w:type="spellStart"/>
      <w:r w:rsidR="0005751B" w:rsidRPr="0005751B">
        <w:rPr>
          <w:rFonts w:ascii="Times New Roman" w:hAnsi="Times New Roman" w:cs="Times New Roman"/>
          <w:b/>
          <w:sz w:val="28"/>
          <w:szCs w:val="28"/>
        </w:rPr>
        <w:t>Заклинское</w:t>
      </w:r>
      <w:proofErr w:type="spellEnd"/>
      <w:r w:rsidR="0005751B" w:rsidRPr="0005751B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="009E0591" w:rsidRPr="0005751B">
        <w:rPr>
          <w:rFonts w:ascii="Times New Roman" w:hAnsi="Times New Roman" w:cs="Times New Roman"/>
          <w:b/>
          <w:sz w:val="28"/>
          <w:szCs w:val="28"/>
        </w:rPr>
        <w:t>,</w:t>
      </w:r>
      <w:r w:rsidRPr="00057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</w:t>
      </w:r>
      <w:r w:rsidR="00671A6E" w:rsidRPr="000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народов</w:t>
      </w:r>
      <w:r w:rsidR="0005751B" w:rsidRPr="000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0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A50A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отрицательного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государственной историко-культурной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4A20" w:rsidRPr="006A5E1F">
        <w:rPr>
          <w:rFonts w:ascii="Times New Roman" w:hAnsi="Times New Roman" w:cs="Times New Roman"/>
          <w:sz w:val="28"/>
          <w:szCs w:val="28"/>
        </w:rPr>
        <w:t>выполненной экспертной организацией Обществом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«Темпл Групп» (аттестованный эксперт </w:t>
      </w:r>
      <w:r w:rsidR="00284A20">
        <w:rPr>
          <w:rFonts w:ascii="Times New Roman" w:hAnsi="Times New Roman" w:cs="Times New Roman"/>
          <w:sz w:val="28"/>
          <w:szCs w:val="28"/>
        </w:rPr>
        <w:t xml:space="preserve"> </w:t>
      </w:r>
      <w:r w:rsidR="004C5D12">
        <w:rPr>
          <w:rFonts w:ascii="Times New Roman" w:hAnsi="Times New Roman" w:cs="Times New Roman"/>
          <w:sz w:val="28"/>
          <w:szCs w:val="28"/>
        </w:rPr>
        <w:t xml:space="preserve">      </w:t>
      </w:r>
      <w:r w:rsidR="00961605">
        <w:rPr>
          <w:rFonts w:ascii="Times New Roman" w:hAnsi="Times New Roman" w:cs="Times New Roman"/>
          <w:sz w:val="28"/>
          <w:szCs w:val="28"/>
        </w:rPr>
        <w:t>Н.Б. Глинская</w:t>
      </w:r>
      <w:r w:rsidR="004C5D12" w:rsidRPr="009D5B1A">
        <w:rPr>
          <w:rFonts w:ascii="Times New Roman" w:hAnsi="Times New Roman" w:cs="Times New Roman"/>
          <w:sz w:val="28"/>
          <w:szCs w:val="28"/>
        </w:rPr>
        <w:t xml:space="preserve">, приказ Министерства культуры Российской Федерации </w:t>
      </w:r>
      <w:r w:rsidR="004C5D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5D12" w:rsidRPr="009D5B1A">
        <w:rPr>
          <w:rFonts w:ascii="Times New Roman" w:hAnsi="Times New Roman" w:cs="Times New Roman"/>
          <w:sz w:val="28"/>
          <w:szCs w:val="28"/>
        </w:rPr>
        <w:t>от 25 декабря 2019 года № 2032</w:t>
      </w:r>
      <w:r w:rsidR="00284A20" w:rsidRPr="006A5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во включении в </w:t>
      </w:r>
      <w:r w:rsidR="00671A6E"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</w:t>
      </w:r>
      <w:r w:rsidR="006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объектов </w:t>
      </w:r>
      <w:r w:rsidR="00671A6E" w:rsidRPr="000575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 (памятников истории и культуры) народов Российской Федерации (далее – Реестр)</w:t>
      </w:r>
      <w:r w:rsidR="00A262C3" w:rsidRPr="000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A6E" w:rsidRPr="000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объектов культурного наследия                </w:t>
      </w:r>
      <w:r w:rsidR="0005751B" w:rsidRPr="0005751B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="0005751B" w:rsidRPr="0005751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Оранжерея</w:t>
        </w:r>
      </w:hyperlink>
      <w:r w:rsidR="0005751B" w:rsidRPr="0005751B">
        <w:rPr>
          <w:rFonts w:ascii="Times New Roman" w:hAnsi="Times New Roman" w:cs="Times New Roman"/>
          <w:sz w:val="28"/>
          <w:szCs w:val="28"/>
        </w:rPr>
        <w:t>», «</w:t>
      </w:r>
      <w:hyperlink r:id="rId10" w:history="1">
        <w:r w:rsidR="0005751B" w:rsidRPr="0005751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Парк, 10 га, аллеи</w:t>
        </w:r>
      </w:hyperlink>
      <w:r w:rsidR="0005751B" w:rsidRPr="0005751B">
        <w:rPr>
          <w:rFonts w:ascii="Times New Roman" w:hAnsi="Times New Roman" w:cs="Times New Roman"/>
          <w:sz w:val="28"/>
          <w:szCs w:val="28"/>
        </w:rPr>
        <w:t xml:space="preserve">», входящих в состав выявленного объекта культурного наследия </w:t>
      </w:r>
      <w:r w:rsidR="0005751B" w:rsidRPr="000575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751B" w:rsidRPr="0005751B">
        <w:rPr>
          <w:rFonts w:ascii="Times New Roman" w:hAnsi="Times New Roman" w:cs="Times New Roman"/>
          <w:sz w:val="28"/>
          <w:szCs w:val="28"/>
        </w:rPr>
        <w:t>Усадьба «</w:t>
      </w:r>
      <w:proofErr w:type="spellStart"/>
      <w:r w:rsidR="0005751B" w:rsidRPr="0005751B">
        <w:rPr>
          <w:rFonts w:ascii="Times New Roman" w:hAnsi="Times New Roman" w:cs="Times New Roman"/>
          <w:sz w:val="28"/>
          <w:szCs w:val="28"/>
        </w:rPr>
        <w:t>Спицыно</w:t>
      </w:r>
      <w:proofErr w:type="spellEnd"/>
      <w:r w:rsidR="0005751B" w:rsidRPr="000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расположенных по адресу: </w:t>
      </w:r>
      <w:r w:rsidR="0005751B" w:rsidRPr="0005751B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05751B" w:rsidRPr="0005751B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05751B" w:rsidRPr="0005751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05751B" w:rsidRPr="000575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751B" w:rsidRPr="0005751B">
        <w:rPr>
          <w:rFonts w:ascii="Times New Roman" w:hAnsi="Times New Roman" w:cs="Times New Roman"/>
          <w:sz w:val="28"/>
          <w:szCs w:val="28"/>
        </w:rPr>
        <w:t xml:space="preserve">/о д/о «Луга» </w:t>
      </w:r>
      <w:proofErr w:type="spellStart"/>
      <w:r w:rsidR="0005751B" w:rsidRPr="0005751B">
        <w:rPr>
          <w:rFonts w:ascii="Times New Roman" w:hAnsi="Times New Roman" w:cs="Times New Roman"/>
          <w:sz w:val="28"/>
          <w:szCs w:val="28"/>
        </w:rPr>
        <w:t>Заклинское</w:t>
      </w:r>
      <w:proofErr w:type="spellEnd"/>
      <w:r w:rsidR="0005751B" w:rsidRPr="0005751B">
        <w:rPr>
          <w:rFonts w:ascii="Times New Roman" w:hAnsi="Times New Roman" w:cs="Times New Roman"/>
          <w:sz w:val="28"/>
          <w:szCs w:val="28"/>
        </w:rPr>
        <w:t xml:space="preserve"> СП</w:t>
      </w:r>
      <w:r w:rsidRPr="0005751B">
        <w:rPr>
          <w:rFonts w:ascii="Times New Roman" w:hAnsi="Times New Roman" w:cs="Times New Roman"/>
          <w:sz w:val="28"/>
          <w:szCs w:val="28"/>
        </w:rPr>
        <w:t>,</w:t>
      </w:r>
      <w:r w:rsidR="00671A6E" w:rsidRPr="0005751B">
        <w:rPr>
          <w:rFonts w:ascii="Times New Roman" w:hAnsi="Times New Roman" w:cs="Times New Roman"/>
          <w:sz w:val="28"/>
          <w:szCs w:val="28"/>
        </w:rPr>
        <w:t xml:space="preserve"> </w:t>
      </w:r>
      <w:r w:rsidRPr="0005751B">
        <w:rPr>
          <w:rFonts w:ascii="Times New Roman" w:hAnsi="Times New Roman" w:cs="Times New Roman"/>
          <w:sz w:val="28"/>
          <w:szCs w:val="28"/>
        </w:rPr>
        <w:t>в связи</w:t>
      </w:r>
      <w:r w:rsidR="0005751B" w:rsidRPr="0005751B">
        <w:rPr>
          <w:rFonts w:ascii="Times New Roman" w:hAnsi="Times New Roman" w:cs="Times New Roman"/>
          <w:sz w:val="28"/>
          <w:szCs w:val="28"/>
        </w:rPr>
        <w:t xml:space="preserve"> </w:t>
      </w:r>
      <w:r w:rsidRPr="0005751B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0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</w:t>
      </w:r>
      <w:r w:rsidRPr="00671A6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(отрицательное заключение государственной историко-куль</w:t>
      </w:r>
      <w:r w:rsidR="00284A20" w:rsidRPr="00671A6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экспертизы) включения их</w:t>
      </w:r>
      <w:r w:rsidRPr="006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671A6E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выявленные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>ы культурного наследия, указанные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671A6E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выявленных объектов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671A6E">
        <w:rPr>
          <w:rFonts w:ascii="Times New Roman" w:hAnsi="Times New Roman" w:cs="Times New Roman"/>
          <w:sz w:val="28"/>
          <w:szCs w:val="28"/>
        </w:rPr>
        <w:t>культурного наследия, указанных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284A20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О.Л. Мельникова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05751B" w:rsidRDefault="0005751B" w:rsidP="00223438">
      <w:pPr>
        <w:spacing w:after="0"/>
        <w:ind w:right="14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671A6E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284A20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05C4A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84A20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84A20" w:rsidRDefault="00284A20" w:rsidP="0028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284A20" w:rsidRPr="00223438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84A20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6415FA" w:rsidRDefault="006415FA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415FA" w:rsidRPr="002C034E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5751B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C5D12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71A6E"/>
    <w:rsid w:val="00681500"/>
    <w:rsid w:val="006A66A9"/>
    <w:rsid w:val="006A7F8F"/>
    <w:rsid w:val="006C187E"/>
    <w:rsid w:val="006E5159"/>
    <w:rsid w:val="0071061B"/>
    <w:rsid w:val="00720F2D"/>
    <w:rsid w:val="00760FFF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61605"/>
    <w:rsid w:val="00972895"/>
    <w:rsid w:val="009745E0"/>
    <w:rsid w:val="009762D9"/>
    <w:rsid w:val="00982B49"/>
    <w:rsid w:val="009A5BBB"/>
    <w:rsid w:val="009B7D4B"/>
    <w:rsid w:val="009D3983"/>
    <w:rsid w:val="009E0591"/>
    <w:rsid w:val="00A0274D"/>
    <w:rsid w:val="00A262C3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C3FFD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B660A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.mkrf.ru/precobs/update/28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n.mkrf.ru/precobs/update/28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n.mkrf.ru/precobs/update/28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n.mkrf.ru/precobs/update/2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93</cp:revision>
  <cp:lastPrinted>2020-11-20T11:32:00Z</cp:lastPrinted>
  <dcterms:created xsi:type="dcterms:W3CDTF">2016-04-11T10:27:00Z</dcterms:created>
  <dcterms:modified xsi:type="dcterms:W3CDTF">2020-11-20T11:42:00Z</dcterms:modified>
</cp:coreProperties>
</file>