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E6" w:rsidRDefault="00627FE6" w:rsidP="00627FE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7FE6" w:rsidRDefault="00627FE6" w:rsidP="00627FE6">
      <w:pPr>
        <w:pStyle w:val="ConsPlusNormal"/>
        <w:outlineLvl w:val="0"/>
      </w:pPr>
    </w:p>
    <w:p w:rsidR="00627FE6" w:rsidRDefault="00627FE6" w:rsidP="00627FE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27FE6" w:rsidRDefault="00627FE6" w:rsidP="00627FE6">
      <w:pPr>
        <w:pStyle w:val="ConsPlusTitle"/>
        <w:jc w:val="center"/>
      </w:pPr>
    </w:p>
    <w:p w:rsidR="00627FE6" w:rsidRDefault="00627FE6" w:rsidP="00627FE6">
      <w:pPr>
        <w:pStyle w:val="ConsPlusTitle"/>
        <w:jc w:val="center"/>
      </w:pPr>
      <w:r>
        <w:t>ПОСТАНОВЛЕНИЕ</w:t>
      </w:r>
    </w:p>
    <w:p w:rsidR="00627FE6" w:rsidRDefault="00627FE6" w:rsidP="00627FE6">
      <w:pPr>
        <w:pStyle w:val="ConsPlusTitle"/>
        <w:jc w:val="center"/>
      </w:pPr>
      <w:r>
        <w:t>от 27 июня 2019 г. N 292</w:t>
      </w:r>
    </w:p>
    <w:p w:rsidR="00627FE6" w:rsidRDefault="00627FE6" w:rsidP="00627FE6">
      <w:pPr>
        <w:pStyle w:val="ConsPlusTitle"/>
        <w:jc w:val="center"/>
      </w:pPr>
    </w:p>
    <w:p w:rsidR="00627FE6" w:rsidRDefault="00627FE6" w:rsidP="00627FE6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627FE6" w:rsidRDefault="00627FE6" w:rsidP="00627FE6">
      <w:pPr>
        <w:pStyle w:val="ConsPlusTitle"/>
        <w:jc w:val="center"/>
      </w:pPr>
      <w:r>
        <w:t>БЮДЖЕТА ЛЕНИНГРАДСКОЙ ОБЛАСТИ ЮРИДИЧЕСКИМ ЛИЦАМ</w:t>
      </w:r>
    </w:p>
    <w:p w:rsidR="00627FE6" w:rsidRDefault="00627FE6" w:rsidP="00627FE6">
      <w:pPr>
        <w:pStyle w:val="ConsPlusTitle"/>
        <w:jc w:val="center"/>
      </w:pPr>
      <w:r>
        <w:t xml:space="preserve">НА ФИНАНСОВОЕ ОБЕСПЕЧЕНИЕ ЗАТРАТ ПРИ ПРИОБРЕТЕНИИ </w:t>
      </w:r>
      <w:proofErr w:type="gramStart"/>
      <w:r>
        <w:t>ДОРОЖНОЙ</w:t>
      </w:r>
      <w:proofErr w:type="gramEnd"/>
    </w:p>
    <w:p w:rsidR="00627FE6" w:rsidRDefault="00627FE6" w:rsidP="00627FE6">
      <w:pPr>
        <w:pStyle w:val="ConsPlusTitle"/>
        <w:jc w:val="center"/>
      </w:pPr>
      <w:r>
        <w:t>ТЕХНИКИ И ИНОГО ИМУЩЕСТВА, НЕОБХОДИМОГО ДЛЯ ФУНКЦИОНИРОВАНИЯ</w:t>
      </w:r>
    </w:p>
    <w:p w:rsidR="00627FE6" w:rsidRDefault="00627FE6" w:rsidP="00627FE6">
      <w:pPr>
        <w:pStyle w:val="ConsPlusTitle"/>
        <w:jc w:val="center"/>
      </w:pPr>
      <w:r>
        <w:t xml:space="preserve">И СОДЕРЖАНИЯ АВТОМОБИЛЬНЫХ ДОРОГ, ПО ДОГОВОРАМ </w:t>
      </w:r>
      <w:proofErr w:type="gramStart"/>
      <w:r>
        <w:t>ФИНАНСОВОЙ</w:t>
      </w:r>
      <w:proofErr w:type="gramEnd"/>
    </w:p>
    <w:p w:rsidR="00627FE6" w:rsidRDefault="00627FE6" w:rsidP="00627FE6">
      <w:pPr>
        <w:pStyle w:val="ConsPlusTitle"/>
        <w:jc w:val="center"/>
      </w:pPr>
      <w:r>
        <w:t>АРЕНДЫ (ЛИЗИНГА) В РАМКАХ РЕАЛИЗАЦИИ МЕРОПРИЯТИЙ</w:t>
      </w:r>
    </w:p>
    <w:p w:rsidR="00627FE6" w:rsidRDefault="00627FE6" w:rsidP="00627FE6">
      <w:pPr>
        <w:pStyle w:val="ConsPlusTitle"/>
        <w:jc w:val="center"/>
      </w:pPr>
      <w:r>
        <w:t xml:space="preserve">ПОДПРОГРАММЫ "ПОДДЕРЖАНИЕ СУЩЕСТВУЮЩЕЙ СЕТИ </w:t>
      </w:r>
      <w:proofErr w:type="gramStart"/>
      <w:r>
        <w:t>АВТОМОБИЛЬНЫХ</w:t>
      </w:r>
      <w:proofErr w:type="gramEnd"/>
    </w:p>
    <w:p w:rsidR="00627FE6" w:rsidRDefault="00627FE6" w:rsidP="00627FE6">
      <w:pPr>
        <w:pStyle w:val="ConsPlusTitle"/>
        <w:jc w:val="center"/>
      </w:pPr>
      <w:r>
        <w:t>ДОРОГ ОБЩЕГО ПОЛЬЗОВАНИЯ" ГОСУДАРСТВЕННОЙ ПРОГРАММЫ</w:t>
      </w:r>
    </w:p>
    <w:p w:rsidR="00627FE6" w:rsidRDefault="00627FE6" w:rsidP="00627FE6">
      <w:pPr>
        <w:pStyle w:val="ConsPlusTitle"/>
        <w:jc w:val="center"/>
      </w:pPr>
      <w:r>
        <w:t>ЛЕНИНГРАДСКОЙ ОБЛАСТИ "РАЗВИТИЕ ТРАНСПОРТНОЙ СИСТЕМЫ</w:t>
      </w:r>
    </w:p>
    <w:p w:rsidR="00627FE6" w:rsidRDefault="00627FE6" w:rsidP="00627FE6">
      <w:pPr>
        <w:pStyle w:val="ConsPlusTitle"/>
        <w:jc w:val="center"/>
      </w:pPr>
      <w:r>
        <w:t xml:space="preserve">ЛЕНИНГРАДСКОЙ ОБЛАСТИ"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627FE6" w:rsidRDefault="00627FE6" w:rsidP="00627FE6">
      <w:pPr>
        <w:pStyle w:val="ConsPlusTitle"/>
        <w:jc w:val="center"/>
      </w:pPr>
      <w:r>
        <w:t>ПОСТАНОВЛЕНИЯ ПРАВИТЕЛЬСТВА ЛЕНИНГРАДСКОЙ ОБЛАСТИ</w:t>
      </w:r>
    </w:p>
    <w:p w:rsidR="00627FE6" w:rsidRDefault="00627FE6" w:rsidP="00627FE6">
      <w:pPr>
        <w:pStyle w:val="ConsPlusTitle"/>
        <w:jc w:val="center"/>
      </w:pPr>
      <w:r>
        <w:t>ОТ 17 ИЮЛЯ 2018 ГОДА N 251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финансового обеспечения затрат юридических лиц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"Поддержание существующей сети автомобильных дорог общего пользования" государственной программы Ленинградской области "Развитие транспортной системы Ленинградской области", утвержденной постановлением Правительства Ленинградской</w:t>
      </w:r>
      <w:proofErr w:type="gramEnd"/>
      <w:r>
        <w:t xml:space="preserve"> области от 14 ноября 2013 года N 397, Правительство Ленинградской области постановляет: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подпрограммы "Поддержание существующей сети автомобильных дорог общего пользования" государственной программы Ленинградской области "Развитие транспортной системы Ленинградской области".</w:t>
      </w:r>
      <w:proofErr w:type="gramEnd"/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июля 2018 года N 251 "Об утверждении Порядка предоставления субсидий из областного бюджета Ленинградской области юридическим лицам на финансовое обеспечение затрат по оплате первого взноса при приобретении дорожной техники по договорам финансовой аренды (лизинга) в рамках реализации мероприятий подпрограммы "Поддержание существующей сети автомобильных дорог общего пользования" государственной программы Ленинградской области "Развитие</w:t>
      </w:r>
      <w:proofErr w:type="gramEnd"/>
      <w:r>
        <w:t xml:space="preserve"> автомобильных дорог Ленинградской области".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jc w:val="right"/>
      </w:pPr>
      <w:r>
        <w:t>Губернатор</w:t>
      </w:r>
    </w:p>
    <w:p w:rsidR="00627FE6" w:rsidRDefault="00627FE6" w:rsidP="00627FE6">
      <w:pPr>
        <w:pStyle w:val="ConsPlusNormal"/>
        <w:jc w:val="right"/>
      </w:pPr>
      <w:r>
        <w:lastRenderedPageBreak/>
        <w:t>Ленинградской области</w:t>
      </w:r>
    </w:p>
    <w:p w:rsidR="00627FE6" w:rsidRDefault="00627FE6" w:rsidP="00627FE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jc w:val="right"/>
      </w:pPr>
    </w:p>
    <w:p w:rsidR="00627FE6" w:rsidRDefault="00627FE6" w:rsidP="00627FE6">
      <w:pPr>
        <w:pStyle w:val="ConsPlusNormal"/>
        <w:jc w:val="right"/>
      </w:pPr>
    </w:p>
    <w:p w:rsidR="00627FE6" w:rsidRDefault="00627FE6" w:rsidP="00627FE6">
      <w:pPr>
        <w:pStyle w:val="ConsPlusNormal"/>
        <w:jc w:val="right"/>
        <w:outlineLvl w:val="0"/>
      </w:pPr>
      <w:r>
        <w:t>УТВЕРЖДЕН</w:t>
      </w:r>
    </w:p>
    <w:p w:rsidR="00627FE6" w:rsidRDefault="00627FE6" w:rsidP="00627FE6">
      <w:pPr>
        <w:pStyle w:val="ConsPlusNormal"/>
        <w:jc w:val="right"/>
      </w:pPr>
      <w:r>
        <w:t>постановлением Правительства</w:t>
      </w:r>
    </w:p>
    <w:p w:rsidR="00627FE6" w:rsidRDefault="00627FE6" w:rsidP="00627FE6">
      <w:pPr>
        <w:pStyle w:val="ConsPlusNormal"/>
        <w:jc w:val="right"/>
      </w:pPr>
      <w:r>
        <w:t>Ленинградской области</w:t>
      </w:r>
    </w:p>
    <w:p w:rsidR="00627FE6" w:rsidRDefault="00627FE6" w:rsidP="00627FE6">
      <w:pPr>
        <w:pStyle w:val="ConsPlusNormal"/>
        <w:jc w:val="right"/>
      </w:pPr>
      <w:r>
        <w:t>от 27.06.2019 N 292</w:t>
      </w:r>
    </w:p>
    <w:p w:rsidR="00627FE6" w:rsidRDefault="00627FE6" w:rsidP="00627FE6">
      <w:pPr>
        <w:pStyle w:val="ConsPlusNormal"/>
        <w:jc w:val="right"/>
      </w:pPr>
      <w:r>
        <w:t>(приложение)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</w:pPr>
      <w:bookmarkStart w:id="0" w:name="P39"/>
      <w:bookmarkEnd w:id="0"/>
      <w:r>
        <w:t>ПОРЯДОК</w:t>
      </w:r>
    </w:p>
    <w:p w:rsidR="00627FE6" w:rsidRDefault="00627FE6" w:rsidP="00627FE6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ЛЕНИНГРАДСКОЙ</w:t>
      </w:r>
      <w:proofErr w:type="gramEnd"/>
    </w:p>
    <w:p w:rsidR="00627FE6" w:rsidRDefault="00627FE6" w:rsidP="00627FE6">
      <w:pPr>
        <w:pStyle w:val="ConsPlusTitle"/>
        <w:jc w:val="center"/>
      </w:pPr>
      <w:r>
        <w:t>ОБЛАСТИ ЮРИДИЧЕСКИМ ЛИЦАМ НА ФИНАНСОВОЕ ОБЕСПЕЧЕНИЕ ЗАТРАТ</w:t>
      </w:r>
    </w:p>
    <w:p w:rsidR="00627FE6" w:rsidRDefault="00627FE6" w:rsidP="00627FE6">
      <w:pPr>
        <w:pStyle w:val="ConsPlusTitle"/>
        <w:jc w:val="center"/>
      </w:pPr>
      <w:r>
        <w:t>ПРИ ПРИОБРЕТЕНИИ ДОРОЖНОЙ ТЕХНИКИ И ИНОГО ИМУЩЕСТВА,</w:t>
      </w:r>
    </w:p>
    <w:p w:rsidR="00627FE6" w:rsidRDefault="00627FE6" w:rsidP="00627FE6">
      <w:pPr>
        <w:pStyle w:val="ConsPlusTitle"/>
        <w:jc w:val="center"/>
      </w:pPr>
      <w:r>
        <w:t xml:space="preserve">НЕОБХОДИМОГО ДЛЯ ФУНКЦИОНИРОВАНИЯ И СОДЕРЖАНИЯ </w:t>
      </w:r>
      <w:proofErr w:type="gramStart"/>
      <w:r>
        <w:t>АВТОМОБИЛЬНЫХ</w:t>
      </w:r>
      <w:proofErr w:type="gramEnd"/>
    </w:p>
    <w:p w:rsidR="00627FE6" w:rsidRDefault="00627FE6" w:rsidP="00627FE6">
      <w:pPr>
        <w:pStyle w:val="ConsPlusTitle"/>
        <w:jc w:val="center"/>
      </w:pPr>
      <w:r>
        <w:t>ДОРОГ, ПО ДОГОВОРАМ ФИНАНСОВОЙ АРЕНДЫ (ЛИЗИНГА) В РАМКАХ</w:t>
      </w:r>
    </w:p>
    <w:p w:rsidR="00627FE6" w:rsidRDefault="00627FE6" w:rsidP="00627FE6">
      <w:pPr>
        <w:pStyle w:val="ConsPlusTitle"/>
        <w:jc w:val="center"/>
      </w:pPr>
      <w:r>
        <w:t>РЕАЛИЗАЦИИ МЕРОПРИЯТИЙ ПОДПРОГРАММЫ "ПОДДЕРЖАНИЕ</w:t>
      </w:r>
    </w:p>
    <w:p w:rsidR="00627FE6" w:rsidRDefault="00627FE6" w:rsidP="00627FE6">
      <w:pPr>
        <w:pStyle w:val="ConsPlusTitle"/>
        <w:jc w:val="center"/>
      </w:pPr>
      <w:r>
        <w:t>СУЩЕСТВУЮЩЕЙ СЕТИ АВТОМОБИЛЬНЫХ ДОРОГ ОБЩЕГО ПОЛЬЗОВАНИЯ"</w:t>
      </w:r>
    </w:p>
    <w:p w:rsidR="00627FE6" w:rsidRDefault="00627FE6" w:rsidP="00627FE6">
      <w:pPr>
        <w:pStyle w:val="ConsPlusTitle"/>
        <w:jc w:val="center"/>
      </w:pPr>
      <w:r>
        <w:t>ГОСУДАРСТВЕННОЙ ПРОГРАММЫ ЛЕНИНГРАДСКОЙ ОБЛАСТИ</w:t>
      </w:r>
    </w:p>
    <w:p w:rsidR="00627FE6" w:rsidRDefault="00627FE6" w:rsidP="00627FE6">
      <w:pPr>
        <w:pStyle w:val="ConsPlusTitle"/>
        <w:jc w:val="center"/>
      </w:pPr>
      <w:r>
        <w:t>"РАЗВИТИЕ ТРАНСПОРТНОЙ СИСТЕМЫ ЛЕНИНГРАДСКОЙ ОБЛАСТИ"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r>
        <w:t>1. Общие положения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"Поддержание существующей сети автомобильных дорог общего пользования" государственной программы Ленинградской области "Развитие транспортной системы Ленинградской области</w:t>
      </w:r>
      <w:proofErr w:type="gramEnd"/>
      <w:r>
        <w:t>", утвержденной постановлением Правительства Ленинградской области от 14 ноября 2013 года N 397 (далее - субсидии).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главный распорядитель бюджетных средств, Комитет - Комитет по дорожному хозяйству Ленинградской области;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претендент - лицо, подавшее заявку на получение субсидии;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получатель субсидии - претендент, в отношении которого Комитет в соответствии с </w:t>
      </w:r>
      <w:hyperlink w:anchor="P112" w:history="1">
        <w:r>
          <w:rPr>
            <w:color w:val="0000FF"/>
          </w:rPr>
          <w:t>пунктом 5.7</w:t>
        </w:r>
      </w:hyperlink>
      <w:r>
        <w:t xml:space="preserve"> настоящего Порядка принял решение о предоставлении ему субсидии.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bookmarkStart w:id="1" w:name="P58"/>
      <w:bookmarkEnd w:id="1"/>
      <w:r>
        <w:t>2. Категории и критерии отбора претендентов</w:t>
      </w:r>
    </w:p>
    <w:p w:rsidR="00627FE6" w:rsidRDefault="00627FE6" w:rsidP="00627FE6">
      <w:pPr>
        <w:pStyle w:val="ConsPlusTitle"/>
        <w:jc w:val="center"/>
      </w:pPr>
      <w:r>
        <w:t>на получение субсидий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2.1. Субсидии предоставляются юридическим лицам, являющимся государственными предприятиями Ленинградской области, осуществляющими дорожную деятельность на территории Ленинградской области и состоящими на налоговом учете в территориальном налоговом органе Ленинградской области (далее - предприятия).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2.2. Критерием отбора предприятий является осуществление дорожной деятельности на территории Ленинградской области не менее пяти лет до дня подачи заявки на участие в отборе.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bookmarkStart w:id="2" w:name="P64"/>
      <w:bookmarkEnd w:id="2"/>
      <w:r>
        <w:t>3. Цели предоставления субсидии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proofErr w:type="gramStart"/>
      <w:r>
        <w:t>Субсидии предоставляются в целях финансового обеспечения затрат предприятий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(с последующим переходом права собственности от лизингодателя к лизингополучателю) (далее - договор лизинга), на оплату лизинговых (выкупных) платежей (взносов), предусмотренных договором лизинга в текущем финансовом году.</w:t>
      </w:r>
      <w:proofErr w:type="gramEnd"/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r>
        <w:t>4. Условия предоставления субсидии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1) соответствие претендента категориям и критериям, предусмотренным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2) соответствие претендента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отсутствие просроченной задолженности по заработной плате;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претендент не находится в процессе реорганизации, ликвидации, банкротства;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деятельность претендента не приостановлена в порядке и по основаниям, предусмотренным действующим законодательством Российской Федерации;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отсутствие претендента в реестре недобросовестных поставщиков;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претендент не получает средства из областного бюджета Ленинградской области на основании иных нормативных правовых актов на цели, установленные </w:t>
      </w:r>
      <w:hyperlink w:anchor="P64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96" w:history="1">
        <w:r>
          <w:rPr>
            <w:color w:val="0000FF"/>
          </w:rPr>
          <w:t>пункте 5.4</w:t>
        </w:r>
      </w:hyperlink>
      <w:r>
        <w:t xml:space="preserve"> настоящего Порядка, в сроки, установленные </w:t>
      </w:r>
      <w:hyperlink w:anchor="P93" w:history="1">
        <w:r>
          <w:rPr>
            <w:color w:val="0000FF"/>
          </w:rPr>
          <w:t>пунктом 5.2</w:t>
        </w:r>
      </w:hyperlink>
      <w:r>
        <w:t xml:space="preserve"> настоящего Порядка;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4) заключение между Комитетом и получателем субсидии соглашения в сроки, определенные </w:t>
      </w:r>
      <w:hyperlink w:anchor="P150" w:history="1">
        <w:r>
          <w:rPr>
            <w:color w:val="0000FF"/>
          </w:rPr>
          <w:t>пунктом 6.1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области, предусматривающего в том числе: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порядок возврата в областной бюджет Ленинградской области получателем субсидии остатка субсидии, не использованного в срок, установленный соглашением;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gramStart"/>
      <w:r>
        <w:t>положение о возможности осуществления получателем субсидии в следующем финансовом году расходов, источником финансового обеспечения которых являются не использованные в отчетном финансовом году остатки субсидии, при условии принятия Комитетом как получателем бюджетных средств по согласованию с Комитетом финансов Ленинградской области решения о наличии потребности получателя субсидии в денежных средствах для осуществления таких расходов;</w:t>
      </w:r>
      <w:proofErr w:type="gramEnd"/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6) наличие заключенного договора лизинга;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7) отсутствие просроченной задолженности по оплате лизинговых (выкупных) платежей (взносов), предусмотренных договором лизинга.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4.2. Показателями результативности (целевыми показателями) предоставления субсидии является прирост численности парка дорожной техники </w:t>
      </w:r>
      <w:proofErr w:type="gramStart"/>
      <w:r>
        <w:t>и(</w:t>
      </w:r>
      <w:proofErr w:type="gramEnd"/>
      <w:r>
        <w:t>или) другого имущества, необходимого для функционирования и содержания автомобильных дорог, находящейся (находящегося) во владении (пользовании) предприятия, и уменьшение задолженности предприятия по договору лизинга.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Значения конкретных целевых показателей результативности устанавливаются в соглашении.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r>
        <w:t>5. Порядок отбора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5.1. Субсидии предоставляются по результатам проводимого Комитетом отбора.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4" w:name="P93"/>
      <w:bookmarkEnd w:id="4"/>
      <w:r>
        <w:t>5.2. Решение о проведении отбора принимается Комитетом и оформляется правовым актом Комитета, в котором указываются сроки приема заявок на участие в отборе на предоставление субсидий (далее - заявка) и способ подачи заявок.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Срок приема заявок устанавливается не менее 10 календарных дней. Информация о сроках приема заявок публикуется на официальном сайте Комитета в информационно-телекоммуникационной сети "Интернет" не менее чем за три рабочих дня до даты начала приема заявок.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5.3. Поступающие заявки регистрируются в соответствующем журнале в день поступления в Комитет.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5.4. </w:t>
      </w:r>
      <w:proofErr w:type="gramStart"/>
      <w:r>
        <w:t>Для получения субсидии претендент представляет в Комитет заявку с приложением следующих документов (документы заверяются в порядке, установленном законодательством Российской Федерации, и представляются на бумажном и электронном носителях):</w:t>
      </w:r>
      <w:proofErr w:type="gramEnd"/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а) заявления на предоставление субсидии по форме, утвержденной правовым актом Комитета;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б) документов, подтверждающих соответствие претендента категориям и критериям,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Порядка (устав, выписка из ЕГРЮЛ, свидетельство о постановке на налоговый учет, копии договоров (контрактов), подтверждающих ведение дорожной деятельности на территории Ленинградской области не менее пяти лет);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в) копии договора лизинга;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г) документов, подтверждающих факт владения (пользования) претендентом дорожной техникой </w:t>
      </w:r>
      <w:proofErr w:type="gramStart"/>
      <w:r>
        <w:t>и(</w:t>
      </w:r>
      <w:proofErr w:type="gramEnd"/>
      <w:r>
        <w:t>или) иным имуществом, необходимым для функционирования и содержания автомобильных дорог, приобретенной (полученной) по договору лизинга (в случае если субсидия предоставляется на финансовое обеспечение затрат по договору лизинга, связанных с оплатой второго и(или) последующих платежей (взносов), и(или) оплатой выкупного платежа (взноса);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д) документов, подтверждающих наличие обязательства претендента по выплате лизингодателю лизинговых (выкупных) платежей (взносов), предусмотренных договором лизинга в текущем финансовом году;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е) справки о банковских реквизитах претендента с указанием расчетного счета для перечисления субсидии;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ж) справки претендента об отсутствии проведения в отношении 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претендента (при наличии);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з) справки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претендента (при наличии);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и) справки об отсутствии претендента в реестре недобросовестных поставщиков, заверенной подписями руководителя, главного бухгалтера и печатью претендента (при наличии);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к) справки об отсутствии просроченной задолженности по заработной плате, заверенной подписями руководителя, главного бухгалтера и печатью претендента (при наличии).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В рамках информационного взаимодействия Комитет запрашивает справки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Единого государственного реестра юридических лиц.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Претендент вправе по собственной инициативе приложить к заявке справки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gramStart"/>
      <w:r>
        <w:t>Комитет осуществляет проверку достоверности сведений, содержащихся в заявке, путем их сопоставления между собой, а также направляет запросы (в случае отсутствия в заявке справок налоговых органов и государственных внебюджетных фондов)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  <w:proofErr w:type="gramEnd"/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5.5. Ответственность за своевременность, полноту и достоверность представляемых документов и сведений возлагается на претендента.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5.6. Претендент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окончания приема заявок.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5.7. Рассмотрение заявок и принятие решения о предоставлении субсидии осуществляется Комитетом в срок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 и оформляется правовым актом Комитета, в котором указывается получатель (получатели) субсидии (субсидий) и размер (размеры) предоставляемой (предоставляемых) ему (им) субсидии (субсидий) (далее - распоряжение). Решение о предоставлении субсидий претендентам принимается в случае отсутствия оснований для отказа в предоставлении субсидии.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Получателю (получателям) субсидии в течение трех рабочих дней с момента издания распоряжения направляется копия распоряжения (по требованию).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Комитет в срок не позднее трех рабочих дней </w:t>
      </w:r>
      <w:proofErr w:type="gramStart"/>
      <w:r>
        <w:t>с даты издания</w:t>
      </w:r>
      <w:proofErr w:type="gramEnd"/>
      <w:r>
        <w:t xml:space="preserve"> распоряжения размещает распоряжение на официальном сайте Комитета в информационно-телекоммуникационной сети "Интернет".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5.8. Основаниями для отказа в предоставлении субсидии являются: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а) несоответствие представленных претендентом документов требованиям, установленным </w:t>
      </w:r>
      <w:hyperlink w:anchor="P96" w:history="1">
        <w:r>
          <w:rPr>
            <w:color w:val="0000FF"/>
          </w:rPr>
          <w:t>пунктом 5.4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б) недостоверность представленной претендентом информации;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в) несоответствие претендента условиям, установленным в </w:t>
      </w:r>
      <w:hyperlink w:anchor="P72" w:history="1">
        <w:r>
          <w:rPr>
            <w:color w:val="0000FF"/>
          </w:rPr>
          <w:t>подпункте 2 пункта 4.1</w:t>
        </w:r>
      </w:hyperlink>
      <w:r>
        <w:t xml:space="preserve"> настоящего Порядка;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г) несоответствие претендента категориям и критериям отбора, указанным в </w:t>
      </w:r>
      <w:hyperlink w:anchor="P58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д) непредставление документов в срок, установленный </w:t>
      </w:r>
      <w:hyperlink w:anchor="P93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5.9. При наличии оснований для отказа в предоставлении субсидии, предусмотренных </w:t>
      </w:r>
      <w:hyperlink w:anchor="P11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 w:history="1">
        <w:r>
          <w:rPr>
            <w:color w:val="0000FF"/>
          </w:rPr>
          <w:t>"д" пункта 5.8</w:t>
        </w:r>
      </w:hyperlink>
      <w:r>
        <w:t xml:space="preserve"> настоящего Порядка, Комитет уведомляет претендента об отказе в предоставлении субсидии в течение трех рабочих дней, следующих за днем издания распоряжения.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5.10.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доведенных в установленном порядке до Комитета.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>5.11. Размер субсидии определяется исходя из размера лизинговых (выкупных) платежей (взносов), предусмотренных договором лизинга в текущем финансовом году, по следующей формуле: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jc w:val="center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рс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слп</w:t>
      </w:r>
      <w:proofErr w:type="spellEnd"/>
      <w:r>
        <w:t>,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где: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рс</w:t>
      </w:r>
      <w:proofErr w:type="spellEnd"/>
      <w:r>
        <w:t xml:space="preserve"> - размер субсидии;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слп</w:t>
      </w:r>
      <w:proofErr w:type="spellEnd"/>
      <w:r>
        <w:t xml:space="preserve"> - сумма лизинговых (выкупных) платежей (взносов), предусмотренных договором лизинга в текущем финансовом году.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В случае если сумма лизинговых (выкупных) платежей (взносов), предусмотренных договором лизинга в текущем финансовом году по всем получателям субсидии, превышает объем выделенных бюджетных ассигнований на текущий финансовый год, размер субсидии рассчитывается по следующей формуле: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jc w:val="center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рс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слп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кф</w:t>
      </w:r>
      <w:proofErr w:type="spellEnd"/>
      <w:r>
        <w:t>,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где: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рс</w:t>
      </w:r>
      <w:proofErr w:type="spellEnd"/>
      <w:r>
        <w:t xml:space="preserve"> - размер субсидии;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слп</w:t>
      </w:r>
      <w:proofErr w:type="spellEnd"/>
      <w:r>
        <w:t xml:space="preserve"> - сумма лизинговых (выкупных) платежей (взносов), предусмотренных договором лизинга в текущем финансовом году;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кф</w:t>
      </w:r>
      <w:proofErr w:type="spellEnd"/>
      <w:r>
        <w:t xml:space="preserve"> - коэффициент (округляется с точностью до одного знака после запятой), который рассчитывается по следующей формуле: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jc w:val="center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кф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оба</w:t>
      </w:r>
      <w:proofErr w:type="spellEnd"/>
      <w:r>
        <w:t xml:space="preserve"> / </w:t>
      </w:r>
      <w:proofErr w:type="spellStart"/>
      <w:r>
        <w:t>V</w:t>
      </w:r>
      <w:r>
        <w:rPr>
          <w:vertAlign w:val="subscript"/>
        </w:rPr>
        <w:t>содс</w:t>
      </w:r>
      <w:proofErr w:type="spellEnd"/>
      <w:r>
        <w:t>,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>где: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оба</w:t>
      </w:r>
      <w:proofErr w:type="spellEnd"/>
      <w:r>
        <w:t xml:space="preserve"> - объем бюджетных ассигнований, выделенных на текущий финансовый год;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содс</w:t>
      </w:r>
      <w:proofErr w:type="spellEnd"/>
      <w:r>
        <w:t xml:space="preserve"> - суммарный объем денежных средств, запрашиваемых (заявленных) получателями субсидии в текущем финансовом году.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r>
        <w:t xml:space="preserve">5.12. В случае увеличения бюджетных ассигнований </w:t>
      </w:r>
      <w:proofErr w:type="gramStart"/>
      <w:r>
        <w:t>и(</w:t>
      </w:r>
      <w:proofErr w:type="gramEnd"/>
      <w:r>
        <w:t>или) наличия нераспределенного остатка средств, и(или) отказа получателя субсидии от заключения соглашения Комитет имеет право объявить дополнительный отбор в пределах дополнительных (нераспределенных, высвободившихся) средств. Дополнительный отбор претендентов проводится в соответствии с настоящим Порядком.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r>
        <w:t>6. Порядок предоставления субсидии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bookmarkStart w:id="9" w:name="P150"/>
      <w:bookmarkEnd w:id="9"/>
      <w:r>
        <w:t>6.1. Соглашение с получателем субсидии заключается на основании распоряжения в течение 30 календарных дней, следующих за днем его издания.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6.2.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 в соответствии с условиями соглашения, на расчетные счета, открытые получателем субсидии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Title"/>
        <w:jc w:val="center"/>
        <w:outlineLvl w:val="1"/>
      </w:pPr>
      <w:r>
        <w:t>7. Требования к отчетности и осуществлению контроля</w:t>
      </w:r>
    </w:p>
    <w:p w:rsidR="00627FE6" w:rsidRDefault="00627FE6" w:rsidP="00627FE6">
      <w:pPr>
        <w:pStyle w:val="ConsPlusTitle"/>
        <w:jc w:val="center"/>
      </w:pPr>
      <w:r>
        <w:t>за соблюдением условий, целей</w:t>
      </w:r>
    </w:p>
    <w:p w:rsidR="00627FE6" w:rsidRDefault="00627FE6" w:rsidP="00627FE6">
      <w:pPr>
        <w:pStyle w:val="ConsPlusTitle"/>
        <w:jc w:val="center"/>
      </w:pPr>
      <w:r>
        <w:t>и порядка предоставления субсидий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  <w:bookmarkStart w:id="10" w:name="P157"/>
      <w:bookmarkEnd w:id="10"/>
      <w:r>
        <w:t xml:space="preserve">7.1. Получатели субсидий в течение 10 рабочих дней с даты получения средств субсидии представляют в Комитет отчет о расходах средств субсидии, целевом использовании субсидий, достижении целевых показателей по форме, установленной соглашением, с приложением копий платежных документов, актов сверки задолженности по договору лизинга и документов, подтверждающих факт владения (пользования) получателем субсидии дорожной техникой </w:t>
      </w:r>
      <w:proofErr w:type="gramStart"/>
      <w:r>
        <w:t>и(</w:t>
      </w:r>
      <w:proofErr w:type="gramEnd"/>
      <w:r>
        <w:t xml:space="preserve">или) иным имуществом, необходимым для функционирования и содержания </w:t>
      </w:r>
      <w:proofErr w:type="gramStart"/>
      <w:r>
        <w:t>автомобильных дорог, приобретенной (полученной) по договору лизинга, заверенных в установленном порядке.</w:t>
      </w:r>
      <w:proofErr w:type="gramEnd"/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7.2.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7.3.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значения показателей результативности использования субсидии, определенных соглашением, получатель субсидии производит возврат соответствующих денежных средств в доход бюджета: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- в течение одного месяца </w:t>
      </w:r>
      <w:proofErr w:type="gramStart"/>
      <w:r>
        <w:t>с даты направления</w:t>
      </w:r>
      <w:proofErr w:type="gramEnd"/>
      <w:r>
        <w:t xml:space="preserve"> получателю субсидии указанного требования;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7.4. В случае </w:t>
      </w:r>
      <w:proofErr w:type="spellStart"/>
      <w:r>
        <w:t>неперечисления</w:t>
      </w:r>
      <w:proofErr w:type="spellEnd"/>
      <w:r>
        <w:t xml:space="preserve"> получателем субсидии суммы субсидии, подлежащей возврату в областной бюджет Ленинградской области, в сроки, установленные в </w:t>
      </w:r>
      <w:hyperlink w:anchor="P159" w:history="1">
        <w:r>
          <w:rPr>
            <w:color w:val="0000FF"/>
          </w:rPr>
          <w:t>пункте 7.3</w:t>
        </w:r>
      </w:hyperlink>
      <w:r>
        <w:t xml:space="preserve"> настоящего Порядка, взыскание указанных денежных сре</w:t>
      </w:r>
      <w:proofErr w:type="gramStart"/>
      <w:r>
        <w:t>дств пр</w:t>
      </w:r>
      <w:proofErr w:type="gramEnd"/>
      <w:r>
        <w:t xml:space="preserve">оизводится в судебном порядке, при этом получатель субсидии обязан уплатить неустойку. Неустойка начисляется за каждый календарный день просрочки выполнения обязательства, указанного в </w:t>
      </w:r>
      <w:hyperlink w:anchor="P159" w:history="1">
        <w:r>
          <w:rPr>
            <w:color w:val="0000FF"/>
          </w:rPr>
          <w:t>пункте 7.3</w:t>
        </w:r>
      </w:hyperlink>
      <w:r>
        <w:t xml:space="preserve"> настоящего Порядка, начиная со дня, следующего после дня истечения срока, указанного в </w:t>
      </w:r>
      <w:hyperlink w:anchor="P159" w:history="1">
        <w:r>
          <w:rPr>
            <w:color w:val="0000FF"/>
          </w:rPr>
          <w:t>пункте 7.3</w:t>
        </w:r>
      </w:hyperlink>
      <w:r>
        <w:t xml:space="preserve"> настоящего Порядка. Размер неустойки устанавливается в размере двух трехсотых действующей на день уплаты неустойки ставки рефинансирования Центрального банка Российской Федерации от суммы субсидии, подлежащей возврату, в день.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>7.5. Остаток субсидии, не использованный в текущем финансовом году, потребность в котором не подтверждена Комитетом, подлежит возврату получателем субсидии в областной бюджет Ленинградской области в порядке и в сроки, установленные нормативным правовым актом Комитета финансов Ленинградской области.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7.6. Если по истечении срока, указанного в </w:t>
      </w:r>
      <w:hyperlink w:anchor="P163" w:history="1">
        <w:r>
          <w:rPr>
            <w:color w:val="0000FF"/>
          </w:rPr>
          <w:t>пункте 7.5</w:t>
        </w:r>
      </w:hyperlink>
      <w:r>
        <w:t xml:space="preserve"> настоящего Порядка, получатель субсидии отказывается добровольно возвращать остаток субсидии, взыскание денежных сре</w:t>
      </w:r>
      <w:proofErr w:type="gramStart"/>
      <w:r>
        <w:t>дств пр</w:t>
      </w:r>
      <w:proofErr w:type="gramEnd"/>
      <w:r>
        <w:t xml:space="preserve">оизводится в судебном порядке, при этом получатель субсидии обязан уплатить неустойку. Неустойка начисляется за каждый календарный день просрочки выполнения обязательства, указанного в </w:t>
      </w:r>
      <w:hyperlink w:anchor="P163" w:history="1">
        <w:r>
          <w:rPr>
            <w:color w:val="0000FF"/>
          </w:rPr>
          <w:t>пункте 7.5</w:t>
        </w:r>
      </w:hyperlink>
      <w:r>
        <w:t xml:space="preserve"> настоящего Порядка, начиная со дня, следующего после дня истечения срока, указанного в </w:t>
      </w:r>
      <w:hyperlink w:anchor="P163" w:history="1">
        <w:r>
          <w:rPr>
            <w:color w:val="0000FF"/>
          </w:rPr>
          <w:t>пункте 7.5</w:t>
        </w:r>
      </w:hyperlink>
      <w:r>
        <w:t xml:space="preserve"> настоящего Порядка. Размер такой неустойки устанавливается в размере двух трехсотых действующей на день уплаты неустойки ставки рефинансирования Центрального банка Российской Федерации от размера субсидии, подлежащей возврату, в день.</w:t>
      </w:r>
    </w:p>
    <w:p w:rsidR="00627FE6" w:rsidRDefault="00627FE6" w:rsidP="00627FE6">
      <w:pPr>
        <w:pStyle w:val="ConsPlusNormal"/>
        <w:spacing w:before="220"/>
        <w:ind w:firstLine="540"/>
        <w:jc w:val="both"/>
      </w:pPr>
      <w:r>
        <w:t xml:space="preserve">7.7. В случае подтверждения потребности в неиспользованном остатке средств субсидии отчет о целевом использовании субсидии представляется в соответствии с </w:t>
      </w:r>
      <w:hyperlink w:anchor="P157" w:history="1">
        <w:r>
          <w:rPr>
            <w:color w:val="0000FF"/>
          </w:rPr>
          <w:t>пунктом 7.1</w:t>
        </w:r>
      </w:hyperlink>
      <w:r>
        <w:t xml:space="preserve"> настоящего Порядка.</w:t>
      </w: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ind w:firstLine="540"/>
        <w:jc w:val="both"/>
      </w:pPr>
    </w:p>
    <w:p w:rsidR="00627FE6" w:rsidRDefault="00627FE6" w:rsidP="00627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FE6" w:rsidRDefault="00627FE6" w:rsidP="00627FE6"/>
    <w:p w:rsidR="00D70FD1" w:rsidRDefault="00D70FD1">
      <w:bookmarkStart w:id="13" w:name="_GoBack"/>
      <w:bookmarkEnd w:id="13"/>
    </w:p>
    <w:sectPr w:rsidR="00D70FD1" w:rsidSect="009C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E6"/>
    <w:rsid w:val="0000004B"/>
    <w:rsid w:val="000000BD"/>
    <w:rsid w:val="000001D1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F7F"/>
    <w:rsid w:val="00033FE4"/>
    <w:rsid w:val="0003415D"/>
    <w:rsid w:val="00034280"/>
    <w:rsid w:val="00034C08"/>
    <w:rsid w:val="00034C63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6051"/>
    <w:rsid w:val="000760EC"/>
    <w:rsid w:val="00076165"/>
    <w:rsid w:val="00076595"/>
    <w:rsid w:val="0007665B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FD5"/>
    <w:rsid w:val="000A3438"/>
    <w:rsid w:val="000A34E0"/>
    <w:rsid w:val="000A3CEB"/>
    <w:rsid w:val="000A45D4"/>
    <w:rsid w:val="000A46A0"/>
    <w:rsid w:val="000A4A4F"/>
    <w:rsid w:val="000A4EF4"/>
    <w:rsid w:val="000A5305"/>
    <w:rsid w:val="000A5545"/>
    <w:rsid w:val="000A559F"/>
    <w:rsid w:val="000A5BC2"/>
    <w:rsid w:val="000A5CF0"/>
    <w:rsid w:val="000A6116"/>
    <w:rsid w:val="000A613B"/>
    <w:rsid w:val="000A62AB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59F"/>
    <w:rsid w:val="000B6229"/>
    <w:rsid w:val="000B66CC"/>
    <w:rsid w:val="000B69FB"/>
    <w:rsid w:val="000B6F54"/>
    <w:rsid w:val="000B7077"/>
    <w:rsid w:val="000B7132"/>
    <w:rsid w:val="000B7270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63F8"/>
    <w:rsid w:val="000E672B"/>
    <w:rsid w:val="000E6A2A"/>
    <w:rsid w:val="000E6BFE"/>
    <w:rsid w:val="000E6D5E"/>
    <w:rsid w:val="000E6DD1"/>
    <w:rsid w:val="000E71A6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A7"/>
    <w:rsid w:val="001048E7"/>
    <w:rsid w:val="00104A0F"/>
    <w:rsid w:val="00104A2B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D12"/>
    <w:rsid w:val="0012655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4A1"/>
    <w:rsid w:val="001454F2"/>
    <w:rsid w:val="001458CF"/>
    <w:rsid w:val="0014590D"/>
    <w:rsid w:val="00145C58"/>
    <w:rsid w:val="00145F6C"/>
    <w:rsid w:val="00145F8F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270"/>
    <w:rsid w:val="00161815"/>
    <w:rsid w:val="001618C9"/>
    <w:rsid w:val="00161AD6"/>
    <w:rsid w:val="00161CE3"/>
    <w:rsid w:val="001622BD"/>
    <w:rsid w:val="00162669"/>
    <w:rsid w:val="00162AD6"/>
    <w:rsid w:val="00162BF7"/>
    <w:rsid w:val="00163C51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CF5"/>
    <w:rsid w:val="00171CFC"/>
    <w:rsid w:val="00171D69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4EB"/>
    <w:rsid w:val="00235567"/>
    <w:rsid w:val="00235686"/>
    <w:rsid w:val="0023572E"/>
    <w:rsid w:val="002358F1"/>
    <w:rsid w:val="00235CC7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C29"/>
    <w:rsid w:val="00250CA5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BB0"/>
    <w:rsid w:val="00263CA1"/>
    <w:rsid w:val="00263CD9"/>
    <w:rsid w:val="00263CE7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3D2"/>
    <w:rsid w:val="002714FA"/>
    <w:rsid w:val="00271EC3"/>
    <w:rsid w:val="00272E28"/>
    <w:rsid w:val="0027365B"/>
    <w:rsid w:val="0027369F"/>
    <w:rsid w:val="002740EA"/>
    <w:rsid w:val="00274329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8CE"/>
    <w:rsid w:val="00297D48"/>
    <w:rsid w:val="002A1051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E7F"/>
    <w:rsid w:val="002A547B"/>
    <w:rsid w:val="002A57F2"/>
    <w:rsid w:val="002A5C23"/>
    <w:rsid w:val="002A5C40"/>
    <w:rsid w:val="002A5FA5"/>
    <w:rsid w:val="002A6458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3C5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F15"/>
    <w:rsid w:val="002C7248"/>
    <w:rsid w:val="002C734C"/>
    <w:rsid w:val="002C7697"/>
    <w:rsid w:val="002C7B6D"/>
    <w:rsid w:val="002C7CFD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92F"/>
    <w:rsid w:val="002D3A2F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678"/>
    <w:rsid w:val="002E3739"/>
    <w:rsid w:val="002E3C0E"/>
    <w:rsid w:val="002E41F4"/>
    <w:rsid w:val="002E4501"/>
    <w:rsid w:val="002E4874"/>
    <w:rsid w:val="002E4C1A"/>
    <w:rsid w:val="002E533E"/>
    <w:rsid w:val="002E5554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D60"/>
    <w:rsid w:val="002F13DE"/>
    <w:rsid w:val="002F1D21"/>
    <w:rsid w:val="002F2027"/>
    <w:rsid w:val="002F2984"/>
    <w:rsid w:val="002F2B1D"/>
    <w:rsid w:val="002F2E6C"/>
    <w:rsid w:val="002F328C"/>
    <w:rsid w:val="002F3855"/>
    <w:rsid w:val="002F3BBE"/>
    <w:rsid w:val="002F44DC"/>
    <w:rsid w:val="002F451D"/>
    <w:rsid w:val="002F4989"/>
    <w:rsid w:val="002F4D8C"/>
    <w:rsid w:val="002F55B4"/>
    <w:rsid w:val="002F5679"/>
    <w:rsid w:val="002F5D63"/>
    <w:rsid w:val="002F5DB4"/>
    <w:rsid w:val="002F6C3E"/>
    <w:rsid w:val="002F6DC5"/>
    <w:rsid w:val="002F6F62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734"/>
    <w:rsid w:val="00300846"/>
    <w:rsid w:val="00300A6E"/>
    <w:rsid w:val="00300AC7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1AE"/>
    <w:rsid w:val="00307807"/>
    <w:rsid w:val="00307C31"/>
    <w:rsid w:val="00307CFD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5A72"/>
    <w:rsid w:val="00335EB9"/>
    <w:rsid w:val="00336369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10E5"/>
    <w:rsid w:val="003C1371"/>
    <w:rsid w:val="003C1721"/>
    <w:rsid w:val="003C1DA0"/>
    <w:rsid w:val="003C1F6A"/>
    <w:rsid w:val="003C22D5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5A1"/>
    <w:rsid w:val="003D564D"/>
    <w:rsid w:val="003D5867"/>
    <w:rsid w:val="003D6709"/>
    <w:rsid w:val="003D68D9"/>
    <w:rsid w:val="003D6C72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3052"/>
    <w:rsid w:val="00433166"/>
    <w:rsid w:val="00433497"/>
    <w:rsid w:val="0043357C"/>
    <w:rsid w:val="004337DC"/>
    <w:rsid w:val="004341B4"/>
    <w:rsid w:val="004348F9"/>
    <w:rsid w:val="00434A49"/>
    <w:rsid w:val="004350A0"/>
    <w:rsid w:val="004357BA"/>
    <w:rsid w:val="004358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70C2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B"/>
    <w:rsid w:val="00474430"/>
    <w:rsid w:val="00474493"/>
    <w:rsid w:val="00474FA5"/>
    <w:rsid w:val="00475033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E6C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9D2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489"/>
    <w:rsid w:val="00516869"/>
    <w:rsid w:val="00516A29"/>
    <w:rsid w:val="00516C4B"/>
    <w:rsid w:val="00517456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A69"/>
    <w:rsid w:val="00524DB7"/>
    <w:rsid w:val="00524DDC"/>
    <w:rsid w:val="005254C4"/>
    <w:rsid w:val="005254DB"/>
    <w:rsid w:val="0052593F"/>
    <w:rsid w:val="005263E6"/>
    <w:rsid w:val="005263FB"/>
    <w:rsid w:val="00526EB8"/>
    <w:rsid w:val="0052735F"/>
    <w:rsid w:val="00527469"/>
    <w:rsid w:val="00527541"/>
    <w:rsid w:val="005276D1"/>
    <w:rsid w:val="005279AF"/>
    <w:rsid w:val="00527FBC"/>
    <w:rsid w:val="0053054B"/>
    <w:rsid w:val="005318C1"/>
    <w:rsid w:val="005320E1"/>
    <w:rsid w:val="00532134"/>
    <w:rsid w:val="00532256"/>
    <w:rsid w:val="00532711"/>
    <w:rsid w:val="00532CE8"/>
    <w:rsid w:val="00533629"/>
    <w:rsid w:val="00533873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409"/>
    <w:rsid w:val="00560575"/>
    <w:rsid w:val="00560872"/>
    <w:rsid w:val="005609F5"/>
    <w:rsid w:val="00560D4F"/>
    <w:rsid w:val="00560F86"/>
    <w:rsid w:val="005613D1"/>
    <w:rsid w:val="0056146E"/>
    <w:rsid w:val="00561689"/>
    <w:rsid w:val="00561D62"/>
    <w:rsid w:val="00561F06"/>
    <w:rsid w:val="00562ACE"/>
    <w:rsid w:val="005634DA"/>
    <w:rsid w:val="00563B6B"/>
    <w:rsid w:val="00563E3D"/>
    <w:rsid w:val="0056403B"/>
    <w:rsid w:val="00564245"/>
    <w:rsid w:val="00564504"/>
    <w:rsid w:val="00564849"/>
    <w:rsid w:val="00564F18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A7A"/>
    <w:rsid w:val="00571D15"/>
    <w:rsid w:val="00571DC9"/>
    <w:rsid w:val="0057369D"/>
    <w:rsid w:val="00573849"/>
    <w:rsid w:val="005739F2"/>
    <w:rsid w:val="00573E0B"/>
    <w:rsid w:val="00573E8A"/>
    <w:rsid w:val="0057405A"/>
    <w:rsid w:val="00574AC5"/>
    <w:rsid w:val="00574C47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6A5"/>
    <w:rsid w:val="0059682A"/>
    <w:rsid w:val="005969D6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255A"/>
    <w:rsid w:val="005A256A"/>
    <w:rsid w:val="005A2773"/>
    <w:rsid w:val="005A27D5"/>
    <w:rsid w:val="005A2D04"/>
    <w:rsid w:val="005A3211"/>
    <w:rsid w:val="005A425D"/>
    <w:rsid w:val="005A4DCF"/>
    <w:rsid w:val="005A4EA1"/>
    <w:rsid w:val="005A5B12"/>
    <w:rsid w:val="005A5CA2"/>
    <w:rsid w:val="005A6510"/>
    <w:rsid w:val="005A6686"/>
    <w:rsid w:val="005A6F0C"/>
    <w:rsid w:val="005A746D"/>
    <w:rsid w:val="005A75EB"/>
    <w:rsid w:val="005A7610"/>
    <w:rsid w:val="005A7EA4"/>
    <w:rsid w:val="005B0141"/>
    <w:rsid w:val="005B02A8"/>
    <w:rsid w:val="005B0582"/>
    <w:rsid w:val="005B0B22"/>
    <w:rsid w:val="005B0F02"/>
    <w:rsid w:val="005B0F06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8D0"/>
    <w:rsid w:val="005D4C02"/>
    <w:rsid w:val="005D4D31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A7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E0"/>
    <w:rsid w:val="005F3BE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DC2"/>
    <w:rsid w:val="00600350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86F"/>
    <w:rsid w:val="00612E40"/>
    <w:rsid w:val="006130ED"/>
    <w:rsid w:val="0061365C"/>
    <w:rsid w:val="0061369E"/>
    <w:rsid w:val="00613BB7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6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46D6"/>
    <w:rsid w:val="00644B76"/>
    <w:rsid w:val="00644CDC"/>
    <w:rsid w:val="00645EAF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A83"/>
    <w:rsid w:val="00670F16"/>
    <w:rsid w:val="00671351"/>
    <w:rsid w:val="006716F2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6094"/>
    <w:rsid w:val="006B6729"/>
    <w:rsid w:val="006B6C8E"/>
    <w:rsid w:val="006B6D49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7026"/>
    <w:rsid w:val="006D7189"/>
    <w:rsid w:val="006D71A1"/>
    <w:rsid w:val="006D7751"/>
    <w:rsid w:val="006D77B9"/>
    <w:rsid w:val="006D7824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895"/>
    <w:rsid w:val="006E406E"/>
    <w:rsid w:val="006E497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7BB"/>
    <w:rsid w:val="006F6A3C"/>
    <w:rsid w:val="006F6B02"/>
    <w:rsid w:val="006F6DE3"/>
    <w:rsid w:val="006F6E82"/>
    <w:rsid w:val="006F72CE"/>
    <w:rsid w:val="006F780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10573"/>
    <w:rsid w:val="00710D51"/>
    <w:rsid w:val="00710DA9"/>
    <w:rsid w:val="00711873"/>
    <w:rsid w:val="007119CE"/>
    <w:rsid w:val="00711BDF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F9"/>
    <w:rsid w:val="0073661C"/>
    <w:rsid w:val="00736879"/>
    <w:rsid w:val="00736D70"/>
    <w:rsid w:val="007372A2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A5"/>
    <w:rsid w:val="007526A9"/>
    <w:rsid w:val="00752E09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BBF"/>
    <w:rsid w:val="00781C94"/>
    <w:rsid w:val="00781E49"/>
    <w:rsid w:val="007820C3"/>
    <w:rsid w:val="00782A28"/>
    <w:rsid w:val="00782FE1"/>
    <w:rsid w:val="007835E7"/>
    <w:rsid w:val="0078371E"/>
    <w:rsid w:val="0078386D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9D3"/>
    <w:rsid w:val="00785A3E"/>
    <w:rsid w:val="00785DF0"/>
    <w:rsid w:val="00786248"/>
    <w:rsid w:val="00786528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602B"/>
    <w:rsid w:val="007B637E"/>
    <w:rsid w:val="007B63A8"/>
    <w:rsid w:val="007B657D"/>
    <w:rsid w:val="007B66F3"/>
    <w:rsid w:val="007B6709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919"/>
    <w:rsid w:val="007D2C7C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F18"/>
    <w:rsid w:val="007D7064"/>
    <w:rsid w:val="007D7182"/>
    <w:rsid w:val="007D72C6"/>
    <w:rsid w:val="007D77DF"/>
    <w:rsid w:val="007D789D"/>
    <w:rsid w:val="007E0130"/>
    <w:rsid w:val="007E090F"/>
    <w:rsid w:val="007E0DAD"/>
    <w:rsid w:val="007E0EB7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631"/>
    <w:rsid w:val="007E397E"/>
    <w:rsid w:val="007E400C"/>
    <w:rsid w:val="007E433C"/>
    <w:rsid w:val="007E43D3"/>
    <w:rsid w:val="007E4C0A"/>
    <w:rsid w:val="007E4CF2"/>
    <w:rsid w:val="007E56E6"/>
    <w:rsid w:val="007E5980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C24"/>
    <w:rsid w:val="007F6DC2"/>
    <w:rsid w:val="007F6FB5"/>
    <w:rsid w:val="007F703B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AD5"/>
    <w:rsid w:val="00846BFC"/>
    <w:rsid w:val="00847079"/>
    <w:rsid w:val="00847AC1"/>
    <w:rsid w:val="00847D8F"/>
    <w:rsid w:val="00847E76"/>
    <w:rsid w:val="00850099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35E2"/>
    <w:rsid w:val="00873602"/>
    <w:rsid w:val="0087366A"/>
    <w:rsid w:val="00873B0D"/>
    <w:rsid w:val="008742A2"/>
    <w:rsid w:val="00874308"/>
    <w:rsid w:val="0087482B"/>
    <w:rsid w:val="00874FA6"/>
    <w:rsid w:val="008753D2"/>
    <w:rsid w:val="008756EA"/>
    <w:rsid w:val="00875768"/>
    <w:rsid w:val="008757FB"/>
    <w:rsid w:val="00875831"/>
    <w:rsid w:val="00875E21"/>
    <w:rsid w:val="00875EC0"/>
    <w:rsid w:val="0087600E"/>
    <w:rsid w:val="00876441"/>
    <w:rsid w:val="0087656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8035A"/>
    <w:rsid w:val="008803EC"/>
    <w:rsid w:val="008812D6"/>
    <w:rsid w:val="00881763"/>
    <w:rsid w:val="00881CAE"/>
    <w:rsid w:val="00881DEA"/>
    <w:rsid w:val="00882BD4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149"/>
    <w:rsid w:val="008D28C5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D56"/>
    <w:rsid w:val="00903D92"/>
    <w:rsid w:val="00903FB6"/>
    <w:rsid w:val="0090405F"/>
    <w:rsid w:val="00904B9F"/>
    <w:rsid w:val="00904FB2"/>
    <w:rsid w:val="00905148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A71"/>
    <w:rsid w:val="00926802"/>
    <w:rsid w:val="00926E87"/>
    <w:rsid w:val="009274D6"/>
    <w:rsid w:val="00927517"/>
    <w:rsid w:val="009276D2"/>
    <w:rsid w:val="009279AF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3A8"/>
    <w:rsid w:val="00957638"/>
    <w:rsid w:val="00960771"/>
    <w:rsid w:val="009607A3"/>
    <w:rsid w:val="00960845"/>
    <w:rsid w:val="00960BF7"/>
    <w:rsid w:val="009612AA"/>
    <w:rsid w:val="0096144A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80222"/>
    <w:rsid w:val="0098043B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B9A"/>
    <w:rsid w:val="00992BD6"/>
    <w:rsid w:val="00992C2D"/>
    <w:rsid w:val="00992F11"/>
    <w:rsid w:val="00993500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DE9"/>
    <w:rsid w:val="009A1FC1"/>
    <w:rsid w:val="009A2074"/>
    <w:rsid w:val="009A234A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28E"/>
    <w:rsid w:val="009A5598"/>
    <w:rsid w:val="009A570F"/>
    <w:rsid w:val="009A571B"/>
    <w:rsid w:val="009A58AC"/>
    <w:rsid w:val="009A5D6B"/>
    <w:rsid w:val="009A60FA"/>
    <w:rsid w:val="009A63B9"/>
    <w:rsid w:val="009A6965"/>
    <w:rsid w:val="009A699E"/>
    <w:rsid w:val="009A7139"/>
    <w:rsid w:val="009A72D1"/>
    <w:rsid w:val="009A784D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4954"/>
    <w:rsid w:val="009B495E"/>
    <w:rsid w:val="009B5214"/>
    <w:rsid w:val="009B59E6"/>
    <w:rsid w:val="009B5AE1"/>
    <w:rsid w:val="009B5DBF"/>
    <w:rsid w:val="009B61FF"/>
    <w:rsid w:val="009B63DE"/>
    <w:rsid w:val="009B6643"/>
    <w:rsid w:val="009B6EA2"/>
    <w:rsid w:val="009B71CA"/>
    <w:rsid w:val="009B728F"/>
    <w:rsid w:val="009B798D"/>
    <w:rsid w:val="009B7A10"/>
    <w:rsid w:val="009B7DC4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EC"/>
    <w:rsid w:val="009D4703"/>
    <w:rsid w:val="009D480D"/>
    <w:rsid w:val="009D4B83"/>
    <w:rsid w:val="009D4C5E"/>
    <w:rsid w:val="009D52D5"/>
    <w:rsid w:val="009D5A54"/>
    <w:rsid w:val="009D5CEE"/>
    <w:rsid w:val="009D5F6E"/>
    <w:rsid w:val="009D5F7B"/>
    <w:rsid w:val="009D6295"/>
    <w:rsid w:val="009D707B"/>
    <w:rsid w:val="009D71B0"/>
    <w:rsid w:val="009D7699"/>
    <w:rsid w:val="009D7747"/>
    <w:rsid w:val="009D7843"/>
    <w:rsid w:val="009D7B4A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CAA"/>
    <w:rsid w:val="009E3328"/>
    <w:rsid w:val="009E363B"/>
    <w:rsid w:val="009E3658"/>
    <w:rsid w:val="009E3827"/>
    <w:rsid w:val="009E3E81"/>
    <w:rsid w:val="009E40EF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34D6"/>
    <w:rsid w:val="009F3AFF"/>
    <w:rsid w:val="009F44C3"/>
    <w:rsid w:val="009F4AC9"/>
    <w:rsid w:val="009F4C52"/>
    <w:rsid w:val="009F4F20"/>
    <w:rsid w:val="009F52BD"/>
    <w:rsid w:val="009F54EF"/>
    <w:rsid w:val="009F5727"/>
    <w:rsid w:val="009F64A5"/>
    <w:rsid w:val="009F6CED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A5F"/>
    <w:rsid w:val="00A64A70"/>
    <w:rsid w:val="00A65CD1"/>
    <w:rsid w:val="00A66464"/>
    <w:rsid w:val="00A668B0"/>
    <w:rsid w:val="00A6692D"/>
    <w:rsid w:val="00A66B5C"/>
    <w:rsid w:val="00A66C13"/>
    <w:rsid w:val="00A67767"/>
    <w:rsid w:val="00A677DC"/>
    <w:rsid w:val="00A679CF"/>
    <w:rsid w:val="00A67E2F"/>
    <w:rsid w:val="00A70423"/>
    <w:rsid w:val="00A705B8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100F"/>
    <w:rsid w:val="00A916DE"/>
    <w:rsid w:val="00A91A79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2130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58F"/>
    <w:rsid w:val="00AD2716"/>
    <w:rsid w:val="00AD28D8"/>
    <w:rsid w:val="00AD2DFA"/>
    <w:rsid w:val="00AD2F63"/>
    <w:rsid w:val="00AD3063"/>
    <w:rsid w:val="00AD3A49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5B"/>
    <w:rsid w:val="00AE4941"/>
    <w:rsid w:val="00AE4ABE"/>
    <w:rsid w:val="00AE5885"/>
    <w:rsid w:val="00AE5B4F"/>
    <w:rsid w:val="00AE6084"/>
    <w:rsid w:val="00AE6577"/>
    <w:rsid w:val="00AE659C"/>
    <w:rsid w:val="00AE6B25"/>
    <w:rsid w:val="00AE6E6F"/>
    <w:rsid w:val="00AE78AE"/>
    <w:rsid w:val="00AE78EB"/>
    <w:rsid w:val="00AF0201"/>
    <w:rsid w:val="00AF0A2C"/>
    <w:rsid w:val="00AF0D15"/>
    <w:rsid w:val="00AF11F1"/>
    <w:rsid w:val="00AF1DBC"/>
    <w:rsid w:val="00AF205B"/>
    <w:rsid w:val="00AF2A0D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6BE5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182E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33B"/>
    <w:rsid w:val="00B266B5"/>
    <w:rsid w:val="00B2676C"/>
    <w:rsid w:val="00B26996"/>
    <w:rsid w:val="00B27065"/>
    <w:rsid w:val="00B27C5E"/>
    <w:rsid w:val="00B30387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488F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E75"/>
    <w:rsid w:val="00B93F20"/>
    <w:rsid w:val="00B940F0"/>
    <w:rsid w:val="00B94468"/>
    <w:rsid w:val="00B94470"/>
    <w:rsid w:val="00B947FB"/>
    <w:rsid w:val="00B94E8B"/>
    <w:rsid w:val="00B94ED7"/>
    <w:rsid w:val="00B96524"/>
    <w:rsid w:val="00B96994"/>
    <w:rsid w:val="00B96CE4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F48"/>
    <w:rsid w:val="00BF3113"/>
    <w:rsid w:val="00BF31E1"/>
    <w:rsid w:val="00BF320A"/>
    <w:rsid w:val="00BF37D5"/>
    <w:rsid w:val="00BF383A"/>
    <w:rsid w:val="00BF3FAA"/>
    <w:rsid w:val="00BF4137"/>
    <w:rsid w:val="00BF44D9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4127"/>
    <w:rsid w:val="00C04187"/>
    <w:rsid w:val="00C044A4"/>
    <w:rsid w:val="00C04CF1"/>
    <w:rsid w:val="00C04E25"/>
    <w:rsid w:val="00C052F6"/>
    <w:rsid w:val="00C05C96"/>
    <w:rsid w:val="00C05E37"/>
    <w:rsid w:val="00C06269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60159"/>
    <w:rsid w:val="00C60282"/>
    <w:rsid w:val="00C609F5"/>
    <w:rsid w:val="00C60ADA"/>
    <w:rsid w:val="00C60C3D"/>
    <w:rsid w:val="00C60D22"/>
    <w:rsid w:val="00C61194"/>
    <w:rsid w:val="00C61394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D"/>
    <w:rsid w:val="00C66CB0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323"/>
    <w:rsid w:val="00CA0390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893"/>
    <w:rsid w:val="00CA2DB2"/>
    <w:rsid w:val="00CA3372"/>
    <w:rsid w:val="00CA427B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302"/>
    <w:rsid w:val="00CB23DB"/>
    <w:rsid w:val="00CB2B2C"/>
    <w:rsid w:val="00CB33C5"/>
    <w:rsid w:val="00CB3781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DA"/>
    <w:rsid w:val="00D122FE"/>
    <w:rsid w:val="00D123B3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A7"/>
    <w:rsid w:val="00D5180A"/>
    <w:rsid w:val="00D5196A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26B"/>
    <w:rsid w:val="00D635F5"/>
    <w:rsid w:val="00D6372B"/>
    <w:rsid w:val="00D638A3"/>
    <w:rsid w:val="00D63956"/>
    <w:rsid w:val="00D63D08"/>
    <w:rsid w:val="00D641E7"/>
    <w:rsid w:val="00D649AC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13FD"/>
    <w:rsid w:val="00DA1C57"/>
    <w:rsid w:val="00DA257C"/>
    <w:rsid w:val="00DA269C"/>
    <w:rsid w:val="00DA31C7"/>
    <w:rsid w:val="00DA381B"/>
    <w:rsid w:val="00DA44A1"/>
    <w:rsid w:val="00DA44EE"/>
    <w:rsid w:val="00DA45FA"/>
    <w:rsid w:val="00DA4843"/>
    <w:rsid w:val="00DA4DD6"/>
    <w:rsid w:val="00DA50CC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C52"/>
    <w:rsid w:val="00DB0E61"/>
    <w:rsid w:val="00DB13A0"/>
    <w:rsid w:val="00DB1ABA"/>
    <w:rsid w:val="00DB21EA"/>
    <w:rsid w:val="00DB2AE0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C00C9"/>
    <w:rsid w:val="00DC0520"/>
    <w:rsid w:val="00DC0A78"/>
    <w:rsid w:val="00DC0ACE"/>
    <w:rsid w:val="00DC0B46"/>
    <w:rsid w:val="00DC0B6E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4014"/>
    <w:rsid w:val="00DE4754"/>
    <w:rsid w:val="00DE4B87"/>
    <w:rsid w:val="00DE4D64"/>
    <w:rsid w:val="00DE51A8"/>
    <w:rsid w:val="00DE5416"/>
    <w:rsid w:val="00DE5681"/>
    <w:rsid w:val="00DE5C6D"/>
    <w:rsid w:val="00DE5CE2"/>
    <w:rsid w:val="00DE650D"/>
    <w:rsid w:val="00DE6529"/>
    <w:rsid w:val="00DE6F2E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B2F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679"/>
    <w:rsid w:val="00E10792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261"/>
    <w:rsid w:val="00E429D5"/>
    <w:rsid w:val="00E435BF"/>
    <w:rsid w:val="00E43876"/>
    <w:rsid w:val="00E43FD8"/>
    <w:rsid w:val="00E4465A"/>
    <w:rsid w:val="00E44671"/>
    <w:rsid w:val="00E45163"/>
    <w:rsid w:val="00E4534E"/>
    <w:rsid w:val="00E453F5"/>
    <w:rsid w:val="00E4556F"/>
    <w:rsid w:val="00E46879"/>
    <w:rsid w:val="00E46998"/>
    <w:rsid w:val="00E47607"/>
    <w:rsid w:val="00E505D0"/>
    <w:rsid w:val="00E50ADA"/>
    <w:rsid w:val="00E50D30"/>
    <w:rsid w:val="00E50DCD"/>
    <w:rsid w:val="00E50E9F"/>
    <w:rsid w:val="00E5125C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304F"/>
    <w:rsid w:val="00E635A3"/>
    <w:rsid w:val="00E635B9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5035"/>
    <w:rsid w:val="00EA5534"/>
    <w:rsid w:val="00EA55EB"/>
    <w:rsid w:val="00EA56BC"/>
    <w:rsid w:val="00EA5A8D"/>
    <w:rsid w:val="00EA5B85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C8"/>
    <w:rsid w:val="00EA7524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46D9"/>
    <w:rsid w:val="00ED47A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6AD"/>
    <w:rsid w:val="00F030E9"/>
    <w:rsid w:val="00F0373A"/>
    <w:rsid w:val="00F03946"/>
    <w:rsid w:val="00F03D8A"/>
    <w:rsid w:val="00F03FD3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9E"/>
    <w:rsid w:val="00F8530C"/>
    <w:rsid w:val="00F85A0E"/>
    <w:rsid w:val="00F8600F"/>
    <w:rsid w:val="00F86221"/>
    <w:rsid w:val="00F864B4"/>
    <w:rsid w:val="00F86714"/>
    <w:rsid w:val="00F8673B"/>
    <w:rsid w:val="00F869FB"/>
    <w:rsid w:val="00F8753D"/>
    <w:rsid w:val="00F877B3"/>
    <w:rsid w:val="00F90701"/>
    <w:rsid w:val="00F90B20"/>
    <w:rsid w:val="00F90E24"/>
    <w:rsid w:val="00F9117A"/>
    <w:rsid w:val="00F911BF"/>
    <w:rsid w:val="00F929C1"/>
    <w:rsid w:val="00F92B6A"/>
    <w:rsid w:val="00F935D9"/>
    <w:rsid w:val="00F9398E"/>
    <w:rsid w:val="00F939C8"/>
    <w:rsid w:val="00F93B9A"/>
    <w:rsid w:val="00F93FE1"/>
    <w:rsid w:val="00F941DB"/>
    <w:rsid w:val="00F944BD"/>
    <w:rsid w:val="00F94A05"/>
    <w:rsid w:val="00F94BA3"/>
    <w:rsid w:val="00F95808"/>
    <w:rsid w:val="00F9589C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B7C"/>
    <w:rsid w:val="00FA4BFC"/>
    <w:rsid w:val="00FA4E31"/>
    <w:rsid w:val="00FA528E"/>
    <w:rsid w:val="00FA59DC"/>
    <w:rsid w:val="00FA5E27"/>
    <w:rsid w:val="00FA5EAA"/>
    <w:rsid w:val="00FA6128"/>
    <w:rsid w:val="00FA625C"/>
    <w:rsid w:val="00FA66B4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E04"/>
    <w:rsid w:val="00FC2C7B"/>
    <w:rsid w:val="00FC3D4E"/>
    <w:rsid w:val="00FC434D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465E"/>
    <w:rsid w:val="00FD47E9"/>
    <w:rsid w:val="00FD4AF3"/>
    <w:rsid w:val="00FD4C00"/>
    <w:rsid w:val="00FD4FD3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908"/>
    <w:rsid w:val="00FF495F"/>
    <w:rsid w:val="00FF4B7D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32331C8A395CE4A114326C71F1D31946328498587205A4027E063A50C08924CCD92AAA0CDB12281CBB90701R9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B32331C8A395CE4A114326C71F1D319460204D8B85205A4027E063A50C08925ECDCAA6A3CAA7208DDEEF5647CFC1997A59E3D61301A8F9R8f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32331C8A395CE4A115C37D21F1D3195662C458B84205A4027E063A50C08925ECDCAA6A1CAAC2B8CDEEF5647CFC1997A59E3D61301A8F9R8f3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32331C8A395CE4A114326C71F1D319460204D8B85205A4027E063A50C08925ECDCAA6A3CAA7208DDEEF5647CFC1997A59E3D61301A8F9R8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3314</Words>
  <Characters>18891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ПРАВИТЕЛЬСТВО ЛЕНИНГРАДСКОЙ ОБЛАСТИ</vt:lpstr>
      <vt:lpstr>УТВЕРЖДЕН</vt:lpstr>
      <vt:lpstr>    1. Общие положения</vt:lpstr>
      <vt:lpstr>    2. Категории и критерии отбора претендентов</vt:lpstr>
      <vt:lpstr>    3. Цели предоставления субсидии</vt:lpstr>
      <vt:lpstr>    4. Условия предоставления субсидии</vt:lpstr>
      <vt:lpstr>    5. Порядок отбора</vt:lpstr>
      <vt:lpstr>    6. Порядок предоставления субсидии</vt:lpstr>
      <vt:lpstr>    7. Требования к отчетности и осуществлению контроля</vt:lpstr>
    </vt:vector>
  </TitlesOfParts>
  <Company/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2021-04-14T11:31:00Z</dcterms:created>
  <dcterms:modified xsi:type="dcterms:W3CDTF">2021-04-14T11:32:00Z</dcterms:modified>
</cp:coreProperties>
</file>