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42" w:rsidRDefault="00067F42" w:rsidP="00D73D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73D84" w:rsidRPr="00CE4CFE" w:rsidRDefault="00D73D84" w:rsidP="00D73D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4CFE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D73D84" w:rsidRPr="00CE4CFE" w:rsidRDefault="00D73D84" w:rsidP="00D73D84">
      <w:pPr>
        <w:spacing w:after="0" w:line="240" w:lineRule="auto"/>
        <w:ind w:left="-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4C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</w:p>
    <w:p w:rsidR="00EE6A3B" w:rsidRPr="00CF228C" w:rsidRDefault="00D73D84" w:rsidP="00EE6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4CF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E6A3B">
        <w:rPr>
          <w:rFonts w:ascii="Times New Roman" w:hAnsi="Times New Roman"/>
          <w:b/>
          <w:sz w:val="28"/>
          <w:szCs w:val="28"/>
        </w:rPr>
        <w:t xml:space="preserve">Об определении органа </w:t>
      </w:r>
      <w:r w:rsidR="00EE6A3B" w:rsidRPr="00CF228C">
        <w:rPr>
          <w:rFonts w:ascii="Times New Roman" w:hAnsi="Times New Roman"/>
          <w:b/>
          <w:sz w:val="28"/>
          <w:szCs w:val="28"/>
        </w:rPr>
        <w:t xml:space="preserve">исполнительной власти Ленинградской области, уполномоченного на информационное взаимодействие с </w:t>
      </w:r>
      <w:r w:rsidR="00EE6A3B" w:rsidRPr="00CF22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оператором </w:t>
      </w:r>
    </w:p>
    <w:p w:rsidR="00D73D84" w:rsidRPr="00FA7E41" w:rsidRDefault="00EE6A3B" w:rsidP="00EE6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CF228C">
        <w:rPr>
          <w:rFonts w:ascii="Times New Roman" w:hAnsi="Times New Roman"/>
          <w:b/>
          <w:bCs/>
          <w:sz w:val="28"/>
          <w:szCs w:val="28"/>
          <w:lang w:eastAsia="ru-RU"/>
        </w:rPr>
        <w:t>Единой государственной информационной системы социального обеспечения, органами государственной власти Ленинградской области, органами местного самоуправления Ленинградской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организациями,</w:t>
      </w:r>
      <w:r w:rsidRPr="00CF22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предоставляющими меры социальной защиты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(поддержки), социальные услуги, предоставляемые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в рамках социального обслуживания и государственной социальной помощи, иные социальные гарантии и выплаты на территории Ленинградской области, при формировании справочника событий, наступление которых предоставляет гражданам возможность получения </w:t>
      </w:r>
      <w:r w:rsidRPr="00CF228C">
        <w:rPr>
          <w:rFonts w:ascii="Times New Roman" w:hAnsi="Times New Roman"/>
          <w:b/>
          <w:bCs/>
          <w:sz w:val="28"/>
          <w:szCs w:val="28"/>
          <w:lang w:eastAsia="ru-RU"/>
        </w:rPr>
        <w:t>мер социальной защиты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(поддержки), социальных услуг, предоставляемых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 рамках социального обслуживания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и государственной социальной помощи, иных социальных гарантий и выплат</w:t>
      </w:r>
      <w:r w:rsidR="00D73D84" w:rsidRPr="00CE4CF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73D84" w:rsidRPr="00FA7E41" w:rsidRDefault="00D73D84" w:rsidP="00D73D84">
      <w:pPr>
        <w:spacing w:after="0" w:line="240" w:lineRule="auto"/>
        <w:ind w:left="-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F42" w:rsidRDefault="00067F42" w:rsidP="00EE6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3D84" w:rsidRPr="00C97807" w:rsidRDefault="00D73D84" w:rsidP="00EE6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C97807"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AC4DEC">
        <w:rPr>
          <w:rFonts w:ascii="Times New Roman" w:hAnsi="Times New Roman"/>
          <w:sz w:val="28"/>
          <w:szCs w:val="28"/>
        </w:rPr>
        <w:br/>
      </w:r>
      <w:r w:rsidRPr="00C97807">
        <w:rPr>
          <w:rFonts w:ascii="Times New Roman" w:hAnsi="Times New Roman"/>
          <w:sz w:val="28"/>
          <w:szCs w:val="28"/>
        </w:rPr>
        <w:t>«</w:t>
      </w:r>
      <w:r w:rsidR="00EE6A3B" w:rsidRPr="00EE6A3B">
        <w:rPr>
          <w:rFonts w:ascii="Times New Roman" w:hAnsi="Times New Roman"/>
          <w:sz w:val="28"/>
          <w:szCs w:val="28"/>
        </w:rPr>
        <w:t>Об определении органа исполнительной власти Ленинградской области, уполномоченного на информационное взаимодействие с оператором Единой государственной информационной системы социального обеспечения, органами государственной власти Ленинградской области, органами местного самоуправления Ленинградской области и организациями, предоставляющими меры социальной защиты (поддержки), социальные услуги, предоставляемые в рамках социального обслуживания и государственной социальной помощи, иные социальные гарантии и выплаты на территории Ленинградской</w:t>
      </w:r>
      <w:proofErr w:type="gramEnd"/>
      <w:r w:rsidR="00EE6A3B" w:rsidRPr="00EE6A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6A3B" w:rsidRPr="00EE6A3B">
        <w:rPr>
          <w:rFonts w:ascii="Times New Roman" w:hAnsi="Times New Roman"/>
          <w:sz w:val="28"/>
          <w:szCs w:val="28"/>
        </w:rPr>
        <w:t>области, при формировании справочника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</w:t>
      </w:r>
      <w:r w:rsidR="00F9088A">
        <w:rPr>
          <w:rFonts w:ascii="Times New Roman" w:hAnsi="Times New Roman"/>
          <w:sz w:val="28"/>
          <w:szCs w:val="28"/>
        </w:rPr>
        <w:t> </w:t>
      </w:r>
      <w:r w:rsidR="00EE6A3B" w:rsidRPr="00EE6A3B">
        <w:rPr>
          <w:rFonts w:ascii="Times New Roman" w:hAnsi="Times New Roman"/>
          <w:sz w:val="28"/>
          <w:szCs w:val="28"/>
        </w:rPr>
        <w:t>государственной социальной помощи, иных социальных гарантий и выплат</w:t>
      </w:r>
      <w:r w:rsidRPr="00C97807">
        <w:rPr>
          <w:rFonts w:ascii="Times New Roman" w:hAnsi="Times New Roman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>Проект</w:t>
      </w:r>
      <w:r w:rsidRPr="00C9780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разработан</w:t>
      </w:r>
      <w:r w:rsidRPr="00C97807">
        <w:rPr>
          <w:rFonts w:ascii="Times New Roman" w:hAnsi="Times New Roman"/>
          <w:sz w:val="28"/>
          <w:szCs w:val="28"/>
        </w:rPr>
        <w:t xml:space="preserve"> в целях реализации Порядка формирования, ведения и</w:t>
      </w:r>
      <w:r w:rsidR="00F9088A">
        <w:rPr>
          <w:rFonts w:ascii="Times New Roman" w:hAnsi="Times New Roman"/>
          <w:sz w:val="28"/>
          <w:szCs w:val="28"/>
        </w:rPr>
        <w:t> </w:t>
      </w:r>
      <w:r w:rsidRPr="00C97807">
        <w:rPr>
          <w:rFonts w:ascii="Times New Roman" w:hAnsi="Times New Roman"/>
          <w:sz w:val="28"/>
          <w:szCs w:val="28"/>
        </w:rPr>
        <w:t>использования справочника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</w:t>
      </w:r>
      <w:proofErr w:type="gramEnd"/>
      <w:r w:rsidRPr="00C97807">
        <w:rPr>
          <w:rFonts w:ascii="Times New Roman" w:hAnsi="Times New Roman"/>
          <w:sz w:val="28"/>
          <w:szCs w:val="28"/>
        </w:rPr>
        <w:t xml:space="preserve"> обслуживания и</w:t>
      </w:r>
      <w:r w:rsidR="00F9088A">
        <w:rPr>
          <w:rFonts w:ascii="Times New Roman" w:hAnsi="Times New Roman"/>
          <w:sz w:val="28"/>
          <w:szCs w:val="28"/>
        </w:rPr>
        <w:t> </w:t>
      </w:r>
      <w:r w:rsidRPr="00C97807">
        <w:rPr>
          <w:rFonts w:ascii="Times New Roman" w:hAnsi="Times New Roman"/>
          <w:sz w:val="28"/>
          <w:szCs w:val="28"/>
        </w:rPr>
        <w:t>государственной социальной помощи, иных социальных гарантий и выплат, утвержденного приказом Министерства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C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C7D">
        <w:rPr>
          <w:rFonts w:ascii="Times New Roman" w:hAnsi="Times New Roman"/>
          <w:sz w:val="28"/>
          <w:szCs w:val="28"/>
        </w:rPr>
        <w:t>социальной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C7D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C7D">
        <w:rPr>
          <w:rFonts w:ascii="Times New Roman" w:hAnsi="Times New Roman"/>
          <w:sz w:val="28"/>
          <w:szCs w:val="28"/>
        </w:rPr>
        <w:t>от 26 мая 2021 г</w:t>
      </w:r>
      <w:r>
        <w:rPr>
          <w:rFonts w:ascii="Times New Roman" w:hAnsi="Times New Roman"/>
          <w:sz w:val="28"/>
          <w:szCs w:val="28"/>
        </w:rPr>
        <w:t>ода</w:t>
      </w:r>
      <w:r w:rsidRPr="00E76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76C7D">
        <w:rPr>
          <w:rFonts w:ascii="Times New Roman" w:hAnsi="Times New Roman"/>
          <w:sz w:val="28"/>
          <w:szCs w:val="28"/>
        </w:rPr>
        <w:t xml:space="preserve"> 341н</w:t>
      </w:r>
      <w:r>
        <w:rPr>
          <w:rFonts w:ascii="Times New Roman" w:hAnsi="Times New Roman"/>
          <w:sz w:val="28"/>
          <w:szCs w:val="28"/>
        </w:rPr>
        <w:t xml:space="preserve"> (далее – Порядок).</w:t>
      </w:r>
    </w:p>
    <w:p w:rsidR="00D73D84" w:rsidRDefault="00D73D84" w:rsidP="00D73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5 Порядка формировани</w:t>
      </w:r>
      <w:r w:rsidR="00AC4DE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справочника событий,</w:t>
      </w:r>
      <w:r w:rsidRPr="00757D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0E4">
        <w:rPr>
          <w:rFonts w:ascii="Times New Roman" w:hAnsi="Times New Roman"/>
          <w:sz w:val="28"/>
          <w:szCs w:val="28"/>
          <w:lang w:eastAsia="ru-RU"/>
        </w:rPr>
        <w:t>наступление которых предоставляет гражданам возможность получения мер социальной защиты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B74A6">
        <w:rPr>
          <w:rFonts w:ascii="Times New Roman" w:hAnsi="Times New Roman"/>
          <w:sz w:val="28"/>
          <w:szCs w:val="28"/>
        </w:rPr>
        <w:t xml:space="preserve">социальных услуг, предоставляемых в рамках социального обслуживания и государственной социальной помощи, иных социальных гарантий </w:t>
      </w:r>
      <w:r w:rsidR="00AC4DEC">
        <w:rPr>
          <w:rFonts w:ascii="Times New Roman" w:hAnsi="Times New Roman"/>
          <w:sz w:val="28"/>
          <w:szCs w:val="28"/>
        </w:rPr>
        <w:br/>
      </w:r>
      <w:r w:rsidRPr="000B74A6">
        <w:rPr>
          <w:rFonts w:ascii="Times New Roman" w:hAnsi="Times New Roman"/>
          <w:sz w:val="28"/>
          <w:szCs w:val="28"/>
        </w:rPr>
        <w:t>и выплат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справочник событий, меры социальной защиты), осуществляется органом государственной власти субъекта Российской Федерации, уполномоченным решением высшего должностного лица субъекта Российской Федерации (руководителем высшего исполнительного органа государственной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власти субъекта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Российской Федерации) на информационное взаимодействие с оператором</w:t>
      </w:r>
      <w:r w:rsidRPr="004D3166">
        <w:t xml:space="preserve"> </w:t>
      </w:r>
      <w:r w:rsidRPr="004D3166">
        <w:rPr>
          <w:rFonts w:ascii="Times New Roman" w:hAnsi="Times New Roman"/>
          <w:sz w:val="28"/>
          <w:szCs w:val="28"/>
          <w:lang w:eastAsia="ru-RU"/>
        </w:rPr>
        <w:t>Единой государственной информационной системы социального обеспечения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ЕГИССО)</w:t>
      </w:r>
      <w:r w:rsidRPr="004D3166">
        <w:rPr>
          <w:rFonts w:ascii="Times New Roman" w:hAnsi="Times New Roman"/>
          <w:sz w:val="28"/>
          <w:szCs w:val="28"/>
          <w:lang w:eastAsia="ru-RU"/>
        </w:rPr>
        <w:t xml:space="preserve">, органами государственной власти </w:t>
      </w:r>
      <w:r>
        <w:rPr>
          <w:rFonts w:ascii="Times New Roman" w:hAnsi="Times New Roman"/>
          <w:sz w:val="28"/>
          <w:szCs w:val="28"/>
          <w:lang w:eastAsia="ru-RU"/>
        </w:rPr>
        <w:t>субъектов Российской Федерации</w:t>
      </w:r>
      <w:r w:rsidRPr="004D3166">
        <w:rPr>
          <w:rFonts w:ascii="Times New Roman" w:hAnsi="Times New Roman"/>
          <w:sz w:val="28"/>
          <w:szCs w:val="28"/>
          <w:lang w:eastAsia="ru-RU"/>
        </w:rPr>
        <w:t>, органами местного самоуправления</w:t>
      </w:r>
      <w:r w:rsidR="00EE6A3B">
        <w:rPr>
          <w:rFonts w:ascii="Times New Roman" w:hAnsi="Times New Roman"/>
          <w:sz w:val="28"/>
          <w:szCs w:val="28"/>
          <w:lang w:eastAsia="ru-RU"/>
        </w:rPr>
        <w:t xml:space="preserve"> и организациями</w:t>
      </w:r>
      <w:r w:rsidRPr="004D3166">
        <w:rPr>
          <w:rFonts w:ascii="Times New Roman" w:hAnsi="Times New Roman"/>
          <w:sz w:val="28"/>
          <w:szCs w:val="28"/>
          <w:lang w:eastAsia="ru-RU"/>
        </w:rPr>
        <w:t>, предоставляющими меры социальной защиты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орган).</w:t>
      </w:r>
    </w:p>
    <w:p w:rsidR="00EE6A3B" w:rsidRDefault="00EE6A3B" w:rsidP="00D73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связи с необходимостью</w:t>
      </w:r>
      <w:r w:rsidR="00F9088A">
        <w:rPr>
          <w:rFonts w:ascii="Times New Roman" w:hAnsi="Times New Roman"/>
          <w:sz w:val="28"/>
          <w:szCs w:val="28"/>
          <w:lang w:eastAsia="ru-RU"/>
        </w:rPr>
        <w:t xml:space="preserve"> повышения контроля оперативности и качества информации, подлежащей внесению в справочник событий, </w:t>
      </w:r>
      <w:r w:rsidR="00F9088A" w:rsidRPr="00EE6A3B">
        <w:rPr>
          <w:rFonts w:ascii="Times New Roman" w:hAnsi="Times New Roman"/>
          <w:sz w:val="28"/>
          <w:szCs w:val="28"/>
        </w:rPr>
        <w:t>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</w:t>
      </w:r>
      <w:r w:rsidR="00F9088A">
        <w:rPr>
          <w:rFonts w:ascii="Times New Roman" w:hAnsi="Times New Roman"/>
          <w:sz w:val="28"/>
          <w:szCs w:val="28"/>
        </w:rPr>
        <w:t>, комитет считает целесообразным определить исполнительный орган власти в Ленинградской области, который будет осуществлять внесение информации в ЕГИССО.</w:t>
      </w:r>
      <w:proofErr w:type="gramEnd"/>
    </w:p>
    <w:p w:rsidR="00D73D84" w:rsidRDefault="00D73D84" w:rsidP="00D73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пункту 6 Порядка взаимодействи</w:t>
      </w:r>
      <w:r w:rsidR="00AC4DEC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4D3166">
        <w:rPr>
          <w:rFonts w:ascii="Times New Roman" w:hAnsi="Times New Roman"/>
          <w:sz w:val="28"/>
          <w:szCs w:val="28"/>
          <w:lang w:eastAsia="ru-RU"/>
        </w:rPr>
        <w:t xml:space="preserve">органами государственной власти </w:t>
      </w:r>
      <w:r>
        <w:rPr>
          <w:rFonts w:ascii="Times New Roman" w:hAnsi="Times New Roman"/>
          <w:sz w:val="28"/>
          <w:szCs w:val="28"/>
          <w:lang w:eastAsia="ru-RU"/>
        </w:rPr>
        <w:t>субъектов Российской Федерации</w:t>
      </w:r>
      <w:r w:rsidRPr="004D316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4D3166">
        <w:rPr>
          <w:rFonts w:ascii="Times New Roman" w:hAnsi="Times New Roman"/>
          <w:sz w:val="28"/>
          <w:szCs w:val="28"/>
          <w:lang w:eastAsia="ru-RU"/>
        </w:rPr>
        <w:t>о</w:t>
      </w:r>
      <w:r w:rsidR="00AE4D93">
        <w:rPr>
          <w:rFonts w:ascii="Times New Roman" w:hAnsi="Times New Roman"/>
          <w:sz w:val="28"/>
          <w:szCs w:val="28"/>
          <w:lang w:eastAsia="ru-RU"/>
        </w:rPr>
        <w:t>рганами местного самоуправления</w:t>
      </w:r>
      <w:r w:rsidRPr="004D3166">
        <w:rPr>
          <w:rFonts w:ascii="Times New Roman" w:hAnsi="Times New Roman"/>
          <w:sz w:val="28"/>
          <w:szCs w:val="28"/>
          <w:lang w:eastAsia="ru-RU"/>
        </w:rPr>
        <w:t>, предоставляющими меры социальной защиты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целях получения информации о мерах социальной защиты, их обобщения.</w:t>
      </w:r>
    </w:p>
    <w:p w:rsidR="00D73D84" w:rsidRDefault="00D73D84" w:rsidP="00D73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A52C9B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52C9B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52C9B">
        <w:rPr>
          <w:rFonts w:ascii="Times New Roman" w:hAnsi="Times New Roman"/>
          <w:sz w:val="28"/>
          <w:szCs w:val="28"/>
          <w:lang w:eastAsia="ru-RU"/>
        </w:rPr>
        <w:t xml:space="preserve"> 8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52C9B">
        <w:rPr>
          <w:rFonts w:ascii="Times New Roman" w:hAnsi="Times New Roman"/>
          <w:sz w:val="28"/>
          <w:szCs w:val="28"/>
          <w:lang w:eastAsia="ru-RU"/>
        </w:rPr>
        <w:t>11 Порядка уполномоченный орган посредством ЕГИССО не позднее одного рабочего дня после дня вступления в силу нормативного правового акта субъекта Российской Федерации, муниципального правового акта, устанавливающих порядок предоставления меры социальной защиты или изменения порядка предоставления меры социальной защиты, направляет информацию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об </w:t>
      </w:r>
      <w:r w:rsidRPr="004D3166">
        <w:rPr>
          <w:rFonts w:ascii="Times New Roman" w:hAnsi="Times New Roman"/>
          <w:sz w:val="28"/>
          <w:szCs w:val="28"/>
          <w:lang w:eastAsia="ru-RU"/>
        </w:rPr>
        <w:t xml:space="preserve">установлении соответствия мер социальной защиты, предоставляемых органами государственной власти </w:t>
      </w:r>
      <w:r>
        <w:rPr>
          <w:rFonts w:ascii="Times New Roman" w:hAnsi="Times New Roman"/>
          <w:sz w:val="28"/>
          <w:szCs w:val="28"/>
          <w:lang w:eastAsia="ru-RU"/>
        </w:rPr>
        <w:t>субъекта Российской Федерации</w:t>
      </w:r>
      <w:r w:rsidRPr="004D3166">
        <w:rPr>
          <w:rFonts w:ascii="Times New Roman" w:hAnsi="Times New Roman"/>
          <w:sz w:val="28"/>
          <w:szCs w:val="28"/>
          <w:lang w:eastAsia="ru-RU"/>
        </w:rPr>
        <w:t>, органами местного самоуправления</w:t>
      </w:r>
      <w:proofErr w:type="gramEnd"/>
      <w:r w:rsidRPr="004D3166">
        <w:rPr>
          <w:rFonts w:ascii="Times New Roman" w:hAnsi="Times New Roman"/>
          <w:sz w:val="28"/>
          <w:szCs w:val="28"/>
          <w:lang w:eastAsia="ru-RU"/>
        </w:rPr>
        <w:t>, жизненным событиям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Pr="004D3166">
        <w:rPr>
          <w:rFonts w:ascii="Times New Roman" w:hAnsi="Times New Roman"/>
          <w:sz w:val="28"/>
          <w:szCs w:val="28"/>
          <w:lang w:eastAsia="ru-RU"/>
        </w:rPr>
        <w:t>об изменения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4D3166">
        <w:rPr>
          <w:rFonts w:ascii="Times New Roman" w:hAnsi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D3166">
        <w:rPr>
          <w:rFonts w:ascii="Times New Roman" w:hAnsi="Times New Roman"/>
          <w:sz w:val="28"/>
          <w:szCs w:val="28"/>
          <w:lang w:eastAsia="ru-RU"/>
        </w:rPr>
        <w:t xml:space="preserve"> соотнесения меры социальной защиты жизненному событию, содержащемуся в справочнике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73D84" w:rsidRDefault="00D73D84" w:rsidP="00D73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Настоящим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Проектом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уполномоченным органом назначается комитет </w:t>
      </w:r>
      <w:r w:rsidR="00AC4DE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по социальной защите населения Ленинградской области. </w:t>
      </w:r>
    </w:p>
    <w:p w:rsidR="007731E4" w:rsidRDefault="00D73D84" w:rsidP="0077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своевременного исполнения уполномоченным органом своих обязательств Проектом предусмотрен</w:t>
      </w:r>
      <w:r w:rsidR="007731E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обязательство органов </w:t>
      </w:r>
      <w:r w:rsidRPr="00244AA4">
        <w:rPr>
          <w:rFonts w:ascii="Times New Roman" w:hAnsi="Times New Roman"/>
          <w:sz w:val="28"/>
          <w:szCs w:val="28"/>
          <w:lang w:eastAsia="ru-RU"/>
        </w:rPr>
        <w:t xml:space="preserve">государственной власти Ленинградской области </w:t>
      </w:r>
      <w:r w:rsidR="007731E4">
        <w:rPr>
          <w:rFonts w:ascii="Times New Roman" w:hAnsi="Times New Roman"/>
          <w:sz w:val="28"/>
          <w:szCs w:val="28"/>
          <w:lang w:eastAsia="ru-RU"/>
        </w:rPr>
        <w:t xml:space="preserve">в день вступления в силу </w:t>
      </w:r>
      <w:r w:rsidR="007731E4" w:rsidRPr="004D3166">
        <w:rPr>
          <w:rFonts w:ascii="Times New Roman" w:hAnsi="Times New Roman"/>
          <w:sz w:val="28"/>
          <w:szCs w:val="28"/>
          <w:lang w:eastAsia="ru-RU"/>
        </w:rPr>
        <w:t>нормативного правового акта Ленинградской области, устанавливающ</w:t>
      </w:r>
      <w:r w:rsidR="007731E4">
        <w:rPr>
          <w:rFonts w:ascii="Times New Roman" w:hAnsi="Times New Roman"/>
          <w:sz w:val="28"/>
          <w:szCs w:val="28"/>
          <w:lang w:eastAsia="ru-RU"/>
        </w:rPr>
        <w:t>его</w:t>
      </w:r>
      <w:r w:rsidR="007731E4" w:rsidRPr="004D3166">
        <w:rPr>
          <w:rFonts w:ascii="Times New Roman" w:hAnsi="Times New Roman"/>
          <w:sz w:val="28"/>
          <w:szCs w:val="28"/>
          <w:lang w:eastAsia="ru-RU"/>
        </w:rPr>
        <w:t xml:space="preserve"> порядок предоставления меры социальной защиты (изменения порядка предоставления </w:t>
      </w:r>
      <w:r w:rsidR="007731E4">
        <w:rPr>
          <w:rFonts w:ascii="Times New Roman" w:hAnsi="Times New Roman"/>
          <w:sz w:val="28"/>
          <w:szCs w:val="28"/>
          <w:lang w:eastAsia="ru-RU"/>
        </w:rPr>
        <w:t xml:space="preserve">меры </w:t>
      </w:r>
      <w:r w:rsidR="007731E4" w:rsidRPr="004D3166">
        <w:rPr>
          <w:rFonts w:ascii="Times New Roman" w:hAnsi="Times New Roman"/>
          <w:sz w:val="28"/>
          <w:szCs w:val="28"/>
          <w:lang w:eastAsia="ru-RU"/>
        </w:rPr>
        <w:t xml:space="preserve">социальной защиты), направлять </w:t>
      </w:r>
      <w:r w:rsidR="007731E4">
        <w:rPr>
          <w:rFonts w:ascii="Times New Roman" w:hAnsi="Times New Roman"/>
          <w:sz w:val="28"/>
          <w:szCs w:val="28"/>
          <w:lang w:eastAsia="ru-RU"/>
        </w:rPr>
        <w:t xml:space="preserve">информацию </w:t>
      </w:r>
      <w:r w:rsidR="007731E4" w:rsidRPr="007731E4">
        <w:rPr>
          <w:rFonts w:ascii="Times New Roman" w:hAnsi="Times New Roman"/>
          <w:sz w:val="28"/>
          <w:szCs w:val="28"/>
          <w:lang w:eastAsia="ru-RU"/>
        </w:rPr>
        <w:t>об установлении (изменении) порядка предоставления меры социальной защиты</w:t>
      </w:r>
      <w:r w:rsidR="007731E4" w:rsidRPr="004D3166">
        <w:rPr>
          <w:rFonts w:ascii="Times New Roman" w:hAnsi="Times New Roman"/>
          <w:sz w:val="28"/>
          <w:szCs w:val="28"/>
          <w:lang w:eastAsia="ru-RU"/>
        </w:rPr>
        <w:t xml:space="preserve"> уполномоченному органу</w:t>
      </w:r>
      <w:r w:rsidR="007731E4">
        <w:rPr>
          <w:rFonts w:ascii="Times New Roman" w:hAnsi="Times New Roman"/>
          <w:sz w:val="28"/>
          <w:szCs w:val="28"/>
          <w:lang w:eastAsia="ru-RU"/>
        </w:rPr>
        <w:t xml:space="preserve"> по установленной форме.</w:t>
      </w:r>
    </w:p>
    <w:p w:rsidR="00D73D84" w:rsidRDefault="00D73D84" w:rsidP="00D73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эффективной организации взаимодействия между уполномоченным органом и органами </w:t>
      </w:r>
      <w:r w:rsidRPr="00244AA4">
        <w:rPr>
          <w:rFonts w:ascii="Times New Roman" w:hAnsi="Times New Roman"/>
          <w:sz w:val="28"/>
          <w:szCs w:val="28"/>
          <w:lang w:eastAsia="ru-RU"/>
        </w:rPr>
        <w:t>государственно</w:t>
      </w:r>
      <w:r w:rsidR="007731E4">
        <w:rPr>
          <w:rFonts w:ascii="Times New Roman" w:hAnsi="Times New Roman"/>
          <w:sz w:val="28"/>
          <w:szCs w:val="28"/>
          <w:lang w:eastAsia="ru-RU"/>
        </w:rPr>
        <w:t>й власти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предлагается </w:t>
      </w:r>
      <w:r w:rsidR="00A269FC" w:rsidRPr="004D3166">
        <w:rPr>
          <w:rFonts w:ascii="Times New Roman" w:hAnsi="Times New Roman"/>
          <w:sz w:val="28"/>
          <w:szCs w:val="28"/>
          <w:lang w:eastAsia="ru-RU"/>
        </w:rPr>
        <w:t>в</w:t>
      </w:r>
      <w:r w:rsidR="00F9088A">
        <w:rPr>
          <w:rFonts w:ascii="Times New Roman" w:hAnsi="Times New Roman"/>
          <w:sz w:val="28"/>
          <w:szCs w:val="28"/>
          <w:lang w:eastAsia="ru-RU"/>
        </w:rPr>
        <w:t> </w:t>
      </w:r>
      <w:r w:rsidR="00A269FC" w:rsidRPr="004D3166">
        <w:rPr>
          <w:rFonts w:ascii="Times New Roman" w:hAnsi="Times New Roman"/>
          <w:sz w:val="28"/>
          <w:szCs w:val="28"/>
          <w:lang w:eastAsia="ru-RU"/>
        </w:rPr>
        <w:t>течение трех рабочих дней со дня вступления в силу постановления</w:t>
      </w:r>
      <w:r w:rsidR="00A269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69FC" w:rsidRPr="00A269FC">
        <w:rPr>
          <w:rFonts w:ascii="Times New Roman" w:hAnsi="Times New Roman"/>
          <w:sz w:val="28"/>
          <w:szCs w:val="28"/>
          <w:lang w:eastAsia="ru-RU"/>
        </w:rPr>
        <w:t>работников, ответственных за исполнение подпункта 2.1 пункта 2 проекта постановления</w:t>
      </w:r>
      <w:r w:rsidRPr="00A269FC">
        <w:rPr>
          <w:rFonts w:ascii="Times New Roman" w:hAnsi="Times New Roman"/>
          <w:sz w:val="28"/>
          <w:szCs w:val="28"/>
          <w:lang w:eastAsia="ru-RU"/>
        </w:rPr>
        <w:t>.</w:t>
      </w:r>
    </w:p>
    <w:p w:rsidR="00D73D84" w:rsidRPr="00FA7E41" w:rsidRDefault="00D73D84" w:rsidP="00D73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C7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E76C7D">
        <w:rPr>
          <w:rFonts w:ascii="Times New Roman" w:hAnsi="Times New Roman"/>
          <w:sz w:val="28"/>
          <w:szCs w:val="28"/>
        </w:rPr>
        <w:t xml:space="preserve"> не подлежит оценке рег</w:t>
      </w:r>
      <w:r>
        <w:rPr>
          <w:rFonts w:ascii="Times New Roman" w:hAnsi="Times New Roman"/>
          <w:sz w:val="28"/>
          <w:szCs w:val="28"/>
        </w:rPr>
        <w:t xml:space="preserve">улирующего воздействия, так как </w:t>
      </w:r>
      <w:r w:rsidRPr="00E76C7D">
        <w:rPr>
          <w:rFonts w:ascii="Times New Roman" w:hAnsi="Times New Roman"/>
          <w:sz w:val="28"/>
          <w:szCs w:val="28"/>
        </w:rPr>
        <w:t xml:space="preserve">не содержит </w:t>
      </w:r>
      <w:r w:rsidRPr="00BB02E1">
        <w:rPr>
          <w:rFonts w:ascii="Times New Roman" w:hAnsi="Times New Roman"/>
          <w:sz w:val="28"/>
          <w:szCs w:val="28"/>
        </w:rPr>
        <w:t>положений, вводящих избыточные обязанности, запреты</w:t>
      </w:r>
      <w:r w:rsidRPr="00BB02E1">
        <w:rPr>
          <w:rFonts w:ascii="Times New Roman" w:hAnsi="Times New Roman"/>
          <w:sz w:val="28"/>
          <w:szCs w:val="28"/>
        </w:rPr>
        <w:br/>
        <w:t xml:space="preserve">и ограничения для субъектов предпринимательской и инвестиционной деятельности или способствующих их введению, а также положений, способствующих </w:t>
      </w:r>
      <w:r w:rsidRPr="00BB02E1">
        <w:rPr>
          <w:rFonts w:ascii="Times New Roman" w:hAnsi="Times New Roman"/>
          <w:sz w:val="28"/>
          <w:szCs w:val="28"/>
        </w:rPr>
        <w:lastRenderedPageBreak/>
        <w:t xml:space="preserve">возникновению необоснованных расходов </w:t>
      </w:r>
      <w:r>
        <w:rPr>
          <w:rFonts w:ascii="Times New Roman" w:hAnsi="Times New Roman"/>
          <w:sz w:val="28"/>
          <w:szCs w:val="28"/>
        </w:rPr>
        <w:t>субъектов предпринимательской</w:t>
      </w:r>
      <w:r>
        <w:rPr>
          <w:rFonts w:ascii="Times New Roman" w:hAnsi="Times New Roman"/>
          <w:sz w:val="28"/>
          <w:szCs w:val="28"/>
        </w:rPr>
        <w:br/>
      </w:r>
      <w:r w:rsidRPr="00BB02E1">
        <w:rPr>
          <w:rFonts w:ascii="Times New Roman" w:hAnsi="Times New Roman"/>
          <w:sz w:val="28"/>
          <w:szCs w:val="28"/>
        </w:rPr>
        <w:t xml:space="preserve">и инвестиционной деятельности и областного </w:t>
      </w:r>
      <w:r>
        <w:rPr>
          <w:rFonts w:ascii="Times New Roman" w:hAnsi="Times New Roman"/>
          <w:sz w:val="28"/>
          <w:szCs w:val="28"/>
        </w:rPr>
        <w:t>бюджета Ленинградской области.</w:t>
      </w:r>
    </w:p>
    <w:p w:rsidR="00D73D84" w:rsidRDefault="00D73D84" w:rsidP="00D73D84">
      <w:pPr>
        <w:tabs>
          <w:tab w:val="left" w:pos="709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D84" w:rsidRPr="00CE4CFE" w:rsidRDefault="00D73D84" w:rsidP="00D73D84">
      <w:pPr>
        <w:tabs>
          <w:tab w:val="left" w:pos="709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9FC" w:rsidRPr="00A269FC" w:rsidRDefault="00A269FC" w:rsidP="00D73D84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9F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A451EB" w:rsidRDefault="00A269FC" w:rsidP="00A269F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9F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D73D84" w:rsidRPr="00A269FC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социальной защите </w:t>
      </w:r>
    </w:p>
    <w:p w:rsidR="00D73D84" w:rsidRDefault="00D73D84" w:rsidP="00A451E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9FC"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r w:rsidR="00A45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69FC"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r w:rsidR="00A269FC" w:rsidRPr="00A269FC">
        <w:rPr>
          <w:rFonts w:ascii="Times New Roman" w:eastAsia="Times New Roman" w:hAnsi="Times New Roman"/>
          <w:sz w:val="28"/>
          <w:szCs w:val="28"/>
          <w:lang w:eastAsia="ru-RU"/>
        </w:rPr>
        <w:t>нинградской области</w:t>
      </w:r>
      <w:r w:rsidR="00A269FC" w:rsidRPr="00A269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69FC" w:rsidRPr="00A269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69FC" w:rsidRPr="00A269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69FC" w:rsidRPr="00A269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69FC" w:rsidRPr="00A269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69FC" w:rsidRPr="00A269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В.А. Александрова</w:t>
      </w:r>
    </w:p>
    <w:p w:rsidR="00D73D84" w:rsidRPr="00FA7E41" w:rsidRDefault="00D73D84" w:rsidP="00D73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CE4CF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D73D84" w:rsidRPr="00CE4CFE" w:rsidRDefault="00D73D84" w:rsidP="00D73D84">
      <w:pPr>
        <w:spacing w:after="0" w:line="240" w:lineRule="auto"/>
        <w:ind w:left="-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4C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</w:p>
    <w:p w:rsidR="00D73D84" w:rsidRPr="00CF228C" w:rsidRDefault="00D73D84" w:rsidP="00D73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4CF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 определении органа </w:t>
      </w:r>
      <w:r w:rsidRPr="00CF228C">
        <w:rPr>
          <w:rFonts w:ascii="Times New Roman" w:hAnsi="Times New Roman"/>
          <w:b/>
          <w:sz w:val="28"/>
          <w:szCs w:val="28"/>
        </w:rPr>
        <w:t xml:space="preserve">исполнительной власти Ленинградской области, уполномоченного на информационное взаимодействие с </w:t>
      </w:r>
      <w:r w:rsidRPr="00CF22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оператором </w:t>
      </w:r>
    </w:p>
    <w:p w:rsidR="00D73D84" w:rsidRPr="00FA7E41" w:rsidRDefault="00D73D84" w:rsidP="00D73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CF228C">
        <w:rPr>
          <w:rFonts w:ascii="Times New Roman" w:hAnsi="Times New Roman"/>
          <w:b/>
          <w:bCs/>
          <w:sz w:val="28"/>
          <w:szCs w:val="28"/>
          <w:lang w:eastAsia="ru-RU"/>
        </w:rPr>
        <w:t>Единой государственной информационной системы социального обеспечения, органами государственной власти Ленинградской области, органами местного самоуправления Ленинградской области, предоставляющими меры социальной защиты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(поддержки), социальные услуги, предоставляемые </w:t>
      </w:r>
      <w:r w:rsidR="00AC4DEC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рамках социального обслуживания и государственной социальной помощи, иные социальные гарантии и выплаты на территории Ленинградской области, при формировании справочника событий, наступление которых предоставляет гражданам возможность получения </w:t>
      </w:r>
      <w:r w:rsidRPr="00CF228C">
        <w:rPr>
          <w:rFonts w:ascii="Times New Roman" w:hAnsi="Times New Roman"/>
          <w:b/>
          <w:bCs/>
          <w:sz w:val="28"/>
          <w:szCs w:val="28"/>
          <w:lang w:eastAsia="ru-RU"/>
        </w:rPr>
        <w:t>мер социальной защиты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(поддержки), социальных услуг, предоставляемых в рамках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социального обслуживания </w:t>
      </w:r>
      <w:r w:rsidR="00AC4DEC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государственной социальной помощи, иных социальных гарантий и выплат</w:t>
      </w:r>
      <w:r w:rsidRPr="00CE4CF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73D84" w:rsidRPr="00CE4CFE" w:rsidRDefault="00D73D84" w:rsidP="00D73D8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D84" w:rsidRPr="00FA7E41" w:rsidRDefault="00D73D84" w:rsidP="00D73D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CFE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CE4CFE">
        <w:rPr>
          <w:rFonts w:ascii="Times New Roman" w:hAnsi="Times New Roman"/>
          <w:sz w:val="28"/>
          <w:szCs w:val="28"/>
        </w:rPr>
        <w:t xml:space="preserve">Принятие постановления Правительства Ленинградской области </w:t>
      </w:r>
      <w:r w:rsidRPr="00CE4CFE">
        <w:rPr>
          <w:rFonts w:ascii="Times New Roman" w:hAnsi="Times New Roman"/>
          <w:sz w:val="28"/>
          <w:szCs w:val="28"/>
        </w:rPr>
        <w:br/>
        <w:t>«</w:t>
      </w:r>
      <w:r w:rsidRPr="00C97807">
        <w:rPr>
          <w:rFonts w:ascii="Times New Roman" w:hAnsi="Times New Roman"/>
          <w:sz w:val="28"/>
          <w:szCs w:val="28"/>
        </w:rPr>
        <w:t>Об определении органа исполнительной власти Ленинградской области, уполномоченного на информационн</w:t>
      </w:r>
      <w:r>
        <w:rPr>
          <w:rFonts w:ascii="Times New Roman" w:hAnsi="Times New Roman"/>
          <w:sz w:val="28"/>
          <w:szCs w:val="28"/>
        </w:rPr>
        <w:t xml:space="preserve">ое взаимодействие с оператором </w:t>
      </w:r>
      <w:r w:rsidRPr="00C97807">
        <w:rPr>
          <w:rFonts w:ascii="Times New Roman" w:hAnsi="Times New Roman"/>
          <w:sz w:val="28"/>
          <w:szCs w:val="28"/>
        </w:rPr>
        <w:t xml:space="preserve">Единой государственной информационной системы социального обеспечения, органами государственной власти Ленинградской области, органами местного самоуправления Ленинградской области, предоставляющими меры социальной защиты (поддержки), социальные услуги, предоставляемые в рамках социального обслуживания и государственной социальной помощи, иные социальные гарантии </w:t>
      </w:r>
      <w:r w:rsidR="00AC4DEC">
        <w:rPr>
          <w:rFonts w:ascii="Times New Roman" w:hAnsi="Times New Roman"/>
          <w:sz w:val="28"/>
          <w:szCs w:val="28"/>
        </w:rPr>
        <w:br/>
      </w:r>
      <w:r w:rsidRPr="00C97807">
        <w:rPr>
          <w:rFonts w:ascii="Times New Roman" w:hAnsi="Times New Roman"/>
          <w:sz w:val="28"/>
          <w:szCs w:val="28"/>
        </w:rPr>
        <w:t>и выплаты на территории Ленинградской области, при</w:t>
      </w:r>
      <w:proofErr w:type="gramEnd"/>
      <w:r w:rsidRPr="00C978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7807">
        <w:rPr>
          <w:rFonts w:ascii="Times New Roman" w:hAnsi="Times New Roman"/>
          <w:sz w:val="28"/>
          <w:szCs w:val="28"/>
        </w:rPr>
        <w:t>формировании справочника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</w:t>
      </w:r>
      <w:r w:rsidRPr="00CE4CFE">
        <w:rPr>
          <w:rFonts w:ascii="Times New Roman" w:hAnsi="Times New Roman"/>
          <w:sz w:val="28"/>
          <w:szCs w:val="28"/>
        </w:rPr>
        <w:t>»</w:t>
      </w:r>
      <w:r w:rsidRPr="00CE4CFE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CE4CF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 </w:t>
      </w:r>
      <w:r w:rsidRPr="00CE4CFE">
        <w:rPr>
          <w:rFonts w:ascii="Times New Roman" w:hAnsi="Times New Roman"/>
          <w:sz w:val="28"/>
          <w:szCs w:val="28"/>
        </w:rPr>
        <w:t>потребует выделения дополнительных средств областного бюджета.</w:t>
      </w:r>
      <w:proofErr w:type="gramEnd"/>
    </w:p>
    <w:p w:rsidR="00D73D84" w:rsidRPr="00CE4CFE" w:rsidRDefault="00D73D84" w:rsidP="00D73D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D84" w:rsidRDefault="00D73D84" w:rsidP="00D73D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D84" w:rsidRPr="00CE4CFE" w:rsidRDefault="00D73D84" w:rsidP="00D73D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9FC" w:rsidRPr="00A269FC" w:rsidRDefault="00A269FC" w:rsidP="00A269F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9F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A451EB" w:rsidRDefault="00A269FC" w:rsidP="00A269F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9F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социальной защите </w:t>
      </w:r>
    </w:p>
    <w:p w:rsidR="00A269FC" w:rsidRDefault="00A269FC" w:rsidP="00A451E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9FC"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r w:rsidR="00A45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69FC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Pr="00A269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69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69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69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69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69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В.А. Александрова</w:t>
      </w:r>
    </w:p>
    <w:p w:rsidR="00D73D84" w:rsidRDefault="00D73D84" w:rsidP="00D73D84"/>
    <w:p w:rsidR="005C2BD2" w:rsidRDefault="005C2BD2"/>
    <w:sectPr w:rsidR="005C2BD2" w:rsidSect="00FA7E41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84"/>
    <w:rsid w:val="00067F42"/>
    <w:rsid w:val="005C2BD2"/>
    <w:rsid w:val="007731E4"/>
    <w:rsid w:val="009D47C1"/>
    <w:rsid w:val="00A269FC"/>
    <w:rsid w:val="00A451EB"/>
    <w:rsid w:val="00AC4DEC"/>
    <w:rsid w:val="00AE4D93"/>
    <w:rsid w:val="00D73D84"/>
    <w:rsid w:val="00DF2D28"/>
    <w:rsid w:val="00EE6A3B"/>
    <w:rsid w:val="00F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Владимировна Зайцева</dc:creator>
  <cp:lastModifiedBy>Полина Александровна Жирякова</cp:lastModifiedBy>
  <cp:revision>2</cp:revision>
  <cp:lastPrinted>2021-09-23T11:01:00Z</cp:lastPrinted>
  <dcterms:created xsi:type="dcterms:W3CDTF">2021-09-24T08:22:00Z</dcterms:created>
  <dcterms:modified xsi:type="dcterms:W3CDTF">2021-09-24T08:22:00Z</dcterms:modified>
</cp:coreProperties>
</file>