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8D" w:rsidRDefault="00DE0B8D">
      <w:pPr>
        <w:pStyle w:val="ConsPlusNormal"/>
        <w:ind w:firstLine="540"/>
        <w:jc w:val="both"/>
      </w:pPr>
      <w:bookmarkStart w:id="0" w:name="_GoBack"/>
      <w:bookmarkEnd w:id="0"/>
    </w:p>
    <w:p w:rsidR="00DE0B8D" w:rsidRPr="000F33F8" w:rsidRDefault="00DE0B8D" w:rsidP="00DE0B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0B8D" w:rsidRPr="00DE0B8D" w:rsidRDefault="00DE0B8D" w:rsidP="00DE0B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0B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737887" w:rsidRPr="00737887" w:rsidRDefault="00804643" w:rsidP="00737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643">
        <w:rPr>
          <w:rFonts w:ascii="Times New Roman" w:hAnsi="Times New Roman" w:cs="Times New Roman"/>
          <w:b w:val="0"/>
          <w:sz w:val="28"/>
          <w:szCs w:val="28"/>
        </w:rPr>
        <w:t>"</w:t>
      </w:r>
      <w:r w:rsidR="00737887" w:rsidRPr="0073788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737887" w:rsidRPr="00737887">
        <w:rPr>
          <w:rFonts w:ascii="Times New Roman" w:hAnsi="Times New Roman" w:cs="Times New Roman"/>
          <w:b w:val="0"/>
          <w:sz w:val="28"/>
          <w:szCs w:val="28"/>
        </w:rPr>
        <w:t>перечня главных администраторов доходов областного бюджета Ленинградской области</w:t>
      </w:r>
      <w:proofErr w:type="gramEnd"/>
      <w:r w:rsidRPr="00804643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1349CB" w:rsidRDefault="001349CB" w:rsidP="00804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B80" w:rsidRDefault="001349CB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9C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49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49CB">
        <w:rPr>
          <w:rFonts w:ascii="Times New Roman" w:hAnsi="Times New Roman" w:cs="Times New Roman"/>
          <w:sz w:val="28"/>
          <w:szCs w:val="28"/>
        </w:rPr>
        <w:t xml:space="preserve"> от 01.07.2021 N 251-ФЗ "О внесении изменений в Бюджетный кодекс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B80">
        <w:rPr>
          <w:rFonts w:ascii="Times New Roman" w:hAnsi="Times New Roman" w:cs="Times New Roman"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sz w:val="28"/>
          <w:szCs w:val="28"/>
        </w:rPr>
        <w:t>изменен</w:t>
      </w:r>
      <w:r w:rsidR="00A11B80">
        <w:rPr>
          <w:rFonts w:ascii="Times New Roman" w:hAnsi="Times New Roman" w:cs="Times New Roman"/>
          <w:sz w:val="28"/>
          <w:szCs w:val="28"/>
        </w:rPr>
        <w:t>ия в</w:t>
      </w:r>
      <w:r>
        <w:rPr>
          <w:rFonts w:ascii="Times New Roman" w:hAnsi="Times New Roman" w:cs="Times New Roman"/>
          <w:sz w:val="28"/>
          <w:szCs w:val="28"/>
        </w:rPr>
        <w:t xml:space="preserve"> порядок утверждения перечней главных администраторов доходов бюджетов субъектов Российской Федерации </w:t>
      </w:r>
      <w:r w:rsidR="00A11B80">
        <w:rPr>
          <w:rFonts w:ascii="Times New Roman" w:hAnsi="Times New Roman" w:cs="Times New Roman"/>
          <w:sz w:val="28"/>
          <w:szCs w:val="28"/>
        </w:rPr>
        <w:t xml:space="preserve">по </w:t>
      </w:r>
      <w:r w:rsidR="00A11B80" w:rsidRPr="00A11B80">
        <w:rPr>
          <w:rFonts w:ascii="Times New Roman" w:hAnsi="Times New Roman" w:cs="Times New Roman"/>
          <w:sz w:val="28"/>
          <w:szCs w:val="28"/>
        </w:rPr>
        <w:t>правоотношениям, возникающим при составлении и исполнении бюджетов бюджетной системы Российской Федерации, начиная с бюджетов на 2022 год и на плановый период 2023 и 2024 годов</w:t>
      </w:r>
      <w:r w:rsidR="00A11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4643" w:rsidRPr="00804643" w:rsidRDefault="00DE0B8D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4643" w:rsidRPr="00804643">
        <w:rPr>
          <w:rFonts w:ascii="Times New Roman" w:hAnsi="Times New Roman" w:cs="Times New Roman"/>
          <w:sz w:val="28"/>
          <w:szCs w:val="28"/>
        </w:rPr>
        <w:t>с абзацем третьим пункта 3.2 статьи 160.1 Бюджетного кодекса Российской Федерации</w:t>
      </w:r>
      <w:r w:rsidR="00804643" w:rsidRPr="00A11B80">
        <w:rPr>
          <w:rFonts w:ascii="Times New Roman" w:hAnsi="Times New Roman" w:cs="Times New Roman"/>
          <w:sz w:val="28"/>
          <w:szCs w:val="28"/>
        </w:rPr>
        <w:t xml:space="preserve"> </w:t>
      </w:r>
      <w:r w:rsidR="00A11B80" w:rsidRPr="00A11B80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01.07.2021 N 251-ФЗ) </w:t>
      </w:r>
      <w:r w:rsidR="00804643">
        <w:rPr>
          <w:rFonts w:ascii="Times New Roman" w:hAnsi="Times New Roman" w:cs="Times New Roman"/>
          <w:sz w:val="28"/>
          <w:szCs w:val="28"/>
        </w:rPr>
        <w:t>п</w:t>
      </w:r>
      <w:r w:rsidR="00804643" w:rsidRPr="00804643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804643" w:rsidRPr="00804643">
        <w:rPr>
          <w:rFonts w:ascii="Times New Roman" w:hAnsi="Times New Roman" w:cs="Times New Roman"/>
          <w:sz w:val="28"/>
          <w:szCs w:val="28"/>
        </w:rPr>
        <w:t>администраторов доходов бюджета субъекта Российской Федерации</w:t>
      </w:r>
      <w:proofErr w:type="gramEnd"/>
      <w:r w:rsidR="00804643" w:rsidRPr="00804643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804643">
        <w:rPr>
          <w:rFonts w:ascii="Times New Roman" w:hAnsi="Times New Roman" w:cs="Times New Roman"/>
          <w:sz w:val="28"/>
          <w:szCs w:val="28"/>
        </w:rPr>
        <w:t>е</w:t>
      </w:r>
      <w:r w:rsidR="00804643" w:rsidRPr="00804643">
        <w:rPr>
          <w:rFonts w:ascii="Times New Roman" w:hAnsi="Times New Roman" w:cs="Times New Roman"/>
          <w:sz w:val="28"/>
          <w:szCs w:val="28"/>
        </w:rPr>
        <w:t xml:space="preserve">тся высшим исполнительным органом государственной власти субъекта Российской Федерации в соответствии с общими </w:t>
      </w:r>
      <w:hyperlink r:id="rId6" w:history="1">
        <w:r w:rsidR="00804643" w:rsidRPr="0080464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804643" w:rsidRPr="00804643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hyperlink r:id="rId7" w:history="1">
        <w:r w:rsidRPr="00804643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046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 w:rsidR="00A11B80">
        <w:rPr>
          <w:rFonts w:ascii="Times New Roman" w:hAnsi="Times New Roman" w:cs="Times New Roman"/>
          <w:sz w:val="28"/>
          <w:szCs w:val="28"/>
        </w:rPr>
        <w:t>.09.</w:t>
      </w:r>
      <w:r w:rsidRPr="00804643">
        <w:rPr>
          <w:rFonts w:ascii="Times New Roman" w:hAnsi="Times New Roman" w:cs="Times New Roman"/>
          <w:sz w:val="28"/>
          <w:szCs w:val="28"/>
        </w:rPr>
        <w:t xml:space="preserve">2021 N 1569 </w:t>
      </w:r>
      <w:r>
        <w:rPr>
          <w:rFonts w:ascii="Times New Roman" w:hAnsi="Times New Roman" w:cs="Times New Roman"/>
          <w:sz w:val="28"/>
          <w:szCs w:val="28"/>
        </w:rPr>
        <w:t>утверждены О</w:t>
      </w:r>
      <w:r w:rsidRPr="00804643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4643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643">
        <w:rPr>
          <w:rFonts w:ascii="Times New Roman" w:hAnsi="Times New Roman" w:cs="Times New Roman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349CB">
        <w:rPr>
          <w:rFonts w:ascii="Times New Roman" w:hAnsi="Times New Roman" w:cs="Times New Roman"/>
          <w:sz w:val="28"/>
          <w:szCs w:val="28"/>
        </w:rPr>
        <w:t xml:space="preserve"> (далее – Общие требования).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49CB">
        <w:rPr>
          <w:rFonts w:ascii="Times New Roman" w:hAnsi="Times New Roman" w:cs="Times New Roman"/>
          <w:sz w:val="28"/>
          <w:szCs w:val="28"/>
        </w:rPr>
        <w:t xml:space="preserve"> соответствии с Общими требованиями в</w:t>
      </w:r>
      <w:r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бюджета субъекта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подлежат включению:</w:t>
      </w:r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бюджета субъекта Российской Федерации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бюджетов субъектов Российской Федерации в соответствии с порядком, установленным Правительством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банк Российской Федерации;</w:t>
      </w:r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(государственные органы) субъекта Российской Федерации и (или) находящиеся в их ведении казенные учреждения;</w:t>
      </w:r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(или) находящиеся в их ведении казенные учреждения, осуществляющие бюджетные полномочия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бюджета субъекта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местной администрацией.</w:t>
      </w:r>
    </w:p>
    <w:p w:rsidR="001349CB" w:rsidRPr="001349CB" w:rsidRDefault="001349CB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 xml:space="preserve">В перечне главных </w:t>
      </w:r>
      <w:proofErr w:type="gramStart"/>
      <w:r w:rsidRPr="001349CB">
        <w:rPr>
          <w:rFonts w:ascii="Times New Roman" w:hAnsi="Times New Roman" w:cs="Times New Roman"/>
          <w:sz w:val="28"/>
          <w:szCs w:val="28"/>
        </w:rPr>
        <w:t>администраторов доходов бюджета субъекта Российской Федерации</w:t>
      </w:r>
      <w:proofErr w:type="gramEnd"/>
      <w:r w:rsidRPr="001349CB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1349CB" w:rsidRPr="001349CB" w:rsidRDefault="001349CB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>наименование главного администратора доходов бюджета с указанием кода главного администратора доходов бюджета;</w:t>
      </w:r>
    </w:p>
    <w:p w:rsidR="001349CB" w:rsidRPr="001349CB" w:rsidRDefault="001349CB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>код вида (подвида) доходов бюджета;</w:t>
      </w:r>
    </w:p>
    <w:p w:rsidR="001349CB" w:rsidRPr="001349CB" w:rsidRDefault="001349CB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9CB">
        <w:rPr>
          <w:rFonts w:ascii="Times New Roman" w:hAnsi="Times New Roman" w:cs="Times New Roman"/>
          <w:sz w:val="28"/>
          <w:szCs w:val="28"/>
        </w:rPr>
        <w:t>наименование кода вида (подвида) доходов бюджета.</w:t>
      </w:r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643" w:rsidRDefault="001349CB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областного бюджета Ленинградской области составлен на основании </w:t>
      </w:r>
      <w:r w:rsidR="00A11B80">
        <w:rPr>
          <w:rFonts w:ascii="Times New Roman" w:hAnsi="Times New Roman" w:cs="Times New Roman"/>
          <w:sz w:val="28"/>
          <w:szCs w:val="28"/>
        </w:rPr>
        <w:t>нормативных правовых  (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="00A11B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актов главных администраторов доходов областного бюджета Ленинградской области, принятых в соответствии с положениями </w:t>
      </w:r>
      <w:r w:rsidRPr="001349CB">
        <w:rPr>
          <w:rFonts w:ascii="Times New Roman" w:hAnsi="Times New Roman" w:cs="Times New Roman"/>
          <w:sz w:val="28"/>
          <w:szCs w:val="28"/>
        </w:rPr>
        <w:t>статьи 160.1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подпунктами г) и д) пункта 1 п</w:t>
      </w:r>
      <w:r w:rsidRPr="001349C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49C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13.03.2020 N 116 "О Порядке осуществления органами государственной власти (государственными органами) Ленинградской области, находящимися </w:t>
      </w:r>
      <w:proofErr w:type="gramStart"/>
      <w:r w:rsidRPr="001349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4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9C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34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9CB">
        <w:rPr>
          <w:rFonts w:ascii="Times New Roman" w:hAnsi="Times New Roman" w:cs="Times New Roman"/>
          <w:sz w:val="28"/>
          <w:szCs w:val="28"/>
        </w:rPr>
        <w:t>ведении казенными учреждениями, Территориальным фондом обязательного медицинского страхования Ленинградской области бюджетных полномочий главных администраторов доходов бюджетов бюджетной системы Российской Федерации и признании утратившими силу отдельных постановлений Правительства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4643" w:rsidRDefault="00804643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3F8" w:rsidRDefault="000F33F8" w:rsidP="00A11B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не требуется, поскольку п</w:t>
      </w:r>
      <w:r w:rsidR="00786D4E">
        <w:rPr>
          <w:rFonts w:ascii="Times New Roman" w:hAnsi="Times New Roman" w:cs="Times New Roman"/>
          <w:sz w:val="28"/>
          <w:szCs w:val="28"/>
        </w:rPr>
        <w:t>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не затрагивает вопросы осуществления предпринимательской и инвестиционной деятельности.</w:t>
      </w:r>
    </w:p>
    <w:p w:rsidR="00934CE4" w:rsidRDefault="00934CE4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CE4" w:rsidRDefault="00934CE4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1B80" w:rsidRDefault="00A11B80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2161"/>
        <w:gridCol w:w="2335"/>
      </w:tblGrid>
      <w:tr w:rsidR="00934CE4" w:rsidRPr="00B85D86" w:rsidTr="00934CE4">
        <w:tc>
          <w:tcPr>
            <w:tcW w:w="4968" w:type="dxa"/>
          </w:tcPr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</w:t>
            </w: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председателя Правительства Ленинградской области  - </w:t>
            </w: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4CE4" w:rsidRPr="00B85D86" w:rsidRDefault="00934CE4" w:rsidP="003C5D63">
            <w:pPr>
              <w:autoSpaceDE w:val="0"/>
              <w:autoSpaceDN w:val="0"/>
              <w:adjustRightInd w:val="0"/>
              <w:spacing w:after="0" w:line="240" w:lineRule="auto"/>
              <w:ind w:firstLine="2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Р.И.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B85D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арков</w:t>
            </w:r>
          </w:p>
        </w:tc>
      </w:tr>
    </w:tbl>
    <w:p w:rsidR="00934CE4" w:rsidRDefault="00934CE4" w:rsidP="00934C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B8D" w:rsidRDefault="00DE0B8D" w:rsidP="00DE0B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2425" w:rsidRDefault="00472425" w:rsidP="00DE0B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2425" w:rsidRDefault="00472425" w:rsidP="00DE0B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786D" w:rsidRDefault="00A0786D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87" w:rsidRDefault="00737887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87" w:rsidRDefault="00737887" w:rsidP="004724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887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745ED"/>
    <w:rsid w:val="000B0525"/>
    <w:rsid w:val="000B42B5"/>
    <w:rsid w:val="000D2255"/>
    <w:rsid w:val="000F1CFA"/>
    <w:rsid w:val="000F33F8"/>
    <w:rsid w:val="0013101F"/>
    <w:rsid w:val="00131B34"/>
    <w:rsid w:val="001349CB"/>
    <w:rsid w:val="00143A03"/>
    <w:rsid w:val="00191C17"/>
    <w:rsid w:val="001A3C12"/>
    <w:rsid w:val="001C2F75"/>
    <w:rsid w:val="00214501"/>
    <w:rsid w:val="00242234"/>
    <w:rsid w:val="002448EC"/>
    <w:rsid w:val="00254FFA"/>
    <w:rsid w:val="003025D3"/>
    <w:rsid w:val="003228B3"/>
    <w:rsid w:val="00325D93"/>
    <w:rsid w:val="003364B5"/>
    <w:rsid w:val="0041321B"/>
    <w:rsid w:val="00431805"/>
    <w:rsid w:val="00472425"/>
    <w:rsid w:val="004B4A5E"/>
    <w:rsid w:val="004D0739"/>
    <w:rsid w:val="004F00CE"/>
    <w:rsid w:val="004F3854"/>
    <w:rsid w:val="00555F4B"/>
    <w:rsid w:val="005971E5"/>
    <w:rsid w:val="005C48E5"/>
    <w:rsid w:val="005F0C65"/>
    <w:rsid w:val="005F5BBC"/>
    <w:rsid w:val="00611475"/>
    <w:rsid w:val="0063230B"/>
    <w:rsid w:val="00663DCB"/>
    <w:rsid w:val="00674F38"/>
    <w:rsid w:val="00675886"/>
    <w:rsid w:val="00696674"/>
    <w:rsid w:val="006C3E59"/>
    <w:rsid w:val="006E4020"/>
    <w:rsid w:val="007279B4"/>
    <w:rsid w:val="00732E09"/>
    <w:rsid w:val="00737887"/>
    <w:rsid w:val="00786D4E"/>
    <w:rsid w:val="007C362D"/>
    <w:rsid w:val="007E2A5A"/>
    <w:rsid w:val="0080212E"/>
    <w:rsid w:val="00802417"/>
    <w:rsid w:val="00804643"/>
    <w:rsid w:val="00822E84"/>
    <w:rsid w:val="008302F2"/>
    <w:rsid w:val="008A6C59"/>
    <w:rsid w:val="008D33F3"/>
    <w:rsid w:val="008D6910"/>
    <w:rsid w:val="00920380"/>
    <w:rsid w:val="0092310C"/>
    <w:rsid w:val="00934CE4"/>
    <w:rsid w:val="00A057F8"/>
    <w:rsid w:val="00A0786D"/>
    <w:rsid w:val="00A11B80"/>
    <w:rsid w:val="00A164DF"/>
    <w:rsid w:val="00A178EB"/>
    <w:rsid w:val="00A35D20"/>
    <w:rsid w:val="00A519E1"/>
    <w:rsid w:val="00A70439"/>
    <w:rsid w:val="00A96D91"/>
    <w:rsid w:val="00AF57E2"/>
    <w:rsid w:val="00B32133"/>
    <w:rsid w:val="00B5300E"/>
    <w:rsid w:val="00B81BC9"/>
    <w:rsid w:val="00BC6575"/>
    <w:rsid w:val="00BE6732"/>
    <w:rsid w:val="00C22B72"/>
    <w:rsid w:val="00C63C19"/>
    <w:rsid w:val="00C672FE"/>
    <w:rsid w:val="00CE017A"/>
    <w:rsid w:val="00CF05A4"/>
    <w:rsid w:val="00DC2D1F"/>
    <w:rsid w:val="00DC3CBB"/>
    <w:rsid w:val="00DE0B8D"/>
    <w:rsid w:val="00DF14F3"/>
    <w:rsid w:val="00E26A3B"/>
    <w:rsid w:val="00E75AA6"/>
    <w:rsid w:val="00E82C1E"/>
    <w:rsid w:val="00E82D7D"/>
    <w:rsid w:val="00F4736A"/>
    <w:rsid w:val="00F53333"/>
    <w:rsid w:val="00FC57DF"/>
    <w:rsid w:val="00FD685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ABE145ED29EB7C6FC1D5111FFA2DC027E40D854431F7BEE0F5A826627ECCCBD04FB74A44D6E8AE638B50DFA2Z0Y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93AB6751AAB66BFD92327E1659E5B9E25A110A3FFEF8B881E6A58C7EA3E158C1643A4EB4C92935F3647541B56D2FD875AF66A69FC3DDD6ZD7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82B7-7FEB-4815-9717-93A1C62F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Козлов Сергей Сергеевич</cp:lastModifiedBy>
  <cp:revision>3</cp:revision>
  <cp:lastPrinted>2021-10-28T08:25:00Z</cp:lastPrinted>
  <dcterms:created xsi:type="dcterms:W3CDTF">2021-10-28T08:39:00Z</dcterms:created>
  <dcterms:modified xsi:type="dcterms:W3CDTF">2021-10-28T08:41:00Z</dcterms:modified>
</cp:coreProperties>
</file>