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D" w:rsidRDefault="00167E8D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 </w:t>
      </w:r>
      <w:r w:rsidR="00AE4E4C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___ </w:t>
      </w:r>
      <w:r w:rsidR="00AE4E4C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_____________ 2021 года №________</w:t>
      </w:r>
    </w:p>
    <w:p w:rsidR="00167E8D" w:rsidRPr="00F609C5" w:rsidRDefault="00167E8D" w:rsidP="0016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7E8D" w:rsidRPr="00F609C5" w:rsidRDefault="00167E8D" w:rsidP="00167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7 марта 2013 года № 66 </w:t>
      </w:r>
      <w:r w:rsidR="00AE4E4C">
        <w:rPr>
          <w:rFonts w:ascii="Times New Roman" w:hAnsi="Times New Roman" w:cs="Times New Roman"/>
          <w:b/>
          <w:sz w:val="28"/>
          <w:szCs w:val="28"/>
        </w:rPr>
        <w:t>«</w:t>
      </w:r>
      <w:r w:rsidRPr="00F609C5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AE4E4C">
        <w:rPr>
          <w:rFonts w:ascii="Times New Roman" w:hAnsi="Times New Roman" w:cs="Times New Roman"/>
          <w:b/>
          <w:sz w:val="28"/>
          <w:szCs w:val="28"/>
        </w:rPr>
        <w:t>»</w:t>
      </w:r>
    </w:p>
    <w:p w:rsidR="00167E8D" w:rsidRPr="00F609C5" w:rsidRDefault="00167E8D" w:rsidP="00167E8D">
      <w:pPr>
        <w:spacing w:after="0" w:line="240" w:lineRule="auto"/>
        <w:jc w:val="center"/>
        <w:rPr>
          <w:sz w:val="28"/>
          <w:szCs w:val="28"/>
        </w:rPr>
      </w:pPr>
    </w:p>
    <w:p w:rsidR="00167E8D" w:rsidRPr="00F609C5" w:rsidRDefault="00167E8D" w:rsidP="0016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D7CF5" w:rsidRDefault="001D7CF5" w:rsidP="00167E8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3 Постановления в следующей редакции:</w:t>
      </w:r>
    </w:p>
    <w:p w:rsidR="001D7CF5" w:rsidRDefault="001D7CF5" w:rsidP="001D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Ленинградской области при разработке и реализации муниципальных программ области учитывать требования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67E8D" w:rsidRPr="00C10AC2" w:rsidRDefault="00167E8D" w:rsidP="00167E8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от 7 марта 2013 года № 66, изменения согласно </w:t>
      </w:r>
      <w:r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 к настоящему постановлению.</w:t>
      </w:r>
    </w:p>
    <w:p w:rsidR="00167E8D" w:rsidRPr="008E0BA1" w:rsidRDefault="00167E8D" w:rsidP="008E0B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исполнительной власти Ленинградской области – ответственным исполнителям государственных</w:t>
      </w:r>
      <w:r w:rsidR="008E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Ленинградской области </w:t>
      </w:r>
      <w:r w:rsidRPr="008E0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государственные программы Ленинградской области в соответствие с настоящим постановлением при уточнении финансовых параметров государственных программ на 2022 год и плановый период 2023 и 2024 годов</w:t>
      </w:r>
      <w:r w:rsidR="0044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47396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2021 года</w:t>
      </w:r>
      <w:r w:rsidRPr="008E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E8D" w:rsidRPr="00F609C5" w:rsidRDefault="00167E8D" w:rsidP="00167E8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F6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F6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</w:t>
      </w:r>
      <w:r w:rsidR="008E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постановления возложить </w:t>
      </w:r>
      <w:r w:rsidRPr="00F60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167E8D" w:rsidRPr="00632E23" w:rsidRDefault="00167E8D" w:rsidP="00167E8D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67E8D" w:rsidRPr="00F609C5" w:rsidTr="00931BEF">
        <w:tc>
          <w:tcPr>
            <w:tcW w:w="5210" w:type="dxa"/>
          </w:tcPr>
          <w:p w:rsidR="00167E8D" w:rsidRPr="00F609C5" w:rsidRDefault="00167E8D" w:rsidP="0093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609C5">
              <w:rPr>
                <w:rFonts w:eastAsiaTheme="minorEastAsia"/>
                <w:sz w:val="28"/>
                <w:szCs w:val="28"/>
              </w:rPr>
              <w:t xml:space="preserve">Губернатор </w:t>
            </w:r>
          </w:p>
          <w:p w:rsidR="00167E8D" w:rsidRPr="00F609C5" w:rsidRDefault="00167E8D" w:rsidP="0093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609C5">
              <w:rPr>
                <w:rFonts w:eastAsiaTheme="minorEastAsia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167E8D" w:rsidRPr="00F609C5" w:rsidRDefault="00167E8D" w:rsidP="0093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167E8D" w:rsidRPr="00F609C5" w:rsidRDefault="00167E8D" w:rsidP="0093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proofErr w:type="spellStart"/>
            <w:r w:rsidRPr="00F609C5">
              <w:rPr>
                <w:rFonts w:eastAsiaTheme="minorEastAsia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167E8D" w:rsidRDefault="00167E8D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7E8D" w:rsidRDefault="00167E8D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7E8D" w:rsidRDefault="00167E8D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BA1" w:rsidRDefault="00FC755F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8E0BA1" w:rsidRDefault="008E0BA1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BA1" w:rsidRDefault="008E0BA1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BA1" w:rsidRDefault="008E0BA1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0BA1" w:rsidRDefault="008E0BA1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116C" w:rsidRDefault="00AE116C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7E65" w:rsidRPr="00F609C5" w:rsidRDefault="00FC755F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DE7E65"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DE7E65" w:rsidRPr="00F609C5" w:rsidRDefault="00DE7E65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DE7E65" w:rsidRDefault="00DE7E65" w:rsidP="00FC755F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DB620A" w:rsidRPr="00F609C5" w:rsidRDefault="00DB620A" w:rsidP="00FC755F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 2021 года № _____</w:t>
      </w:r>
    </w:p>
    <w:p w:rsidR="00DE7E65" w:rsidRPr="00F609C5" w:rsidRDefault="00DE7E65" w:rsidP="00DE7E65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755F" w:rsidRDefault="00FC755F" w:rsidP="00DE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7E65" w:rsidRPr="00F609C5" w:rsidRDefault="00DE7E65" w:rsidP="00DE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FC755F" w:rsidRDefault="00DE7E65" w:rsidP="00DE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 вносятся</w:t>
      </w:r>
      <w:r w:rsidR="00E337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33D21"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="00D50A22"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государственных программ Ленинградской области, утвержденный</w:t>
      </w: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</w:t>
      </w:r>
      <w:r w:rsidR="00D50A22"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</w:t>
      </w:r>
      <w:r w:rsidR="00D50A22"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 Ленинградской области</w:t>
      </w: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E7E65" w:rsidRPr="00D50A22" w:rsidRDefault="00DE7E65" w:rsidP="00DE7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7 марта 2013 года </w:t>
      </w:r>
      <w:r w:rsidR="00FC7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50A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66</w:t>
      </w:r>
    </w:p>
    <w:p w:rsidR="00DE7E65" w:rsidRDefault="00DE7E65" w:rsidP="00DE7E65">
      <w:pPr>
        <w:pStyle w:val="ConsPlusNormal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8E0BA1" w:rsidRDefault="008E0BA1" w:rsidP="008E0BA1">
      <w:pPr>
        <w:pStyle w:val="ConsPlusNormal"/>
        <w:numPr>
          <w:ilvl w:val="0"/>
          <w:numId w:val="6"/>
        </w:numPr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Пункт 1.3 изложить в следующей редакции:</w:t>
      </w:r>
    </w:p>
    <w:p w:rsidR="008E0BA1" w:rsidRDefault="00AE4E4C" w:rsidP="008E0BA1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8E0BA1" w:rsidRPr="000B1A7D">
        <w:rPr>
          <w:rFonts w:ascii="Times New Roman" w:eastAsiaTheme="minorEastAsia" w:hAnsi="Times New Roman" w:cs="Times New Roman"/>
          <w:sz w:val="28"/>
          <w:szCs w:val="28"/>
        </w:rPr>
        <w:t xml:space="preserve">1.3. </w:t>
      </w:r>
      <w:proofErr w:type="gramStart"/>
      <w:r w:rsidR="008E0BA1" w:rsidRPr="000B1A7D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Государственная программа содержит федеральные (региональные) проекты, приоритетные проекты, отраслевые проекты </w:t>
      </w:r>
      <w:r w:rsidR="00473968" w:rsidRPr="000B1A7D">
        <w:rPr>
          <w:rFonts w:ascii="Times New Roman" w:eastAsiaTheme="minorEastAsia" w:hAnsi="Times New Roman" w:cs="Times New Roman"/>
          <w:sz w:val="28"/>
          <w:szCs w:val="28"/>
        </w:rPr>
        <w:t>(далее – проекты)</w:t>
      </w:r>
      <w:r w:rsidR="008E0BA1" w:rsidRPr="000B1A7D">
        <w:rPr>
          <w:rFonts w:ascii="Times New Roman" w:eastAsiaTheme="minorEastAsia" w:hAnsi="Times New Roman" w:cs="Times New Roman"/>
          <w:sz w:val="28"/>
          <w:szCs w:val="28"/>
        </w:rPr>
        <w:t>, мероприятия, направленные на достижение целей федеральных проектов, комплексы процессных мероприятий, мероприятия, являющиеся структурными элементами государственной программы.</w:t>
      </w:r>
      <w:proofErr w:type="gramEnd"/>
    </w:p>
    <w:p w:rsidR="008E0BA1" w:rsidRPr="000B1A7D" w:rsidRDefault="00473968" w:rsidP="008E0BA1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Информация о структурных элементах</w:t>
      </w:r>
      <w:r w:rsidR="00240006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0B1A7D">
        <w:rPr>
          <w:rFonts w:ascii="Times New Roman" w:eastAsiaTheme="minorEastAsia" w:hAnsi="Times New Roman" w:cs="Times New Roman"/>
          <w:sz w:val="28"/>
          <w:szCs w:val="28"/>
        </w:rPr>
        <w:t xml:space="preserve">приводится в разрезе подпрограмм (при необходимости). </w:t>
      </w:r>
    </w:p>
    <w:p w:rsidR="008E0BA1" w:rsidRPr="000B1A7D" w:rsidRDefault="00DB620A" w:rsidP="008E0BA1">
      <w:pPr>
        <w:pStyle w:val="ConsPlusNormal"/>
        <w:numPr>
          <w:ilvl w:val="0"/>
          <w:numId w:val="6"/>
        </w:numPr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Подпункты д), е) пункта 1.4 считать подпунктами г), д).</w:t>
      </w:r>
    </w:p>
    <w:p w:rsidR="00731F37" w:rsidRPr="000B1A7D" w:rsidRDefault="00731F37" w:rsidP="00731F37">
      <w:pPr>
        <w:pStyle w:val="ConsPlusNormal"/>
        <w:numPr>
          <w:ilvl w:val="0"/>
          <w:numId w:val="6"/>
        </w:numPr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Абзац третий пункта 1.5 изложить в следующей редакции:</w:t>
      </w:r>
    </w:p>
    <w:p w:rsidR="00A96065" w:rsidRDefault="00A96065" w:rsidP="00731F37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абзац первый дополнить словами «и участниками государственной программы (далее – участники)»;</w:t>
      </w:r>
    </w:p>
    <w:p w:rsidR="00731F37" w:rsidRDefault="00A96065" w:rsidP="00731F37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абзац третий </w:t>
      </w:r>
      <w:r w:rsidR="00AE4E4C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731F37">
        <w:rPr>
          <w:rFonts w:ascii="Times New Roman" w:eastAsiaTheme="minorEastAsia" w:hAnsi="Times New Roman" w:cs="Times New Roman"/>
          <w:sz w:val="28"/>
          <w:szCs w:val="28"/>
        </w:rPr>
        <w:t xml:space="preserve">Участниками государственной программы являются органы исполнительной власти Ленинградской области, участвующие в реализации одного или нескольких </w:t>
      </w:r>
      <w:r w:rsidR="002810E6">
        <w:rPr>
          <w:rFonts w:ascii="Times New Roman" w:eastAsiaTheme="minorEastAsia" w:hAnsi="Times New Roman" w:cs="Times New Roman"/>
          <w:sz w:val="28"/>
          <w:szCs w:val="28"/>
        </w:rPr>
        <w:t>структурных элементов государственной программы</w:t>
      </w:r>
      <w:r w:rsidR="00AE4E4C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731F3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5968" w:rsidRDefault="00D45968" w:rsidP="00D45968">
      <w:pPr>
        <w:pStyle w:val="ConsPlusNormal"/>
        <w:numPr>
          <w:ilvl w:val="0"/>
          <w:numId w:val="6"/>
        </w:numPr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пункте 2.4:</w:t>
      </w:r>
    </w:p>
    <w:p w:rsidR="00D45968" w:rsidRDefault="00D45968" w:rsidP="00D45968">
      <w:pPr>
        <w:pStyle w:val="ConsPlusNormal"/>
        <w:ind w:left="106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подпункт г) изложить в следующей редакции:</w:t>
      </w:r>
    </w:p>
    <w:p w:rsidR="00D45968" w:rsidRDefault="00AE4E4C" w:rsidP="00D45968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D45968">
        <w:rPr>
          <w:rFonts w:ascii="Times New Roman" w:eastAsiaTheme="minorEastAsia" w:hAnsi="Times New Roman" w:cs="Times New Roman"/>
          <w:sz w:val="28"/>
          <w:szCs w:val="28"/>
        </w:rPr>
        <w:t>г) подпрограммы государственной программы в случае выделения подпрограмм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D4596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5968" w:rsidRDefault="00D45968" w:rsidP="00D45968">
      <w:pPr>
        <w:pStyle w:val="ConsPlusNormal"/>
        <w:ind w:firstLine="1134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абзац второй подпункта е) после слова подпрограммы дополнить словами </w:t>
      </w:r>
      <w:r w:rsidR="00AE4E4C">
        <w:rPr>
          <w:rFonts w:ascii="Times New Roman" w:eastAsiaTheme="minorEastAsia" w:hAnsi="Times New Roman" w:cs="Times New Roman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>(при наличии)</w:t>
      </w:r>
      <w:r w:rsidR="00AE4E4C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45968" w:rsidRPr="000B1A7D" w:rsidRDefault="00D45968" w:rsidP="00D45968">
      <w:pPr>
        <w:pStyle w:val="ConsPlusNormal"/>
        <w:ind w:firstLine="1134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 xml:space="preserve">абзац второй подпункта </w:t>
      </w:r>
      <w:r w:rsidR="004D30F7" w:rsidRPr="000B1A7D">
        <w:rPr>
          <w:rFonts w:ascii="Times New Roman" w:eastAsiaTheme="minorEastAsia" w:hAnsi="Times New Roman" w:cs="Times New Roman"/>
          <w:sz w:val="28"/>
          <w:szCs w:val="28"/>
        </w:rPr>
        <w:t>ж</w:t>
      </w:r>
      <w:r w:rsidRPr="000B1A7D">
        <w:rPr>
          <w:rFonts w:ascii="Times New Roman" w:eastAsiaTheme="minorEastAsia" w:hAnsi="Times New Roman" w:cs="Times New Roman"/>
          <w:sz w:val="28"/>
          <w:szCs w:val="28"/>
        </w:rPr>
        <w:t xml:space="preserve">) после слова подпрограммы дополнить словами </w:t>
      </w:r>
      <w:r w:rsidR="00AE4E4C" w:rsidRPr="000B1A7D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B1A7D">
        <w:rPr>
          <w:rFonts w:ascii="Times New Roman" w:eastAsiaTheme="minorEastAsia" w:hAnsi="Times New Roman" w:cs="Times New Roman"/>
          <w:sz w:val="28"/>
          <w:szCs w:val="28"/>
        </w:rPr>
        <w:t>(при наличии)</w:t>
      </w:r>
      <w:r w:rsidR="00AE4E4C" w:rsidRPr="000B1A7D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D45968" w:rsidRPr="000B1A7D" w:rsidRDefault="00D45968" w:rsidP="00D45968">
      <w:pPr>
        <w:pStyle w:val="ConsPlusNormal"/>
        <w:numPr>
          <w:ilvl w:val="0"/>
          <w:numId w:val="6"/>
        </w:numPr>
        <w:ind w:hanging="76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Пункт 2.5 изложить в следующей редакции:</w:t>
      </w:r>
    </w:p>
    <w:p w:rsidR="00D45968" w:rsidRPr="000B1A7D" w:rsidRDefault="00AE4E4C" w:rsidP="00B51B57">
      <w:pPr>
        <w:pStyle w:val="ConsPlusNormal"/>
        <w:ind w:firstLine="993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D45968" w:rsidRPr="000B1A7D">
        <w:rPr>
          <w:rFonts w:ascii="Times New Roman" w:eastAsiaTheme="minorEastAsia" w:hAnsi="Times New Roman" w:cs="Times New Roman"/>
          <w:sz w:val="28"/>
          <w:szCs w:val="28"/>
        </w:rPr>
        <w:t>2.5. В структуре государственной программы выделяют проектную и процессную части.</w:t>
      </w:r>
    </w:p>
    <w:p w:rsidR="00D45968" w:rsidRPr="000B1A7D" w:rsidRDefault="00D45968" w:rsidP="00B51B57">
      <w:pPr>
        <w:pStyle w:val="ConsPlusNormal"/>
        <w:ind w:firstLine="993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В проектную часть государственной программы включают:</w:t>
      </w:r>
    </w:p>
    <w:p w:rsidR="00D45968" w:rsidRPr="000B1A7D" w:rsidRDefault="00D45968" w:rsidP="00B51B57">
      <w:pPr>
        <w:pStyle w:val="ConsPlusNormal"/>
        <w:ind w:firstLine="993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а) федеральные (региональные) проекты;</w:t>
      </w:r>
    </w:p>
    <w:p w:rsidR="00D45968" w:rsidRPr="000B1A7D" w:rsidRDefault="00D45968" w:rsidP="00B51B57">
      <w:pPr>
        <w:pStyle w:val="ConsPlusNormal"/>
        <w:ind w:firstLine="993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б) приоритетные проекты;</w:t>
      </w:r>
    </w:p>
    <w:p w:rsidR="00D45968" w:rsidRPr="000B1A7D" w:rsidRDefault="00D45968" w:rsidP="00B51B57">
      <w:pPr>
        <w:pStyle w:val="ConsPlusNormal"/>
        <w:ind w:firstLine="993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в) отраслевые проекты;</w:t>
      </w:r>
    </w:p>
    <w:p w:rsidR="00D45968" w:rsidRPr="000B1A7D" w:rsidRDefault="00200162" w:rsidP="00B51B57">
      <w:pPr>
        <w:pStyle w:val="ConsPlusNormal"/>
        <w:ind w:firstLine="993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D45968" w:rsidRPr="000B1A7D">
        <w:rPr>
          <w:rFonts w:ascii="Times New Roman" w:eastAsiaTheme="minorEastAsia" w:hAnsi="Times New Roman" w:cs="Times New Roman"/>
          <w:sz w:val="28"/>
          <w:szCs w:val="28"/>
        </w:rPr>
        <w:t>) мероприятия, направленные на достижение цел</w:t>
      </w:r>
      <w:r w:rsidR="007547EA" w:rsidRPr="000B1A7D">
        <w:rPr>
          <w:rFonts w:ascii="Times New Roman" w:eastAsiaTheme="minorEastAsia" w:hAnsi="Times New Roman" w:cs="Times New Roman"/>
          <w:sz w:val="28"/>
          <w:szCs w:val="28"/>
        </w:rPr>
        <w:t>ей</w:t>
      </w:r>
      <w:r w:rsidR="00D45968" w:rsidRPr="000B1A7D">
        <w:rPr>
          <w:rFonts w:ascii="Times New Roman" w:eastAsiaTheme="minorEastAsia" w:hAnsi="Times New Roman" w:cs="Times New Roman"/>
          <w:sz w:val="28"/>
          <w:szCs w:val="28"/>
        </w:rPr>
        <w:t xml:space="preserve"> федеральных проектов, в том числе:</w:t>
      </w:r>
    </w:p>
    <w:p w:rsidR="00D45968" w:rsidRPr="000B1A7D" w:rsidRDefault="00D45968" w:rsidP="00B51B57">
      <w:pPr>
        <w:pStyle w:val="ConsPlusNormal"/>
        <w:ind w:firstLine="993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- мероприятия по строительству, реконструкции, приобретению объектов;</w:t>
      </w:r>
    </w:p>
    <w:p w:rsidR="00D45968" w:rsidRPr="000B1A7D" w:rsidRDefault="00D45968" w:rsidP="00B51B57">
      <w:pPr>
        <w:pStyle w:val="ConsPlusNormal"/>
        <w:ind w:firstLine="993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lastRenderedPageBreak/>
        <w:t>- мероприятия по созданию и развитию государственных информационных систем Ленинградской области;</w:t>
      </w:r>
    </w:p>
    <w:p w:rsidR="00D45968" w:rsidRPr="000B1A7D" w:rsidRDefault="00D45968" w:rsidP="00B51B57">
      <w:pPr>
        <w:pStyle w:val="ConsPlusNormal"/>
        <w:ind w:firstLine="993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- мероприятия по предоставлению субсидий на иные цели государственным учреждениям Ленинградской области, носящие проектный характер;</w:t>
      </w:r>
    </w:p>
    <w:p w:rsidR="00D45968" w:rsidRDefault="00200162" w:rsidP="00B51B57">
      <w:pPr>
        <w:pStyle w:val="ConsPlusNormal"/>
        <w:ind w:firstLine="993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B1A7D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D45968" w:rsidRPr="000B1A7D">
        <w:rPr>
          <w:rFonts w:ascii="Times New Roman" w:eastAsiaTheme="minorEastAsia" w:hAnsi="Times New Roman" w:cs="Times New Roman"/>
          <w:sz w:val="28"/>
          <w:szCs w:val="28"/>
        </w:rPr>
        <w:t>) инвестиционные проекты в соответствии с пунктом 4.1 настоящего Порядка.</w:t>
      </w:r>
    </w:p>
    <w:p w:rsidR="00B51B57" w:rsidRDefault="00B51B57" w:rsidP="00B51B5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процессную часть государственной программы включаются комплексы процессных мероприятий, содержащие:</w:t>
      </w:r>
    </w:p>
    <w:p w:rsidR="00B51B57" w:rsidRDefault="00B51B57" w:rsidP="00B51B5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государственных заданий на оказание государственных услуг;</w:t>
      </w:r>
    </w:p>
    <w:p w:rsidR="00B51B57" w:rsidRDefault="00B51B57" w:rsidP="00B51B5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населения Ленинградской области;</w:t>
      </w:r>
    </w:p>
    <w:p w:rsidR="00B51B57" w:rsidRDefault="00B51B57" w:rsidP="00B51B5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дотаций на выравнивание бюджетной обеспеченности муниципальных образований;</w:t>
      </w:r>
    </w:p>
    <w:p w:rsidR="00B51B57" w:rsidRDefault="00B51B57" w:rsidP="00B51B5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текущей деятельности казенных учреждений;</w:t>
      </w:r>
    </w:p>
    <w:p w:rsidR="00B51B57" w:rsidRDefault="00B51B57" w:rsidP="00B51B5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государственного долга;</w:t>
      </w:r>
    </w:p>
    <w:p w:rsidR="00B51B57" w:rsidRDefault="00B51B57" w:rsidP="00B51B5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мероприятия, направленные на достижение цели государственной программы, не относящиеся к проектной части.</w:t>
      </w:r>
    </w:p>
    <w:p w:rsidR="00B51B57" w:rsidRDefault="00B51B57" w:rsidP="00B51B5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включение в процессную часть государственной программы комплексов процессных мероприятий, для которых целевые показатели (индикаторы) не устанавливаются.</w:t>
      </w:r>
    </w:p>
    <w:p w:rsidR="00930256" w:rsidRPr="000B1A7D" w:rsidRDefault="00930256" w:rsidP="0093025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>Пункт 2.6 дополнить абзацем следующего содержания:</w:t>
      </w:r>
    </w:p>
    <w:p w:rsidR="00930256" w:rsidRPr="000B1A7D" w:rsidRDefault="00930256" w:rsidP="009302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>«В соответствии с целевой направленностью мероприятия федерального (регионального) проекта, приоритетного проекта могут быть включены в две и более государственные программы. При этом в каждой государственной программе указанные мероприятия выделяются в качестве структурного элемента федеральный (региональный) проект, приоритетный проект.</w:t>
      </w:r>
    </w:p>
    <w:p w:rsidR="00B51B57" w:rsidRPr="000B1A7D" w:rsidRDefault="00B51B57" w:rsidP="00B51B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>Пункт 2.7 изложить в следующей редакции:</w:t>
      </w:r>
    </w:p>
    <w:p w:rsidR="00B51B57" w:rsidRDefault="00AE4E4C" w:rsidP="00B51B5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>«</w:t>
      </w:r>
      <w:r w:rsidR="00B51B57" w:rsidRPr="000B1A7D">
        <w:rPr>
          <w:rFonts w:ascii="Times New Roman" w:hAnsi="Times New Roman" w:cs="Times New Roman"/>
          <w:sz w:val="28"/>
          <w:szCs w:val="28"/>
        </w:rPr>
        <w:t xml:space="preserve">2.7. Мероприятия, направленные на достижение цели федерального проекта и не включенные в федеральный (региональный) проект, группируются в составе структурного элемента </w:t>
      </w:r>
      <w:r w:rsidR="007547EA" w:rsidRPr="000B1A7D">
        <w:rPr>
          <w:rFonts w:ascii="Times New Roman" w:hAnsi="Times New Roman" w:cs="Times New Roman"/>
          <w:sz w:val="28"/>
          <w:szCs w:val="28"/>
        </w:rPr>
        <w:t xml:space="preserve">- </w:t>
      </w:r>
      <w:r w:rsidR="00B51B57" w:rsidRPr="000B1A7D">
        <w:rPr>
          <w:rFonts w:ascii="Times New Roman" w:hAnsi="Times New Roman" w:cs="Times New Roman"/>
          <w:sz w:val="28"/>
          <w:szCs w:val="28"/>
        </w:rPr>
        <w:t>мероприятия, направленн</w:t>
      </w:r>
      <w:r w:rsidR="00823BBF" w:rsidRPr="000B1A7D">
        <w:rPr>
          <w:rFonts w:ascii="Times New Roman" w:hAnsi="Times New Roman" w:cs="Times New Roman"/>
          <w:sz w:val="28"/>
          <w:szCs w:val="28"/>
        </w:rPr>
        <w:t>ого</w:t>
      </w:r>
      <w:r w:rsidR="00B51B57" w:rsidRPr="000B1A7D">
        <w:rPr>
          <w:rFonts w:ascii="Times New Roman" w:hAnsi="Times New Roman" w:cs="Times New Roman"/>
          <w:sz w:val="28"/>
          <w:szCs w:val="28"/>
        </w:rPr>
        <w:t xml:space="preserve"> на достижение цели</w:t>
      </w:r>
      <w:r w:rsidR="00B51B57">
        <w:rPr>
          <w:rFonts w:ascii="Times New Roman" w:hAnsi="Times New Roman" w:cs="Times New Roman"/>
          <w:sz w:val="28"/>
          <w:szCs w:val="28"/>
        </w:rPr>
        <w:t xml:space="preserve"> федерального проекта с указанием наименования федерального проекта</w:t>
      </w:r>
      <w:proofErr w:type="gramStart"/>
      <w:r w:rsidR="00B51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B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1B57" w:rsidRPr="000B1A7D" w:rsidRDefault="00B51B57" w:rsidP="00B51B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девятом пункта 2.9 слова </w:t>
      </w:r>
      <w:r w:rsidR="00AE4E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основных мероприятий и проектов</w:t>
      </w:r>
      <w:r w:rsidR="00AE4E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E4E4C">
        <w:rPr>
          <w:rFonts w:ascii="Times New Roman" w:hAnsi="Times New Roman" w:cs="Times New Roman"/>
          <w:sz w:val="28"/>
          <w:szCs w:val="28"/>
        </w:rPr>
        <w:t>«</w:t>
      </w:r>
      <w:r w:rsidR="007547EA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, мероприятий, направленных на достижение цели </w:t>
      </w:r>
      <w:r w:rsidRPr="000B1A7D">
        <w:rPr>
          <w:rFonts w:ascii="Times New Roman" w:hAnsi="Times New Roman" w:cs="Times New Roman"/>
          <w:sz w:val="28"/>
          <w:szCs w:val="28"/>
        </w:rPr>
        <w:t>федерального проекта, комплексов процессных мероприятий</w:t>
      </w:r>
      <w:r w:rsidR="00AE4E4C" w:rsidRPr="000B1A7D">
        <w:rPr>
          <w:rFonts w:ascii="Times New Roman" w:hAnsi="Times New Roman" w:cs="Times New Roman"/>
          <w:sz w:val="28"/>
          <w:szCs w:val="28"/>
        </w:rPr>
        <w:t>»</w:t>
      </w:r>
      <w:r w:rsidRPr="000B1A7D">
        <w:rPr>
          <w:rFonts w:ascii="Times New Roman" w:hAnsi="Times New Roman" w:cs="Times New Roman"/>
          <w:sz w:val="28"/>
          <w:szCs w:val="28"/>
        </w:rPr>
        <w:t>.</w:t>
      </w:r>
    </w:p>
    <w:p w:rsidR="007547EA" w:rsidRPr="000B1A7D" w:rsidRDefault="007547EA" w:rsidP="00B51B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A7D">
        <w:rPr>
          <w:rFonts w:ascii="Times New Roman" w:hAnsi="Times New Roman" w:cs="Times New Roman"/>
          <w:sz w:val="28"/>
          <w:szCs w:val="28"/>
        </w:rPr>
        <w:t xml:space="preserve">В абзаце пятом пункта 3.6 слова </w:t>
      </w:r>
      <w:r w:rsidR="00AE4E4C" w:rsidRPr="000B1A7D">
        <w:rPr>
          <w:rFonts w:ascii="Times New Roman" w:hAnsi="Times New Roman" w:cs="Times New Roman"/>
          <w:sz w:val="28"/>
          <w:szCs w:val="28"/>
        </w:rPr>
        <w:t>«</w:t>
      </w:r>
      <w:r w:rsidRPr="000B1A7D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D21D04" w:rsidRPr="000B1A7D">
        <w:rPr>
          <w:rFonts w:ascii="Times New Roman" w:hAnsi="Times New Roman" w:cs="Times New Roman"/>
          <w:sz w:val="28"/>
          <w:szCs w:val="28"/>
        </w:rPr>
        <w:t xml:space="preserve"> (меропри</w:t>
      </w:r>
      <w:r w:rsidR="00535298" w:rsidRPr="000B1A7D">
        <w:rPr>
          <w:rFonts w:ascii="Times New Roman" w:hAnsi="Times New Roman" w:cs="Times New Roman"/>
          <w:sz w:val="28"/>
          <w:szCs w:val="28"/>
        </w:rPr>
        <w:t>ятий) и (или) проектов)</w:t>
      </w:r>
      <w:r w:rsidR="00AE4E4C" w:rsidRPr="000B1A7D">
        <w:rPr>
          <w:rFonts w:ascii="Times New Roman" w:hAnsi="Times New Roman" w:cs="Times New Roman"/>
          <w:sz w:val="28"/>
          <w:szCs w:val="28"/>
        </w:rPr>
        <w:t>»</w:t>
      </w:r>
      <w:r w:rsidRPr="000B1A7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E4E4C" w:rsidRPr="000B1A7D">
        <w:rPr>
          <w:rFonts w:ascii="Times New Roman" w:hAnsi="Times New Roman" w:cs="Times New Roman"/>
          <w:sz w:val="28"/>
          <w:szCs w:val="28"/>
        </w:rPr>
        <w:t>«</w:t>
      </w:r>
      <w:r w:rsidR="00535298" w:rsidRPr="000B1A7D">
        <w:rPr>
          <w:rFonts w:ascii="Times New Roman" w:hAnsi="Times New Roman" w:cs="Times New Roman"/>
          <w:sz w:val="28"/>
          <w:szCs w:val="28"/>
        </w:rPr>
        <w:t>структурных элементов государственной программы</w:t>
      </w:r>
      <w:r w:rsidR="00AE4E4C" w:rsidRPr="000B1A7D">
        <w:rPr>
          <w:rFonts w:ascii="Times New Roman" w:hAnsi="Times New Roman" w:cs="Times New Roman"/>
          <w:sz w:val="28"/>
          <w:szCs w:val="28"/>
        </w:rPr>
        <w:t>»</w:t>
      </w:r>
      <w:r w:rsidRPr="000B1A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47EA" w:rsidRPr="000B1A7D" w:rsidRDefault="007547EA" w:rsidP="00B51B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 xml:space="preserve">В абзаце третьем пункта 3.6.1 слова </w:t>
      </w:r>
      <w:r w:rsidR="00AE4E4C" w:rsidRPr="000B1A7D">
        <w:rPr>
          <w:rFonts w:ascii="Times New Roman" w:hAnsi="Times New Roman" w:cs="Times New Roman"/>
          <w:sz w:val="28"/>
          <w:szCs w:val="28"/>
        </w:rPr>
        <w:t>«</w:t>
      </w:r>
      <w:r w:rsidRPr="000B1A7D">
        <w:rPr>
          <w:rFonts w:ascii="Times New Roman" w:hAnsi="Times New Roman" w:cs="Times New Roman"/>
          <w:sz w:val="28"/>
          <w:szCs w:val="28"/>
        </w:rPr>
        <w:t>при Губернаторе Ленинградской области</w:t>
      </w:r>
      <w:r w:rsidR="00AE4E4C" w:rsidRPr="000B1A7D">
        <w:rPr>
          <w:rFonts w:ascii="Times New Roman" w:hAnsi="Times New Roman" w:cs="Times New Roman"/>
          <w:sz w:val="28"/>
          <w:szCs w:val="28"/>
        </w:rPr>
        <w:t>»</w:t>
      </w:r>
      <w:r w:rsidRPr="000B1A7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547EA" w:rsidRPr="000B1A7D" w:rsidRDefault="009E6521" w:rsidP="00B51B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 xml:space="preserve">В абзацах пятом и шестом пункта 3.8 слова </w:t>
      </w:r>
      <w:r w:rsidR="00AE4E4C" w:rsidRPr="000B1A7D">
        <w:rPr>
          <w:rFonts w:ascii="Times New Roman" w:hAnsi="Times New Roman" w:cs="Times New Roman"/>
          <w:sz w:val="28"/>
          <w:szCs w:val="28"/>
        </w:rPr>
        <w:t>«</w:t>
      </w:r>
      <w:r w:rsidRPr="000B1A7D">
        <w:rPr>
          <w:rFonts w:ascii="Times New Roman" w:hAnsi="Times New Roman" w:cs="Times New Roman"/>
          <w:sz w:val="28"/>
          <w:szCs w:val="28"/>
        </w:rPr>
        <w:t>при Губернаторе Ленинградской области</w:t>
      </w:r>
      <w:r w:rsidR="00AE4E4C" w:rsidRPr="000B1A7D">
        <w:rPr>
          <w:rFonts w:ascii="Times New Roman" w:hAnsi="Times New Roman" w:cs="Times New Roman"/>
          <w:sz w:val="28"/>
          <w:szCs w:val="28"/>
        </w:rPr>
        <w:t>»</w:t>
      </w:r>
      <w:r w:rsidRPr="000B1A7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34981" w:rsidRDefault="00734981" w:rsidP="00B51B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тринадцатый пункта 3.12 изложить в следующей редакции:</w:t>
      </w:r>
    </w:p>
    <w:p w:rsidR="00823BBF" w:rsidRPr="000B1A7D" w:rsidRDefault="00D249BB" w:rsidP="00823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3BBF">
        <w:rPr>
          <w:rFonts w:ascii="Times New Roman" w:hAnsi="Times New Roman" w:cs="Times New Roman"/>
          <w:sz w:val="28"/>
          <w:szCs w:val="28"/>
        </w:rPr>
        <w:t>В состав согласующих руководителей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23BBF">
        <w:rPr>
          <w:rFonts w:ascii="Times New Roman" w:hAnsi="Times New Roman" w:cs="Times New Roman"/>
          <w:sz w:val="28"/>
          <w:szCs w:val="28"/>
        </w:rPr>
        <w:t xml:space="preserve"> - участников и соисполнителей государственной программы </w:t>
      </w:r>
      <w:r w:rsidR="00823BBF" w:rsidRPr="000B1A7D">
        <w:rPr>
          <w:rFonts w:ascii="Times New Roman" w:hAnsi="Times New Roman" w:cs="Times New Roman"/>
          <w:sz w:val="28"/>
          <w:szCs w:val="28"/>
        </w:rPr>
        <w:t>включаются только органы исполнительной власти</w:t>
      </w:r>
      <w:r w:rsidRPr="000B1A7D">
        <w:rPr>
          <w:rFonts w:ascii="Times New Roman" w:hAnsi="Times New Roman" w:cs="Times New Roman"/>
          <w:sz w:val="28"/>
          <w:szCs w:val="28"/>
        </w:rPr>
        <w:t xml:space="preserve"> Ленинградской области к </w:t>
      </w:r>
      <w:r w:rsidRPr="000B1A7D">
        <w:rPr>
          <w:rFonts w:ascii="Times New Roman" w:hAnsi="Times New Roman" w:cs="Times New Roman"/>
          <w:sz w:val="28"/>
          <w:szCs w:val="28"/>
        </w:rPr>
        <w:lastRenderedPageBreak/>
        <w:t xml:space="preserve">функциям и </w:t>
      </w:r>
      <w:proofErr w:type="gramStart"/>
      <w:r w:rsidRPr="000B1A7D">
        <w:rPr>
          <w:rFonts w:ascii="Times New Roman" w:hAnsi="Times New Roman" w:cs="Times New Roman"/>
          <w:sz w:val="28"/>
          <w:szCs w:val="28"/>
        </w:rPr>
        <w:t>полномочиям</w:t>
      </w:r>
      <w:proofErr w:type="gramEnd"/>
      <w:r w:rsidRPr="000B1A7D">
        <w:rPr>
          <w:rFonts w:ascii="Times New Roman" w:hAnsi="Times New Roman" w:cs="Times New Roman"/>
          <w:sz w:val="28"/>
          <w:szCs w:val="28"/>
        </w:rPr>
        <w:t xml:space="preserve"> которых относятся изменения, предлагаемые проектом изменений».»</w:t>
      </w:r>
    </w:p>
    <w:p w:rsidR="00734981" w:rsidRPr="000B1A7D" w:rsidRDefault="00734981" w:rsidP="007349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 xml:space="preserve"> </w:t>
      </w:r>
      <w:r w:rsidR="004975E9" w:rsidRPr="000B1A7D">
        <w:rPr>
          <w:rFonts w:ascii="Times New Roman" w:hAnsi="Times New Roman" w:cs="Times New Roman"/>
          <w:sz w:val="28"/>
          <w:szCs w:val="28"/>
        </w:rPr>
        <w:t>В а</w:t>
      </w:r>
      <w:r w:rsidRPr="000B1A7D">
        <w:rPr>
          <w:rFonts w:ascii="Times New Roman" w:hAnsi="Times New Roman" w:cs="Times New Roman"/>
          <w:sz w:val="28"/>
          <w:szCs w:val="28"/>
        </w:rPr>
        <w:t>бзац</w:t>
      </w:r>
      <w:r w:rsidR="004975E9" w:rsidRPr="000B1A7D">
        <w:rPr>
          <w:rFonts w:ascii="Times New Roman" w:hAnsi="Times New Roman" w:cs="Times New Roman"/>
          <w:sz w:val="28"/>
          <w:szCs w:val="28"/>
        </w:rPr>
        <w:t>е</w:t>
      </w:r>
      <w:r w:rsidRPr="000B1A7D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4975E9" w:rsidRPr="000B1A7D">
        <w:rPr>
          <w:rFonts w:ascii="Times New Roman" w:hAnsi="Times New Roman" w:cs="Times New Roman"/>
          <w:sz w:val="28"/>
          <w:szCs w:val="28"/>
        </w:rPr>
        <w:t>м пункта 3.13 слова «каждой из подпрограмм» исключить.</w:t>
      </w:r>
    </w:p>
    <w:p w:rsidR="00F17DEE" w:rsidRDefault="00F17DEE" w:rsidP="007349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пункта 4.1 слова </w:t>
      </w:r>
      <w:r w:rsidR="00AE4E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мероприятиям</w:t>
      </w:r>
      <w:r w:rsidR="00AE4E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E4E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проектам, мероприятиям, направленным на достижение целей проектов, комплексам процессных мероприятий</w:t>
      </w:r>
      <w:r w:rsidR="00AE4E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369" w:rsidRDefault="00AC7212" w:rsidP="007349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4.2 слово «подпрограмм» исключить.</w:t>
      </w:r>
    </w:p>
    <w:p w:rsidR="00F17DEE" w:rsidRDefault="00F17DEE" w:rsidP="007349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5.2:</w:t>
      </w:r>
    </w:p>
    <w:p w:rsidR="00F17DEE" w:rsidRDefault="00F17DEE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AE4E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AE4E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E4E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проектов, мероприятий, направленных на достижение целей федеральных проектов, комплексов процессных мероприятий</w:t>
      </w:r>
      <w:r w:rsidR="00AE4E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DEE" w:rsidRPr="000B1A7D" w:rsidRDefault="00F17DEE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слова </w:t>
      </w:r>
      <w:r w:rsidR="00AE4E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разрезе основных мероприятий (групп объектов) </w:t>
      </w:r>
      <w:r w:rsidRPr="000B1A7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AE4E4C" w:rsidRPr="000B1A7D">
        <w:rPr>
          <w:rFonts w:ascii="Times New Roman" w:hAnsi="Times New Roman" w:cs="Times New Roman"/>
          <w:sz w:val="28"/>
          <w:szCs w:val="28"/>
        </w:rPr>
        <w:t>«</w:t>
      </w:r>
      <w:r w:rsidRPr="000B1A7D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8B74A2" w:rsidRPr="000B1A7D">
        <w:rPr>
          <w:rFonts w:ascii="Times New Roman" w:hAnsi="Times New Roman" w:cs="Times New Roman"/>
          <w:sz w:val="28"/>
          <w:szCs w:val="28"/>
        </w:rPr>
        <w:t>структурных элементов государственной программы</w:t>
      </w:r>
      <w:r w:rsidR="00AE4E4C" w:rsidRPr="000B1A7D">
        <w:rPr>
          <w:rFonts w:ascii="Times New Roman" w:hAnsi="Times New Roman" w:cs="Times New Roman"/>
          <w:sz w:val="28"/>
          <w:szCs w:val="28"/>
        </w:rPr>
        <w:t>»</w:t>
      </w:r>
      <w:r w:rsidRPr="000B1A7D">
        <w:rPr>
          <w:rFonts w:ascii="Times New Roman" w:hAnsi="Times New Roman" w:cs="Times New Roman"/>
          <w:sz w:val="28"/>
          <w:szCs w:val="28"/>
        </w:rPr>
        <w:t>.</w:t>
      </w:r>
    </w:p>
    <w:p w:rsidR="00200162" w:rsidRPr="000B1A7D" w:rsidRDefault="004D3C40" w:rsidP="002001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 xml:space="preserve"> </w:t>
      </w:r>
      <w:r w:rsidR="00200162" w:rsidRPr="000B1A7D">
        <w:rPr>
          <w:rFonts w:ascii="Times New Roman" w:hAnsi="Times New Roman" w:cs="Times New Roman"/>
          <w:sz w:val="28"/>
          <w:szCs w:val="28"/>
        </w:rPr>
        <w:t>В пункте 5.17 слово «мероприятий» заменить словом «структурных элементов».</w:t>
      </w:r>
    </w:p>
    <w:p w:rsidR="004D3C40" w:rsidRPr="000B1A7D" w:rsidRDefault="004D3C40" w:rsidP="004D3C4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>В пункте 6.1:</w:t>
      </w:r>
    </w:p>
    <w:p w:rsidR="004D3C40" w:rsidRPr="000B1A7D" w:rsidRDefault="004D3C40" w:rsidP="004D3C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>в абзаце шестом слова «мероприятий, осуществляемых</w:t>
      </w:r>
      <w:r w:rsidR="00726D5E" w:rsidRPr="000B1A7D">
        <w:rPr>
          <w:rFonts w:ascii="Times New Roman" w:hAnsi="Times New Roman" w:cs="Times New Roman"/>
          <w:sz w:val="28"/>
          <w:szCs w:val="28"/>
        </w:rPr>
        <w:t xml:space="preserve"> соисполнителем</w:t>
      </w:r>
      <w:r w:rsidRPr="000B1A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26D5E" w:rsidRPr="000B1A7D">
        <w:rPr>
          <w:rFonts w:ascii="Times New Roman" w:hAnsi="Times New Roman" w:cs="Times New Roman"/>
          <w:sz w:val="28"/>
          <w:szCs w:val="28"/>
        </w:rPr>
        <w:t>структурных элементов государственной программы</w:t>
      </w:r>
      <w:r w:rsidRPr="000B1A7D">
        <w:rPr>
          <w:rFonts w:ascii="Times New Roman" w:hAnsi="Times New Roman" w:cs="Times New Roman"/>
          <w:sz w:val="28"/>
          <w:szCs w:val="28"/>
        </w:rPr>
        <w:t>»;</w:t>
      </w:r>
    </w:p>
    <w:p w:rsidR="004D3C40" w:rsidRPr="000B1A7D" w:rsidRDefault="004D3C40" w:rsidP="004D3C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>в абзаце восьмом слово «мероприятий» заменить словами «структурных элементов»</w:t>
      </w:r>
      <w:r w:rsidR="00160D24" w:rsidRPr="000B1A7D">
        <w:rPr>
          <w:rFonts w:ascii="Times New Roman" w:hAnsi="Times New Roman" w:cs="Times New Roman"/>
          <w:sz w:val="28"/>
          <w:szCs w:val="28"/>
        </w:rPr>
        <w:t>.</w:t>
      </w:r>
    </w:p>
    <w:p w:rsidR="00160D24" w:rsidRPr="000B1A7D" w:rsidRDefault="00160D24" w:rsidP="00160D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 xml:space="preserve"> В абзаце пятом пункта 6.2 слово «мероприятий» заменить словом «структурных элементов».</w:t>
      </w:r>
    </w:p>
    <w:p w:rsidR="00160D24" w:rsidRPr="000B1A7D" w:rsidRDefault="00160D24" w:rsidP="00160D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>В пункте 6.3:</w:t>
      </w:r>
    </w:p>
    <w:p w:rsidR="00160D24" w:rsidRPr="000B1A7D" w:rsidRDefault="00160D24" w:rsidP="00160D2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160D24" w:rsidRPr="000B1A7D" w:rsidRDefault="00160D24" w:rsidP="00160D2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>«участвуют в разработке и осуществляют реализацию структурных элементов государственной программы в рамках своей компетенции»;</w:t>
      </w:r>
    </w:p>
    <w:p w:rsidR="00160D24" w:rsidRDefault="00160D24" w:rsidP="00160D2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7D">
        <w:rPr>
          <w:rFonts w:ascii="Times New Roman" w:hAnsi="Times New Roman" w:cs="Times New Roman"/>
          <w:sz w:val="28"/>
          <w:szCs w:val="28"/>
        </w:rPr>
        <w:t>в абзаце третьем слово «мероприятий» заменить словами «структурных элементов».</w:t>
      </w:r>
    </w:p>
    <w:p w:rsidR="00160D24" w:rsidRDefault="00160D24" w:rsidP="00160D2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D24" w:rsidRDefault="00160D24" w:rsidP="00160D2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DEE" w:rsidRDefault="00F17DEE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Pr="003F605A" w:rsidRDefault="00112388" w:rsidP="00112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проекту Постановления Правительства Ленинградской области </w:t>
      </w:r>
      <w:r w:rsidR="00AE4E4C">
        <w:rPr>
          <w:rFonts w:ascii="Times New Roman" w:hAnsi="Times New Roman" w:cs="Times New Roman"/>
          <w:b/>
          <w:sz w:val="28"/>
          <w:szCs w:val="28"/>
        </w:rPr>
        <w:t>«</w:t>
      </w:r>
      <w:r w:rsidRPr="003F605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7 марта 2013 года № 66 </w:t>
      </w:r>
      <w:r w:rsidR="00AE4E4C">
        <w:rPr>
          <w:rFonts w:ascii="Times New Roman" w:hAnsi="Times New Roman" w:cs="Times New Roman"/>
          <w:b/>
          <w:sz w:val="28"/>
          <w:szCs w:val="28"/>
        </w:rPr>
        <w:t>«</w:t>
      </w:r>
      <w:r w:rsidRPr="003F605A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AE4E4C">
        <w:rPr>
          <w:rFonts w:ascii="Times New Roman" w:hAnsi="Times New Roman" w:cs="Times New Roman"/>
          <w:b/>
          <w:sz w:val="28"/>
          <w:szCs w:val="28"/>
        </w:rPr>
        <w:t>»</w:t>
      </w:r>
      <w:r w:rsidRPr="003F605A">
        <w:rPr>
          <w:rFonts w:ascii="Times New Roman" w:hAnsi="Times New Roman" w:cs="Times New Roman"/>
          <w:b/>
          <w:sz w:val="28"/>
          <w:szCs w:val="28"/>
        </w:rPr>
        <w:t xml:space="preserve"> (далее – Проект)</w:t>
      </w: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подготовлен в целях приведения наименований структурных элементов государственной программы в соответствие с приказами </w:t>
      </w:r>
      <w:r w:rsidRPr="00112388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8 июня 2021 года № 75н </w:t>
      </w:r>
      <w:r w:rsidR="00AE4E4C">
        <w:rPr>
          <w:rFonts w:ascii="Times New Roman" w:hAnsi="Times New Roman" w:cs="Times New Roman"/>
          <w:sz w:val="28"/>
          <w:szCs w:val="28"/>
        </w:rPr>
        <w:t>«</w:t>
      </w:r>
      <w:r w:rsidRPr="00112388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2022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2388">
        <w:rPr>
          <w:rFonts w:ascii="Times New Roman" w:hAnsi="Times New Roman" w:cs="Times New Roman"/>
          <w:sz w:val="28"/>
          <w:szCs w:val="28"/>
        </w:rPr>
        <w:t xml:space="preserve"> (на 2022 год и на плановый период 2023 и 2024 годов)</w:t>
      </w:r>
      <w:r w:rsidR="00AE4E4C">
        <w:rPr>
          <w:rFonts w:ascii="Times New Roman" w:hAnsi="Times New Roman" w:cs="Times New Roman"/>
          <w:sz w:val="28"/>
          <w:szCs w:val="28"/>
        </w:rPr>
        <w:t>»</w:t>
      </w:r>
      <w:r w:rsidRPr="00112388">
        <w:rPr>
          <w:rFonts w:ascii="Times New Roman" w:hAnsi="Times New Roman" w:cs="Times New Roman"/>
          <w:sz w:val="28"/>
          <w:szCs w:val="28"/>
        </w:rPr>
        <w:t xml:space="preserve"> и от 11 июня 2021 года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388">
        <w:rPr>
          <w:rFonts w:ascii="Times New Roman" w:hAnsi="Times New Roman" w:cs="Times New Roman"/>
          <w:sz w:val="28"/>
          <w:szCs w:val="28"/>
        </w:rPr>
        <w:t xml:space="preserve"> № 78н  </w:t>
      </w:r>
      <w:r w:rsidR="00AE4E4C">
        <w:rPr>
          <w:rFonts w:ascii="Times New Roman" w:hAnsi="Times New Roman" w:cs="Times New Roman"/>
          <w:sz w:val="28"/>
          <w:szCs w:val="28"/>
        </w:rPr>
        <w:t>«</w:t>
      </w:r>
      <w:r w:rsidRPr="00112388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</w:t>
      </w:r>
      <w:proofErr w:type="gramEnd"/>
      <w:r w:rsidRPr="00112388">
        <w:rPr>
          <w:rFonts w:ascii="Times New Roman" w:hAnsi="Times New Roman" w:cs="Times New Roman"/>
          <w:sz w:val="28"/>
          <w:szCs w:val="28"/>
        </w:rPr>
        <w:t xml:space="preserve">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года № 85н</w:t>
      </w:r>
      <w:r w:rsidR="00AE4E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структурных элементов государственной программы предусматриваются ф</w:t>
      </w:r>
      <w:r>
        <w:rPr>
          <w:rFonts w:ascii="Times New Roman" w:eastAsiaTheme="minorEastAsia" w:hAnsi="Times New Roman" w:cs="Times New Roman"/>
          <w:sz w:val="28"/>
          <w:szCs w:val="28"/>
        </w:rPr>
        <w:t>едеральные (региональные) проекты, приоритетные проекты, отраслевые проекты (далее – проекты), мероприятия, направленные на достижение целей федеральных проектов, комплексы процессных мероприятий</w:t>
      </w:r>
      <w:r w:rsidR="008B020F">
        <w:rPr>
          <w:rFonts w:ascii="Times New Roman" w:eastAsiaTheme="minorEastAsia" w:hAnsi="Times New Roman" w:cs="Times New Roman"/>
          <w:sz w:val="28"/>
          <w:szCs w:val="28"/>
        </w:rPr>
        <w:t>, мероприятия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112388" w:rsidRDefault="00112388" w:rsidP="00F17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Подпрограммы устанавливаются Проектом в качестве необязательного структурного элемента. Бюджетной классификацией, принятой на федеральном уровне</w:t>
      </w:r>
      <w:r w:rsidR="000F599F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выделение подпрограмм не предусмотрено. В ходе работы над новыми структурами государственных программ с учетом изменений бюджетной классификации для большинства государственных программ выявлено отсутствие необходимости выделения подпрограмм.</w:t>
      </w:r>
    </w:p>
    <w:p w:rsidR="00D45968" w:rsidRDefault="00112388" w:rsidP="0011238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Кроме того, Проект предполагает корректировку наименования экспертного совета по разработке и реализации государственных программ</w:t>
      </w:r>
      <w:r w:rsidR="003D0BD3">
        <w:rPr>
          <w:rFonts w:ascii="Times New Roman" w:eastAsiaTheme="minorEastAsia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распоряжением Губернатора Ленинградской области </w:t>
      </w:r>
      <w:r w:rsidR="008B020F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>от  21 сентября 2020 года</w:t>
      </w:r>
      <w:r w:rsidR="008B02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№ 720-рг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4C">
        <w:rPr>
          <w:rFonts w:ascii="Times New Roman" w:eastAsiaTheme="minorEastAsia" w:hAnsi="Times New Roman" w:cs="Times New Roman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112388">
        <w:rPr>
          <w:rFonts w:ascii="Times New Roman" w:eastAsiaTheme="minorEastAsia" w:hAnsi="Times New Roman" w:cs="Times New Roman"/>
          <w:sz w:val="28"/>
          <w:szCs w:val="28"/>
        </w:rPr>
        <w:t xml:space="preserve"> вне</w:t>
      </w:r>
      <w:r>
        <w:rPr>
          <w:rFonts w:ascii="Times New Roman" w:eastAsiaTheme="minorEastAsia" w:hAnsi="Times New Roman" w:cs="Times New Roman"/>
          <w:sz w:val="28"/>
          <w:szCs w:val="28"/>
        </w:rPr>
        <w:t>сении изменений в распоряжение Губернатора Л</w:t>
      </w:r>
      <w:r w:rsidRPr="00112388">
        <w:rPr>
          <w:rFonts w:ascii="Times New Roman" w:eastAsiaTheme="minorEastAsia" w:hAnsi="Times New Roman" w:cs="Times New Roman"/>
          <w:sz w:val="28"/>
          <w:szCs w:val="28"/>
        </w:rPr>
        <w:t xml:space="preserve">енинградской области от 17 июля 2002 года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112388">
        <w:rPr>
          <w:rFonts w:ascii="Times New Roman" w:eastAsiaTheme="minorEastAsia" w:hAnsi="Times New Roman" w:cs="Times New Roman"/>
          <w:sz w:val="28"/>
          <w:szCs w:val="28"/>
        </w:rPr>
        <w:t xml:space="preserve"> 359-рг </w:t>
      </w:r>
      <w:r w:rsidR="00AE4E4C">
        <w:rPr>
          <w:rFonts w:ascii="Times New Roman" w:eastAsiaTheme="minorEastAsia" w:hAnsi="Times New Roman" w:cs="Times New Roman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112388">
        <w:rPr>
          <w:rFonts w:ascii="Times New Roman" w:eastAsiaTheme="minorEastAsia" w:hAnsi="Times New Roman" w:cs="Times New Roman"/>
          <w:sz w:val="28"/>
          <w:szCs w:val="28"/>
        </w:rPr>
        <w:t xml:space="preserve">б экспертном совете при 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112388">
        <w:rPr>
          <w:rFonts w:ascii="Times New Roman" w:eastAsiaTheme="minorEastAsia" w:hAnsi="Times New Roman" w:cs="Times New Roman"/>
          <w:sz w:val="28"/>
          <w:szCs w:val="28"/>
        </w:rPr>
        <w:t xml:space="preserve">убернаторе </w:t>
      </w: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112388">
        <w:rPr>
          <w:rFonts w:ascii="Times New Roman" w:eastAsiaTheme="minorEastAsia" w:hAnsi="Times New Roman" w:cs="Times New Roman"/>
          <w:sz w:val="28"/>
          <w:szCs w:val="28"/>
        </w:rPr>
        <w:t xml:space="preserve">енинградской области по разработке и реализации государственных программ </w:t>
      </w: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112388">
        <w:rPr>
          <w:rFonts w:ascii="Times New Roman" w:eastAsiaTheme="minorEastAsia" w:hAnsi="Times New Roman" w:cs="Times New Roman"/>
          <w:sz w:val="28"/>
          <w:szCs w:val="28"/>
        </w:rPr>
        <w:t>енинградской области</w:t>
      </w:r>
      <w:r w:rsidR="00AE4E4C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3D0BD3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100965" w:rsidRPr="003F605A" w:rsidRDefault="00100965" w:rsidP="0010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и инвестиционной деятельности, вводящих избыточные обязанности, запреты 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и ограничения для субъектов предпринимательской и инвестиционной 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деятельности или приводящих к возникновению необоснованных расходов субъектов предпринимательской деятельности и инвестиционной деятельности </w:t>
      </w:r>
      <w:r w:rsidRPr="003F605A">
        <w:rPr>
          <w:rFonts w:ascii="Times New Roman" w:hAnsi="Times New Roman" w:cs="Times New Roman"/>
          <w:sz w:val="28"/>
          <w:szCs w:val="28"/>
        </w:rPr>
        <w:br/>
        <w:t>и областного бюджета Ленинградской области.</w:t>
      </w:r>
    </w:p>
    <w:p w:rsidR="00AE4E4C" w:rsidRDefault="00AE4E4C" w:rsidP="0011238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45968" w:rsidRDefault="00D45968" w:rsidP="00D45968">
      <w:pPr>
        <w:pStyle w:val="ConsPlusNormal"/>
        <w:ind w:left="106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8E0BA1" w:rsidRDefault="008E0BA1" w:rsidP="008E0BA1">
      <w:pPr>
        <w:pStyle w:val="ConsPlusNormal"/>
        <w:ind w:left="106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8E0BA1" w:rsidRDefault="008E0BA1" w:rsidP="00FC755F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8E0BA1" w:rsidRDefault="008E0BA1" w:rsidP="00FC755F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E55E3F" w:rsidRDefault="00E55E3F" w:rsidP="002A5C31">
      <w:pPr>
        <w:pStyle w:val="ConsPlusNormal"/>
        <w:ind w:firstLine="709"/>
        <w:jc w:val="center"/>
        <w:outlineLvl w:val="0"/>
        <w:rPr>
          <w:rStyle w:val="FontStyle18"/>
          <w:b/>
          <w:sz w:val="28"/>
          <w:szCs w:val="28"/>
        </w:rPr>
      </w:pPr>
    </w:p>
    <w:p w:rsidR="002A5C31" w:rsidRDefault="008B020F" w:rsidP="002A5C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7A17">
        <w:rPr>
          <w:rStyle w:val="FontStyle18"/>
          <w:b/>
          <w:sz w:val="28"/>
          <w:szCs w:val="28"/>
        </w:rPr>
        <w:lastRenderedPageBreak/>
        <w:t xml:space="preserve">Технико-экономическое обоснование </w:t>
      </w:r>
      <w:r>
        <w:rPr>
          <w:rStyle w:val="FontStyle18"/>
          <w:b/>
          <w:sz w:val="28"/>
          <w:szCs w:val="28"/>
        </w:rPr>
        <w:t xml:space="preserve">к проекту постановления Правительства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605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7 марта 2013 года</w:t>
      </w:r>
      <w:r w:rsidR="002A5C3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605A">
        <w:rPr>
          <w:rFonts w:ascii="Times New Roman" w:hAnsi="Times New Roman" w:cs="Times New Roman"/>
          <w:b/>
          <w:sz w:val="28"/>
          <w:szCs w:val="28"/>
        </w:rPr>
        <w:t xml:space="preserve">№ 66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605A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A5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BA1" w:rsidRDefault="002A5C31" w:rsidP="002A5C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Проект)</w:t>
      </w:r>
    </w:p>
    <w:p w:rsidR="002A5C31" w:rsidRDefault="002A5C31" w:rsidP="002A5C3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5C31" w:rsidRDefault="00F2603B" w:rsidP="002A5C31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Проект предполагает уточнение порядка разработки, реализации и оценки эффективности государственных программ Ленинградской области. </w:t>
      </w:r>
      <w:r w:rsidR="002A5C31">
        <w:rPr>
          <w:rFonts w:ascii="Times New Roman" w:eastAsiaTheme="minorEastAsia" w:hAnsi="Times New Roman" w:cs="Times New Roman"/>
          <w:sz w:val="28"/>
          <w:szCs w:val="28"/>
        </w:rPr>
        <w:t>Принятие Проекта не потребует дополнительных расходов из областного бюджета.</w:t>
      </w:r>
    </w:p>
    <w:p w:rsidR="008E0BA1" w:rsidRDefault="008E0BA1" w:rsidP="00FC755F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8E0BA1" w:rsidRDefault="008E0BA1" w:rsidP="00FC755F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8E0BA1" w:rsidRDefault="008E0BA1" w:rsidP="00FC755F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8E0BA1" w:rsidRDefault="008E0BA1" w:rsidP="00FC755F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8E0BA1" w:rsidRDefault="008E0BA1" w:rsidP="00FC755F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8E0BA1" w:rsidRDefault="008E0BA1" w:rsidP="00FC755F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8E0BA1" w:rsidRDefault="008E0BA1" w:rsidP="00FC755F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E7E65" w:rsidRPr="00DE7E65" w:rsidRDefault="00DE7E6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E7E65" w:rsidRPr="00DE7E65" w:rsidSect="008E0BA1">
      <w:headerReference w:type="default" r:id="rId9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B2" w:rsidRDefault="00874DB2" w:rsidP="0022508F">
      <w:pPr>
        <w:spacing w:after="0" w:line="240" w:lineRule="auto"/>
      </w:pPr>
      <w:r>
        <w:separator/>
      </w:r>
    </w:p>
  </w:endnote>
  <w:endnote w:type="continuationSeparator" w:id="0">
    <w:p w:rsidR="00874DB2" w:rsidRDefault="00874DB2" w:rsidP="0022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B2" w:rsidRDefault="00874DB2" w:rsidP="0022508F">
      <w:pPr>
        <w:spacing w:after="0" w:line="240" w:lineRule="auto"/>
      </w:pPr>
      <w:r>
        <w:separator/>
      </w:r>
    </w:p>
  </w:footnote>
  <w:footnote w:type="continuationSeparator" w:id="0">
    <w:p w:rsidR="00874DB2" w:rsidRDefault="00874DB2" w:rsidP="0022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8F" w:rsidRPr="0022508F" w:rsidRDefault="0022508F">
    <w:pPr>
      <w:pStyle w:val="ad"/>
      <w:jc w:val="center"/>
      <w:rPr>
        <w:rFonts w:ascii="Times New Roman" w:hAnsi="Times New Roman" w:cs="Times New Roman"/>
        <w:sz w:val="26"/>
        <w:szCs w:val="26"/>
      </w:rPr>
    </w:pPr>
  </w:p>
  <w:p w:rsidR="0022508F" w:rsidRDefault="0022508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FD67F8"/>
    <w:multiLevelType w:val="multilevel"/>
    <w:tmpl w:val="6AA0DA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47E55B08"/>
    <w:multiLevelType w:val="hybridMultilevel"/>
    <w:tmpl w:val="3E98B622"/>
    <w:lvl w:ilvl="0" w:tplc="0F44E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1700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AE35C69"/>
    <w:multiLevelType w:val="hybridMultilevel"/>
    <w:tmpl w:val="6796438E"/>
    <w:lvl w:ilvl="0" w:tplc="363AC4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61794"/>
    <w:multiLevelType w:val="hybridMultilevel"/>
    <w:tmpl w:val="FD08D8CA"/>
    <w:lvl w:ilvl="0" w:tplc="FA66A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eba702-c876-4cde-82fc-29606f8b2197"/>
  </w:docVars>
  <w:rsids>
    <w:rsidRoot w:val="00E3063C"/>
    <w:rsid w:val="00002DB1"/>
    <w:rsid w:val="000030AE"/>
    <w:rsid w:val="00016A1B"/>
    <w:rsid w:val="00022200"/>
    <w:rsid w:val="00060F27"/>
    <w:rsid w:val="00061ECB"/>
    <w:rsid w:val="000805D0"/>
    <w:rsid w:val="00085175"/>
    <w:rsid w:val="00086651"/>
    <w:rsid w:val="000A2C2D"/>
    <w:rsid w:val="000A67BE"/>
    <w:rsid w:val="000B13EB"/>
    <w:rsid w:val="000B1A7D"/>
    <w:rsid w:val="000D1540"/>
    <w:rsid w:val="000D2876"/>
    <w:rsid w:val="000F4C43"/>
    <w:rsid w:val="000F599F"/>
    <w:rsid w:val="000F5EBA"/>
    <w:rsid w:val="00100965"/>
    <w:rsid w:val="00101569"/>
    <w:rsid w:val="00102D6A"/>
    <w:rsid w:val="0011090E"/>
    <w:rsid w:val="00112388"/>
    <w:rsid w:val="00142AA5"/>
    <w:rsid w:val="00160D24"/>
    <w:rsid w:val="00167E8D"/>
    <w:rsid w:val="00181A2E"/>
    <w:rsid w:val="00184C4D"/>
    <w:rsid w:val="00196235"/>
    <w:rsid w:val="001A5FAC"/>
    <w:rsid w:val="001D7AFB"/>
    <w:rsid w:val="001D7CF5"/>
    <w:rsid w:val="001F2667"/>
    <w:rsid w:val="001F7683"/>
    <w:rsid w:val="001F7E68"/>
    <w:rsid w:val="00200162"/>
    <w:rsid w:val="00204273"/>
    <w:rsid w:val="0021045C"/>
    <w:rsid w:val="0021143C"/>
    <w:rsid w:val="00221F1A"/>
    <w:rsid w:val="0022508F"/>
    <w:rsid w:val="00240006"/>
    <w:rsid w:val="002810E6"/>
    <w:rsid w:val="00285112"/>
    <w:rsid w:val="00287070"/>
    <w:rsid w:val="00296824"/>
    <w:rsid w:val="002A5C31"/>
    <w:rsid w:val="002B1322"/>
    <w:rsid w:val="002D424C"/>
    <w:rsid w:val="002E60DD"/>
    <w:rsid w:val="002F4862"/>
    <w:rsid w:val="00300412"/>
    <w:rsid w:val="00311CDC"/>
    <w:rsid w:val="00312EF7"/>
    <w:rsid w:val="0031649F"/>
    <w:rsid w:val="0033282D"/>
    <w:rsid w:val="00334D5C"/>
    <w:rsid w:val="0036223E"/>
    <w:rsid w:val="003659BD"/>
    <w:rsid w:val="003974DD"/>
    <w:rsid w:val="003B5CAB"/>
    <w:rsid w:val="003D0BD3"/>
    <w:rsid w:val="003D6A4F"/>
    <w:rsid w:val="003E4ADA"/>
    <w:rsid w:val="003F0286"/>
    <w:rsid w:val="003F2CC1"/>
    <w:rsid w:val="00401C4F"/>
    <w:rsid w:val="004119EC"/>
    <w:rsid w:val="00442899"/>
    <w:rsid w:val="00446448"/>
    <w:rsid w:val="00461B7F"/>
    <w:rsid w:val="00473968"/>
    <w:rsid w:val="004775EE"/>
    <w:rsid w:val="004838C8"/>
    <w:rsid w:val="004905E6"/>
    <w:rsid w:val="004974B1"/>
    <w:rsid w:val="004975E9"/>
    <w:rsid w:val="004A3E82"/>
    <w:rsid w:val="004A4E37"/>
    <w:rsid w:val="004B274D"/>
    <w:rsid w:val="004C6570"/>
    <w:rsid w:val="004C7156"/>
    <w:rsid w:val="004D09F7"/>
    <w:rsid w:val="004D30F7"/>
    <w:rsid w:val="004D3C40"/>
    <w:rsid w:val="004D7FE8"/>
    <w:rsid w:val="004E116C"/>
    <w:rsid w:val="004F2740"/>
    <w:rsid w:val="004F4800"/>
    <w:rsid w:val="005171D9"/>
    <w:rsid w:val="00520EBF"/>
    <w:rsid w:val="005230B7"/>
    <w:rsid w:val="00535298"/>
    <w:rsid w:val="00541FC6"/>
    <w:rsid w:val="00547E33"/>
    <w:rsid w:val="00551094"/>
    <w:rsid w:val="00563B69"/>
    <w:rsid w:val="00593A25"/>
    <w:rsid w:val="005A1AED"/>
    <w:rsid w:val="005B6267"/>
    <w:rsid w:val="005C5756"/>
    <w:rsid w:val="005C5AD4"/>
    <w:rsid w:val="005C71E4"/>
    <w:rsid w:val="005E4B1F"/>
    <w:rsid w:val="005F15EC"/>
    <w:rsid w:val="006039D5"/>
    <w:rsid w:val="0061095D"/>
    <w:rsid w:val="0061564A"/>
    <w:rsid w:val="00616758"/>
    <w:rsid w:val="006315A5"/>
    <w:rsid w:val="00632E23"/>
    <w:rsid w:val="00637F74"/>
    <w:rsid w:val="00643296"/>
    <w:rsid w:val="00644968"/>
    <w:rsid w:val="00653369"/>
    <w:rsid w:val="006B3B7A"/>
    <w:rsid w:val="006E7878"/>
    <w:rsid w:val="006F565D"/>
    <w:rsid w:val="00702688"/>
    <w:rsid w:val="00703910"/>
    <w:rsid w:val="00704549"/>
    <w:rsid w:val="00715114"/>
    <w:rsid w:val="00724D63"/>
    <w:rsid w:val="00725E7D"/>
    <w:rsid w:val="00726D5E"/>
    <w:rsid w:val="00731F37"/>
    <w:rsid w:val="00734981"/>
    <w:rsid w:val="00742742"/>
    <w:rsid w:val="007469D9"/>
    <w:rsid w:val="007547EA"/>
    <w:rsid w:val="007568FF"/>
    <w:rsid w:val="007D11E9"/>
    <w:rsid w:val="007D3DDC"/>
    <w:rsid w:val="007D41F9"/>
    <w:rsid w:val="007D77F5"/>
    <w:rsid w:val="007E16EA"/>
    <w:rsid w:val="007E2899"/>
    <w:rsid w:val="00810D48"/>
    <w:rsid w:val="00815815"/>
    <w:rsid w:val="00823BBF"/>
    <w:rsid w:val="0083358E"/>
    <w:rsid w:val="00833A12"/>
    <w:rsid w:val="00835F76"/>
    <w:rsid w:val="0084341E"/>
    <w:rsid w:val="00853EF9"/>
    <w:rsid w:val="00860FDF"/>
    <w:rsid w:val="0086652D"/>
    <w:rsid w:val="00874DB2"/>
    <w:rsid w:val="008803B1"/>
    <w:rsid w:val="008930A9"/>
    <w:rsid w:val="008B020F"/>
    <w:rsid w:val="008B74A2"/>
    <w:rsid w:val="008B7FD9"/>
    <w:rsid w:val="008C7B38"/>
    <w:rsid w:val="008E0BA1"/>
    <w:rsid w:val="008E1E70"/>
    <w:rsid w:val="0092433A"/>
    <w:rsid w:val="00930256"/>
    <w:rsid w:val="009302CF"/>
    <w:rsid w:val="00944B11"/>
    <w:rsid w:val="009632D6"/>
    <w:rsid w:val="00970F6D"/>
    <w:rsid w:val="00976CA6"/>
    <w:rsid w:val="00977622"/>
    <w:rsid w:val="00986812"/>
    <w:rsid w:val="009B3206"/>
    <w:rsid w:val="009B7AD9"/>
    <w:rsid w:val="009C3003"/>
    <w:rsid w:val="009C74BA"/>
    <w:rsid w:val="009D00CC"/>
    <w:rsid w:val="009D30C7"/>
    <w:rsid w:val="009E6521"/>
    <w:rsid w:val="009F1ADE"/>
    <w:rsid w:val="00A075F4"/>
    <w:rsid w:val="00A1115C"/>
    <w:rsid w:val="00A2416C"/>
    <w:rsid w:val="00A33D21"/>
    <w:rsid w:val="00A41529"/>
    <w:rsid w:val="00A540AA"/>
    <w:rsid w:val="00A878F7"/>
    <w:rsid w:val="00A96065"/>
    <w:rsid w:val="00AC7212"/>
    <w:rsid w:val="00AD3E15"/>
    <w:rsid w:val="00AD75DA"/>
    <w:rsid w:val="00AE116C"/>
    <w:rsid w:val="00AE4E4C"/>
    <w:rsid w:val="00AF24EE"/>
    <w:rsid w:val="00B0449F"/>
    <w:rsid w:val="00B044C7"/>
    <w:rsid w:val="00B04B34"/>
    <w:rsid w:val="00B51B57"/>
    <w:rsid w:val="00B52E94"/>
    <w:rsid w:val="00B57451"/>
    <w:rsid w:val="00B72F1E"/>
    <w:rsid w:val="00B77D81"/>
    <w:rsid w:val="00B77E14"/>
    <w:rsid w:val="00B81761"/>
    <w:rsid w:val="00B95394"/>
    <w:rsid w:val="00BC68D9"/>
    <w:rsid w:val="00BE133E"/>
    <w:rsid w:val="00BF3B63"/>
    <w:rsid w:val="00C10AC2"/>
    <w:rsid w:val="00C276EC"/>
    <w:rsid w:val="00C304B4"/>
    <w:rsid w:val="00C750D0"/>
    <w:rsid w:val="00C85081"/>
    <w:rsid w:val="00C8581B"/>
    <w:rsid w:val="00CA1394"/>
    <w:rsid w:val="00CA23C5"/>
    <w:rsid w:val="00CB623C"/>
    <w:rsid w:val="00CB6598"/>
    <w:rsid w:val="00CC00E9"/>
    <w:rsid w:val="00CC3148"/>
    <w:rsid w:val="00CD2E7E"/>
    <w:rsid w:val="00CE5B6F"/>
    <w:rsid w:val="00CF1015"/>
    <w:rsid w:val="00CF4CB2"/>
    <w:rsid w:val="00CF6C9D"/>
    <w:rsid w:val="00D02555"/>
    <w:rsid w:val="00D2066E"/>
    <w:rsid w:val="00D21D04"/>
    <w:rsid w:val="00D249BB"/>
    <w:rsid w:val="00D26955"/>
    <w:rsid w:val="00D26FC2"/>
    <w:rsid w:val="00D32E1A"/>
    <w:rsid w:val="00D45968"/>
    <w:rsid w:val="00D478E0"/>
    <w:rsid w:val="00D50A22"/>
    <w:rsid w:val="00D55351"/>
    <w:rsid w:val="00D56ADD"/>
    <w:rsid w:val="00D5799F"/>
    <w:rsid w:val="00D60686"/>
    <w:rsid w:val="00D85489"/>
    <w:rsid w:val="00D87345"/>
    <w:rsid w:val="00DA63FC"/>
    <w:rsid w:val="00DB4490"/>
    <w:rsid w:val="00DB620A"/>
    <w:rsid w:val="00DE3570"/>
    <w:rsid w:val="00DE7E65"/>
    <w:rsid w:val="00DF359C"/>
    <w:rsid w:val="00DF4E0F"/>
    <w:rsid w:val="00E00B70"/>
    <w:rsid w:val="00E010C9"/>
    <w:rsid w:val="00E018D7"/>
    <w:rsid w:val="00E166D9"/>
    <w:rsid w:val="00E24D25"/>
    <w:rsid w:val="00E26411"/>
    <w:rsid w:val="00E3063C"/>
    <w:rsid w:val="00E337BD"/>
    <w:rsid w:val="00E506A0"/>
    <w:rsid w:val="00E52BC8"/>
    <w:rsid w:val="00E55E3F"/>
    <w:rsid w:val="00EA1A53"/>
    <w:rsid w:val="00EA22BC"/>
    <w:rsid w:val="00EA3EDF"/>
    <w:rsid w:val="00EA5B49"/>
    <w:rsid w:val="00EC0637"/>
    <w:rsid w:val="00ED4E31"/>
    <w:rsid w:val="00ED623C"/>
    <w:rsid w:val="00EF42B6"/>
    <w:rsid w:val="00EF721B"/>
    <w:rsid w:val="00F04FA3"/>
    <w:rsid w:val="00F111F1"/>
    <w:rsid w:val="00F17DEE"/>
    <w:rsid w:val="00F2603B"/>
    <w:rsid w:val="00F27DF9"/>
    <w:rsid w:val="00F40202"/>
    <w:rsid w:val="00F55353"/>
    <w:rsid w:val="00F609C5"/>
    <w:rsid w:val="00F95B69"/>
    <w:rsid w:val="00FA0691"/>
    <w:rsid w:val="00FC4021"/>
    <w:rsid w:val="00FC6137"/>
    <w:rsid w:val="00FC755F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E7E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9D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F4E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E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E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E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E0F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2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2508F"/>
  </w:style>
  <w:style w:type="paragraph" w:styleId="af">
    <w:name w:val="footer"/>
    <w:basedOn w:val="a"/>
    <w:link w:val="af0"/>
    <w:uiPriority w:val="99"/>
    <w:unhideWhenUsed/>
    <w:rsid w:val="0022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508F"/>
  </w:style>
  <w:style w:type="character" w:customStyle="1" w:styleId="FontStyle18">
    <w:name w:val="Font Style18"/>
    <w:basedOn w:val="a0"/>
    <w:uiPriority w:val="99"/>
    <w:rsid w:val="008B020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E7E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9D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F4E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E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E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E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E0F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2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2508F"/>
  </w:style>
  <w:style w:type="paragraph" w:styleId="af">
    <w:name w:val="footer"/>
    <w:basedOn w:val="a"/>
    <w:link w:val="af0"/>
    <w:uiPriority w:val="99"/>
    <w:unhideWhenUsed/>
    <w:rsid w:val="0022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508F"/>
  </w:style>
  <w:style w:type="character" w:customStyle="1" w:styleId="FontStyle18">
    <w:name w:val="Font Style18"/>
    <w:basedOn w:val="a0"/>
    <w:uiPriority w:val="99"/>
    <w:rsid w:val="008B02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3331-DD3B-4DD5-B22C-110C35E7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Андрей Сергеевич ОРЛОВ</cp:lastModifiedBy>
  <cp:revision>2</cp:revision>
  <cp:lastPrinted>2021-04-29T10:53:00Z</cp:lastPrinted>
  <dcterms:created xsi:type="dcterms:W3CDTF">2021-11-26T12:04:00Z</dcterms:created>
  <dcterms:modified xsi:type="dcterms:W3CDTF">2021-11-26T12:04:00Z</dcterms:modified>
</cp:coreProperties>
</file>