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C93C7" w14:textId="77777777" w:rsidR="0001664D" w:rsidRPr="0001664D" w:rsidRDefault="0001664D" w:rsidP="0001664D">
      <w:pPr>
        <w:tabs>
          <w:tab w:val="righ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166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FAF940" wp14:editId="4D38C93E">
            <wp:extent cx="569595" cy="71628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E3320" w14:textId="77777777" w:rsidR="0001664D" w:rsidRPr="0001664D" w:rsidRDefault="0001664D" w:rsidP="0001664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01664D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14:paraId="759C50E0" w14:textId="77777777" w:rsidR="0001664D" w:rsidRPr="0001664D" w:rsidRDefault="0001664D" w:rsidP="000166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01664D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01664D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СОХРАНЕНИЮ КУЛЬТУРНОГО НАСЛЕДИЯ ЛЕНИНГРАДСКОЙ ОБЛАСТИ</w:t>
      </w:r>
    </w:p>
    <w:p w14:paraId="08D7A40E" w14:textId="77777777" w:rsidR="0001664D" w:rsidRPr="0001664D" w:rsidRDefault="0001664D" w:rsidP="0001664D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</w:pPr>
    </w:p>
    <w:p w14:paraId="763AF1CC" w14:textId="0ABF3FCC" w:rsidR="00FD5971" w:rsidRDefault="00FD5971" w:rsidP="0001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28"/>
          <w:szCs w:val="28"/>
          <w:lang w:eastAsia="ru-RU"/>
        </w:rPr>
      </w:pPr>
    </w:p>
    <w:p w14:paraId="65FF3D90" w14:textId="77777777" w:rsidR="00A519AA" w:rsidRPr="0001664D" w:rsidRDefault="00A519AA" w:rsidP="0001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28"/>
          <w:szCs w:val="28"/>
          <w:lang w:eastAsia="ru-RU"/>
        </w:rPr>
      </w:pPr>
    </w:p>
    <w:p w14:paraId="21EC5479" w14:textId="77777777" w:rsidR="0001664D" w:rsidRPr="0001664D" w:rsidRDefault="0001664D" w:rsidP="0001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02715A30" w14:textId="77777777" w:rsidR="0001664D" w:rsidRPr="0001664D" w:rsidRDefault="0001664D" w:rsidP="0001664D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19D87B4" w14:textId="77777777" w:rsidR="0001664D" w:rsidRPr="0001664D" w:rsidRDefault="0001664D" w:rsidP="0001664D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166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»____________2021 г.</w:t>
      </w:r>
      <w:r w:rsidRPr="000166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№___________________</w:t>
      </w:r>
    </w:p>
    <w:p w14:paraId="236BDAF0" w14:textId="77777777" w:rsidR="0001664D" w:rsidRPr="0001664D" w:rsidRDefault="0001664D" w:rsidP="0001664D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166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Санкт-Петербург</w:t>
      </w:r>
    </w:p>
    <w:p w14:paraId="52DA0FBC" w14:textId="77777777" w:rsidR="00FD5971" w:rsidRDefault="00FD5971" w:rsidP="000166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8646E62" w14:textId="77777777" w:rsidR="00C70C20" w:rsidRDefault="00C70C20" w:rsidP="000166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FEB7301" w14:textId="77777777" w:rsidR="00C70C20" w:rsidRPr="0001664D" w:rsidRDefault="00C70C20" w:rsidP="000166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8DADE43" w14:textId="0BF72886" w:rsidR="0001664D" w:rsidRDefault="0001664D" w:rsidP="00C331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предмета охраны объекта культурного наследия </w:t>
      </w:r>
      <w:r w:rsidR="001B6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</w:t>
      </w:r>
      <w:r w:rsidRPr="0001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значения </w:t>
      </w:r>
      <w:r w:rsidR="008F420B" w:rsidRPr="008F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57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Тихвинский шлюз</w:t>
      </w:r>
      <w:r w:rsidR="00DE2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  <w:r w:rsidR="00B57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начало </w:t>
      </w:r>
      <w:r w:rsidR="00B576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="00B5761C" w:rsidRPr="00B57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7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8F420B" w:rsidRPr="008F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3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</w:t>
      </w:r>
      <w:r w:rsidR="008F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F420B" w:rsidRPr="008F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761C" w:rsidRPr="00B57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область, Тихвинский муниципальный район, Тихвинское городское поселение, г. Тихвин, ул. Красноармейская, 1А</w:t>
      </w:r>
    </w:p>
    <w:p w14:paraId="451138BE" w14:textId="0BE9AFF5" w:rsidR="00C33178" w:rsidRDefault="00C33178" w:rsidP="00C331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FFA09" w14:textId="77777777" w:rsidR="00A519AA" w:rsidRDefault="00A519AA" w:rsidP="00C331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8DA3E1" w14:textId="43E561F0" w:rsidR="0001664D" w:rsidRPr="0001664D" w:rsidRDefault="0001664D" w:rsidP="00016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9.</w:t>
      </w:r>
      <w:r w:rsidR="00DA43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33 Федерального закона от 25 июня 2002 года                    № 73-ФЗ «Об объектах культурного наследия (памятниках истории и культуры) народов Российской Федерации», п. 2.2.1, Положением о комитете по сохранению культурного наследия Ленинградской области, утвержденным постановлением Правительства Ленинградской области от 24 декабря 2020 года № 850, Положением о едином государственном реестре объектов культурного наследия (памятников истории и культуры) народов Российской Федерации, утвержденным приказом Минкультуры России от 3 октября 2011 года № 954, приказываю:</w:t>
      </w:r>
    </w:p>
    <w:p w14:paraId="67D4CC06" w14:textId="2AE182D2" w:rsidR="0001664D" w:rsidRPr="0001664D" w:rsidRDefault="0001664D" w:rsidP="00016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предмет охраны объекта культурного наследия </w:t>
      </w:r>
      <w:r w:rsidR="00C70C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</w:t>
      </w:r>
      <w:r w:rsidR="00B5761C" w:rsidRPr="00B5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«Тихвинский шлюз», начало XIX в. по адресу: Ленинградская область, Тихвинский муниципальный район, Тихвинское городское поселение, г. Тихвин, </w:t>
      </w:r>
      <w:r w:rsidR="00C7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5761C" w:rsidRPr="00B57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Красноармейская, 1А</w:t>
      </w:r>
      <w:r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1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принятого под государственную охрану</w:t>
      </w:r>
      <w:r w:rsidR="00694D60" w:rsidRPr="00A5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="00694D60" w:rsidRPr="00A519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Леноблисполкома</w:t>
      </w:r>
      <w:proofErr w:type="spellEnd"/>
      <w:r w:rsidR="00694D60" w:rsidRPr="00A5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519AA" w:rsidRPr="00A519AA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27.07.1987</w:t>
      </w:r>
      <w:r w:rsidR="00694D60" w:rsidRPr="00A5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519AA" w:rsidRPr="00A519AA">
        <w:rPr>
          <w:rFonts w:ascii="Times New Roman" w:eastAsia="Times New Roman" w:hAnsi="Times New Roman" w:cs="Times New Roman"/>
          <w:sz w:val="28"/>
          <w:szCs w:val="28"/>
          <w:lang w:eastAsia="ru-RU"/>
        </w:rPr>
        <w:t>325</w:t>
      </w:r>
      <w:r w:rsidR="00694D60" w:rsidRPr="00A5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9AA" w:rsidRPr="00A519A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дополнительного списка вновь выявленных памятников архитектуры и садово-паркового искусства Ленинградской области»</w:t>
      </w:r>
      <w:r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6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</w:t>
      </w:r>
      <w:r w:rsidR="00C70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14:paraId="69A3E17C" w14:textId="77777777" w:rsidR="0001664D" w:rsidRPr="0001664D" w:rsidRDefault="0001664D" w:rsidP="000166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Комитету по сохранению культурного наследия Ленинградской области обеспечить:</w:t>
      </w:r>
    </w:p>
    <w:p w14:paraId="4F0E540C" w14:textId="77777777" w:rsidR="0001664D" w:rsidRPr="0001664D" w:rsidRDefault="0001664D" w:rsidP="000166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соответствующих сведений в Единый государственный реестр объектов культурного наследия (памятников истории и культуры) народов Российской Федерации;</w:t>
      </w:r>
    </w:p>
    <w:p w14:paraId="73BB2FD1" w14:textId="77777777" w:rsidR="0001664D" w:rsidRPr="0001664D" w:rsidRDefault="0001664D" w:rsidP="0001664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обеспечить размещение настоящего приказа на сайте комитета                                       по сохранению культурного наследия Ленинградской области в информационно-телекоммуникационной сети «Интернет».</w:t>
      </w:r>
    </w:p>
    <w:p w14:paraId="6F264E7F" w14:textId="77777777" w:rsidR="0001664D" w:rsidRPr="0001664D" w:rsidRDefault="0001664D" w:rsidP="00016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приказ вступает в силу со дня его официального опубликования.</w:t>
      </w:r>
    </w:p>
    <w:p w14:paraId="2B9E5BCB" w14:textId="77777777" w:rsidR="0001664D" w:rsidRPr="0001664D" w:rsidRDefault="0001664D" w:rsidP="00016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приказа оставляю за собой. </w:t>
      </w:r>
    </w:p>
    <w:p w14:paraId="753445BF" w14:textId="77777777" w:rsidR="0001664D" w:rsidRPr="0001664D" w:rsidRDefault="0001664D" w:rsidP="000166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4A9C5" w14:textId="77777777" w:rsidR="008D1262" w:rsidRPr="008D1262" w:rsidRDefault="008D1262" w:rsidP="008D1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2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3DD1CE4C" w14:textId="77777777" w:rsidR="008D1262" w:rsidRPr="008D1262" w:rsidRDefault="008D1262" w:rsidP="008D1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Ленинградской области – </w:t>
      </w:r>
    </w:p>
    <w:p w14:paraId="34E40A75" w14:textId="77777777" w:rsidR="008D1262" w:rsidRPr="008D1262" w:rsidRDefault="008D1262" w:rsidP="008D1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сохранению</w:t>
      </w:r>
    </w:p>
    <w:p w14:paraId="2B7203F8" w14:textId="77777777" w:rsidR="0001664D" w:rsidRPr="0001664D" w:rsidRDefault="008D1262" w:rsidP="008F4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культурного наследия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В.О. Цой</w:t>
      </w:r>
      <w:r w:rsidR="0001664D"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00F1649" w14:textId="26F0C0A9" w:rsidR="0001664D" w:rsidRPr="0001664D" w:rsidRDefault="00C70C20" w:rsidP="008F4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6DD6DC83" w14:textId="77777777" w:rsidR="008F420B" w:rsidRDefault="0001664D" w:rsidP="008F4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</w:t>
      </w:r>
    </w:p>
    <w:p w14:paraId="66D6804E" w14:textId="77777777" w:rsidR="0001664D" w:rsidRPr="0001664D" w:rsidRDefault="0001664D" w:rsidP="008F4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сохранению культурного наследия</w:t>
      </w:r>
    </w:p>
    <w:p w14:paraId="4E050DC5" w14:textId="77777777" w:rsidR="0001664D" w:rsidRPr="0001664D" w:rsidRDefault="0001664D" w:rsidP="008F4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32EE2BD0" w14:textId="77777777" w:rsidR="0001664D" w:rsidRPr="0001664D" w:rsidRDefault="0001664D" w:rsidP="008F4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_____________2021 г.</w:t>
      </w:r>
    </w:p>
    <w:p w14:paraId="76139DF4" w14:textId="77777777" w:rsidR="0001664D" w:rsidRPr="0001664D" w:rsidRDefault="0001664D" w:rsidP="008F4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4D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_________________________</w:t>
      </w:r>
    </w:p>
    <w:p w14:paraId="699FA036" w14:textId="77777777" w:rsidR="0001664D" w:rsidRPr="0001664D" w:rsidRDefault="0001664D" w:rsidP="00016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21A26" w14:textId="77777777" w:rsidR="0001664D" w:rsidRPr="0001664D" w:rsidRDefault="0001664D" w:rsidP="0001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охраны</w:t>
      </w:r>
    </w:p>
    <w:p w14:paraId="3641F82D" w14:textId="33016D20" w:rsidR="00F0516F" w:rsidRPr="008F420B" w:rsidRDefault="00F0516F" w:rsidP="00F0516F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объекта культурного наследия </w:t>
      </w:r>
      <w:r w:rsidR="00C7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</w:t>
      </w:r>
      <w:r w:rsidR="00333379" w:rsidRPr="008F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значения</w:t>
      </w:r>
    </w:p>
    <w:p w14:paraId="352E4025" w14:textId="16A865C2" w:rsidR="00B5761C" w:rsidRDefault="00B5761C" w:rsidP="00B576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Тихвинский шлюз», начало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Pr="00B57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8F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</w:t>
      </w:r>
      <w:r w:rsidRPr="008F4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7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область, Тихвинский муниципальный район, Тихвинское городское поселение,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B57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Тихвин, ул. Красноармейская, 1А</w:t>
      </w:r>
    </w:p>
    <w:p w14:paraId="0AAF4052" w14:textId="77777777" w:rsidR="00694D60" w:rsidRPr="0001664D" w:rsidRDefault="00694D60" w:rsidP="00F05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625"/>
        <w:gridCol w:w="2361"/>
        <w:gridCol w:w="3681"/>
        <w:gridCol w:w="3754"/>
      </w:tblGrid>
      <w:tr w:rsidR="00B5761C" w:rsidRPr="005E74D7" w14:paraId="07EB9AA1" w14:textId="77777777" w:rsidTr="00485855">
        <w:tc>
          <w:tcPr>
            <w:tcW w:w="300" w:type="pct"/>
          </w:tcPr>
          <w:p w14:paraId="5DAEE507" w14:textId="77777777" w:rsidR="00B5761C" w:rsidRPr="00B5761C" w:rsidRDefault="00B5761C" w:rsidP="00485855">
            <w:pPr>
              <w:pStyle w:val="TableParagraph"/>
              <w:suppressAutoHyphens/>
              <w:spacing w:line="240" w:lineRule="auto"/>
              <w:ind w:left="0"/>
              <w:contextualSpacing/>
              <w:jc w:val="center"/>
              <w:rPr>
                <w:b/>
              </w:rPr>
            </w:pPr>
            <w:r w:rsidRPr="00B5761C">
              <w:rPr>
                <w:b/>
              </w:rPr>
              <w:t>№</w:t>
            </w:r>
          </w:p>
          <w:p w14:paraId="199513B7" w14:textId="77777777" w:rsidR="00B5761C" w:rsidRPr="00B5761C" w:rsidRDefault="00B5761C" w:rsidP="00485855">
            <w:pPr>
              <w:tabs>
                <w:tab w:val="left" w:pos="1836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B5761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133" w:type="pct"/>
          </w:tcPr>
          <w:p w14:paraId="0722029D" w14:textId="77777777" w:rsidR="00B5761C" w:rsidRPr="00B5761C" w:rsidRDefault="00B5761C" w:rsidP="00485855">
            <w:pPr>
              <w:pStyle w:val="TableParagraph"/>
              <w:suppressAutoHyphens/>
              <w:spacing w:line="240" w:lineRule="auto"/>
              <w:ind w:left="0"/>
              <w:contextualSpacing/>
              <w:jc w:val="center"/>
              <w:rPr>
                <w:b/>
              </w:rPr>
            </w:pPr>
            <w:proofErr w:type="spellStart"/>
            <w:r w:rsidRPr="00B5761C">
              <w:rPr>
                <w:b/>
              </w:rPr>
              <w:t>Виды</w:t>
            </w:r>
            <w:proofErr w:type="spellEnd"/>
            <w:r w:rsidRPr="00B5761C">
              <w:rPr>
                <w:b/>
              </w:rPr>
              <w:t xml:space="preserve"> </w:t>
            </w:r>
            <w:proofErr w:type="spellStart"/>
            <w:r w:rsidRPr="00B5761C">
              <w:rPr>
                <w:b/>
              </w:rPr>
              <w:t>предмета</w:t>
            </w:r>
            <w:proofErr w:type="spellEnd"/>
            <w:r w:rsidRPr="00B5761C">
              <w:rPr>
                <w:b/>
              </w:rPr>
              <w:t xml:space="preserve"> </w:t>
            </w:r>
            <w:proofErr w:type="spellStart"/>
            <w:r w:rsidRPr="00B5761C">
              <w:rPr>
                <w:b/>
              </w:rPr>
              <w:t>охраны</w:t>
            </w:r>
            <w:proofErr w:type="spellEnd"/>
            <w:r w:rsidRPr="00B5761C">
              <w:rPr>
                <w:b/>
              </w:rPr>
              <w:t xml:space="preserve"> </w:t>
            </w:r>
          </w:p>
        </w:tc>
        <w:tc>
          <w:tcPr>
            <w:tcW w:w="1766" w:type="pct"/>
          </w:tcPr>
          <w:p w14:paraId="3ECAFE2D" w14:textId="77777777" w:rsidR="00B5761C" w:rsidRPr="00B5761C" w:rsidRDefault="00B5761C" w:rsidP="00485855">
            <w:pPr>
              <w:tabs>
                <w:tab w:val="left" w:pos="1836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761C">
              <w:rPr>
                <w:rFonts w:ascii="Times New Roman" w:hAnsi="Times New Roman" w:cs="Times New Roman"/>
                <w:b/>
              </w:rPr>
              <w:t>Предмет</w:t>
            </w:r>
            <w:proofErr w:type="spellEnd"/>
            <w:r w:rsidRPr="00B5761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5761C">
              <w:rPr>
                <w:rFonts w:ascii="Times New Roman" w:hAnsi="Times New Roman" w:cs="Times New Roman"/>
                <w:b/>
              </w:rPr>
              <w:t>охраны</w:t>
            </w:r>
            <w:proofErr w:type="spellEnd"/>
          </w:p>
        </w:tc>
        <w:tc>
          <w:tcPr>
            <w:tcW w:w="1801" w:type="pct"/>
          </w:tcPr>
          <w:p w14:paraId="0C85E695" w14:textId="77777777" w:rsidR="00B5761C" w:rsidRPr="00B5761C" w:rsidRDefault="00B5761C" w:rsidP="00485855">
            <w:pPr>
              <w:tabs>
                <w:tab w:val="left" w:pos="1836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761C">
              <w:rPr>
                <w:rFonts w:ascii="Times New Roman" w:hAnsi="Times New Roman" w:cs="Times New Roman"/>
                <w:b/>
              </w:rPr>
              <w:t>Фотофиксация</w:t>
            </w:r>
            <w:proofErr w:type="spellEnd"/>
          </w:p>
        </w:tc>
      </w:tr>
      <w:tr w:rsidR="00B5761C" w:rsidRPr="005E74D7" w14:paraId="3173AC2E" w14:textId="77777777" w:rsidTr="00485855">
        <w:tc>
          <w:tcPr>
            <w:tcW w:w="300" w:type="pct"/>
          </w:tcPr>
          <w:p w14:paraId="7497C450" w14:textId="77777777" w:rsidR="00B5761C" w:rsidRPr="00B5761C" w:rsidRDefault="00B5761C" w:rsidP="00485855">
            <w:pPr>
              <w:tabs>
                <w:tab w:val="left" w:pos="1836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B576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pct"/>
          </w:tcPr>
          <w:p w14:paraId="7D53293E" w14:textId="77777777" w:rsidR="00B5761C" w:rsidRPr="00B5761C" w:rsidRDefault="00B5761C" w:rsidP="00485855">
            <w:pPr>
              <w:tabs>
                <w:tab w:val="left" w:pos="1836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B5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6" w:type="pct"/>
          </w:tcPr>
          <w:p w14:paraId="7A623D36" w14:textId="77777777" w:rsidR="00B5761C" w:rsidRPr="00B5761C" w:rsidRDefault="00B5761C" w:rsidP="00485855">
            <w:pPr>
              <w:tabs>
                <w:tab w:val="left" w:pos="1836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B5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pct"/>
          </w:tcPr>
          <w:p w14:paraId="25D32D0A" w14:textId="77777777" w:rsidR="00B5761C" w:rsidRPr="00B5761C" w:rsidRDefault="00B5761C" w:rsidP="00485855">
            <w:pPr>
              <w:tabs>
                <w:tab w:val="left" w:pos="1836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B5761C">
              <w:rPr>
                <w:rFonts w:ascii="Times New Roman" w:hAnsi="Times New Roman" w:cs="Times New Roman"/>
              </w:rPr>
              <w:t>4</w:t>
            </w:r>
          </w:p>
        </w:tc>
      </w:tr>
      <w:tr w:rsidR="00B5761C" w:rsidRPr="005E74D7" w14:paraId="5F963C7F" w14:textId="77777777" w:rsidTr="00485855">
        <w:trPr>
          <w:trHeight w:val="2226"/>
        </w:trPr>
        <w:tc>
          <w:tcPr>
            <w:tcW w:w="300" w:type="pct"/>
          </w:tcPr>
          <w:p w14:paraId="3DA1287E" w14:textId="77777777" w:rsidR="00B5761C" w:rsidRPr="00B5761C" w:rsidRDefault="00B5761C" w:rsidP="00485855">
            <w:pPr>
              <w:rPr>
                <w:rFonts w:ascii="Times New Roman" w:hAnsi="Times New Roman" w:cs="Times New Roman"/>
              </w:rPr>
            </w:pPr>
            <w:r w:rsidRPr="00B576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pct"/>
          </w:tcPr>
          <w:p w14:paraId="6A9B440F" w14:textId="77777777" w:rsidR="00B5761C" w:rsidRPr="00B5761C" w:rsidRDefault="00B5761C" w:rsidP="00485855">
            <w:pPr>
              <w:rPr>
                <w:rFonts w:ascii="Times New Roman" w:hAnsi="Times New Roman" w:cs="Times New Roman"/>
              </w:rPr>
            </w:pPr>
            <w:proofErr w:type="spellStart"/>
            <w:r w:rsidRPr="00B5761C">
              <w:rPr>
                <w:rFonts w:ascii="Times New Roman" w:hAnsi="Times New Roman" w:cs="Times New Roman"/>
              </w:rPr>
              <w:t>Объемно-пространственное</w:t>
            </w:r>
            <w:proofErr w:type="spellEnd"/>
            <w:r w:rsidRPr="00B57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61C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B5761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66" w:type="pct"/>
          </w:tcPr>
          <w:p w14:paraId="618EEEEE" w14:textId="77777777" w:rsidR="00B5761C" w:rsidRPr="00B5761C" w:rsidRDefault="00B5761C" w:rsidP="0048585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5761C">
              <w:rPr>
                <w:rFonts w:ascii="Times New Roman" w:hAnsi="Times New Roman" w:cs="Times New Roman"/>
                <w:lang w:val="ru-RU"/>
              </w:rPr>
              <w:t>историческое местоположение: через реку Тихвинка, к северо-востоку от объекта культурного наследия федерального значения «Ансамбль Большого Тихвинского монастыря»;</w:t>
            </w:r>
          </w:p>
          <w:p w14:paraId="4371077D" w14:textId="77777777" w:rsidR="00B5761C" w:rsidRPr="00B5761C" w:rsidRDefault="00B5761C" w:rsidP="00485855">
            <w:pPr>
              <w:rPr>
                <w:rFonts w:ascii="Times New Roman" w:hAnsi="Times New Roman" w:cs="Times New Roman"/>
                <w:lang w:val="ru-RU"/>
              </w:rPr>
            </w:pPr>
          </w:p>
          <w:p w14:paraId="623916E2" w14:textId="77777777" w:rsidR="00B5761C" w:rsidRPr="00B5761C" w:rsidRDefault="00B5761C" w:rsidP="00485855">
            <w:pPr>
              <w:rPr>
                <w:rFonts w:ascii="Times New Roman" w:hAnsi="Times New Roman" w:cs="Times New Roman"/>
                <w:lang w:val="ru-RU"/>
              </w:rPr>
            </w:pPr>
          </w:p>
          <w:p w14:paraId="432FB916" w14:textId="77777777" w:rsidR="00B5761C" w:rsidRPr="00B5761C" w:rsidRDefault="00B5761C" w:rsidP="00485855">
            <w:pPr>
              <w:rPr>
                <w:rFonts w:ascii="Times New Roman" w:hAnsi="Times New Roman" w:cs="Times New Roman"/>
                <w:lang w:val="ru-RU"/>
              </w:rPr>
            </w:pPr>
          </w:p>
          <w:p w14:paraId="18DC6ACB" w14:textId="77777777" w:rsidR="00B5761C" w:rsidRPr="00B5761C" w:rsidRDefault="00B5761C" w:rsidP="00485855">
            <w:pPr>
              <w:rPr>
                <w:rFonts w:ascii="Times New Roman" w:hAnsi="Times New Roman" w:cs="Times New Roman"/>
                <w:lang w:val="ru-RU"/>
              </w:rPr>
            </w:pPr>
          </w:p>
          <w:p w14:paraId="5AF9B381" w14:textId="77777777" w:rsidR="00B5761C" w:rsidRPr="00B5761C" w:rsidRDefault="00B5761C" w:rsidP="00485855">
            <w:pPr>
              <w:rPr>
                <w:rFonts w:ascii="Times New Roman" w:hAnsi="Times New Roman" w:cs="Times New Roman"/>
                <w:lang w:val="ru-RU"/>
              </w:rPr>
            </w:pPr>
          </w:p>
          <w:p w14:paraId="386839D3" w14:textId="77777777" w:rsidR="00B5761C" w:rsidRPr="00B5761C" w:rsidRDefault="00B5761C" w:rsidP="00485855">
            <w:pPr>
              <w:rPr>
                <w:rFonts w:ascii="Times New Roman" w:hAnsi="Times New Roman" w:cs="Times New Roman"/>
                <w:lang w:val="ru-RU"/>
              </w:rPr>
            </w:pPr>
          </w:p>
          <w:p w14:paraId="117F24F4" w14:textId="77777777" w:rsidR="00B5761C" w:rsidRPr="00B5761C" w:rsidRDefault="00B5761C" w:rsidP="00485855">
            <w:pPr>
              <w:rPr>
                <w:rFonts w:ascii="Times New Roman" w:hAnsi="Times New Roman" w:cs="Times New Roman"/>
                <w:lang w:val="ru-RU"/>
              </w:rPr>
            </w:pPr>
          </w:p>
          <w:p w14:paraId="55B95B30" w14:textId="77777777" w:rsidR="00B5761C" w:rsidRPr="00B5761C" w:rsidRDefault="00B5761C" w:rsidP="0048585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5761C">
              <w:rPr>
                <w:rFonts w:ascii="Times New Roman" w:hAnsi="Times New Roman" w:cs="Times New Roman"/>
                <w:lang w:val="ru-RU"/>
              </w:rPr>
              <w:t xml:space="preserve">историческое объемно-пространственное решение сооружений: прямоугольные в плане, представляют собой шлюзовую камеру с пешеходным мостом и </w:t>
            </w:r>
            <w:proofErr w:type="spellStart"/>
            <w:r w:rsidRPr="00B5761C">
              <w:rPr>
                <w:rFonts w:ascii="Times New Roman" w:hAnsi="Times New Roman" w:cs="Times New Roman"/>
                <w:lang w:val="ru-RU"/>
              </w:rPr>
              <w:t>четырехпролетную</w:t>
            </w:r>
            <w:proofErr w:type="spellEnd"/>
            <w:r w:rsidRPr="00B5761C">
              <w:rPr>
                <w:rFonts w:ascii="Times New Roman" w:hAnsi="Times New Roman" w:cs="Times New Roman"/>
                <w:lang w:val="ru-RU"/>
              </w:rPr>
              <w:t xml:space="preserve"> плотину-мост, с расположенными с востока от плотины тремя ледорезами</w:t>
            </w:r>
          </w:p>
        </w:tc>
        <w:tc>
          <w:tcPr>
            <w:tcW w:w="1801" w:type="pct"/>
          </w:tcPr>
          <w:p w14:paraId="42EC2345" w14:textId="77777777" w:rsidR="00B5761C" w:rsidRPr="00B5761C" w:rsidRDefault="00B5761C" w:rsidP="00485855">
            <w:pPr>
              <w:tabs>
                <w:tab w:val="left" w:pos="1836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B5761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C86FA15" wp14:editId="5134AF86">
                  <wp:extent cx="2125980" cy="2070100"/>
                  <wp:effectExtent l="0" t="0" r="0" b="0"/>
                  <wp:docPr id="11" name="Рисунок 11" descr="C:\Users\nikitinskiy\AppData\Local\Microsoft\Windows\INetCache\Content.Word\Без имени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:\Users\nikitinskiy\AppData\Local\Microsoft\Windows\INetCache\Content.Word\Без имени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11D7F1" w14:textId="77777777" w:rsidR="00B5761C" w:rsidRPr="00B5761C" w:rsidRDefault="00B5761C" w:rsidP="00485855">
            <w:pPr>
              <w:rPr>
                <w:rFonts w:ascii="Times New Roman" w:hAnsi="Times New Roman" w:cs="Times New Roman"/>
              </w:rPr>
            </w:pPr>
            <w:r w:rsidRPr="00B5761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D3E94D9" wp14:editId="14E13BA0">
                  <wp:extent cx="2120265" cy="661670"/>
                  <wp:effectExtent l="0" t="0" r="0" b="508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26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61C" w:rsidRPr="005E74D7" w14:paraId="6C55042A" w14:textId="77777777" w:rsidTr="00485855">
        <w:trPr>
          <w:trHeight w:val="927"/>
        </w:trPr>
        <w:tc>
          <w:tcPr>
            <w:tcW w:w="300" w:type="pct"/>
          </w:tcPr>
          <w:p w14:paraId="219BCF65" w14:textId="77777777" w:rsidR="00B5761C" w:rsidRPr="00B5761C" w:rsidRDefault="00B5761C" w:rsidP="00485855">
            <w:pPr>
              <w:rPr>
                <w:rFonts w:ascii="Times New Roman" w:hAnsi="Times New Roman" w:cs="Times New Roman"/>
              </w:rPr>
            </w:pPr>
            <w:r w:rsidRPr="00B5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pct"/>
          </w:tcPr>
          <w:p w14:paraId="717027CF" w14:textId="77777777" w:rsidR="00B5761C" w:rsidRPr="00B5761C" w:rsidRDefault="00B5761C" w:rsidP="00485855">
            <w:pPr>
              <w:rPr>
                <w:rFonts w:ascii="Times New Roman" w:hAnsi="Times New Roman" w:cs="Times New Roman"/>
              </w:rPr>
            </w:pPr>
            <w:proofErr w:type="spellStart"/>
            <w:r w:rsidRPr="00B5761C">
              <w:rPr>
                <w:rFonts w:ascii="Times New Roman" w:hAnsi="Times New Roman" w:cs="Times New Roman"/>
              </w:rPr>
              <w:t>Конструктивная</w:t>
            </w:r>
            <w:proofErr w:type="spellEnd"/>
            <w:r w:rsidRPr="00B57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61C">
              <w:rPr>
                <w:rFonts w:ascii="Times New Roman" w:hAnsi="Times New Roman" w:cs="Times New Roman"/>
              </w:rPr>
              <w:t>система</w:t>
            </w:r>
            <w:proofErr w:type="spellEnd"/>
            <w:r w:rsidRPr="00B5761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66" w:type="pct"/>
          </w:tcPr>
          <w:p w14:paraId="76B43365" w14:textId="77777777" w:rsidR="00B5761C" w:rsidRPr="00B5761C" w:rsidRDefault="00B5761C" w:rsidP="00485855">
            <w:pPr>
              <w:tabs>
                <w:tab w:val="left" w:pos="183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B5761C">
              <w:rPr>
                <w:rFonts w:ascii="Times New Roman" w:hAnsi="Times New Roman" w:cs="Times New Roman"/>
                <w:lang w:val="ru-RU"/>
              </w:rPr>
              <w:t>материал пешеходного и технического моста над плотиной, пешеходного моста над шлюзом – дерево;</w:t>
            </w:r>
          </w:p>
          <w:p w14:paraId="7A24ABFD" w14:textId="77777777" w:rsidR="00B5761C" w:rsidRPr="00B5761C" w:rsidRDefault="00B5761C" w:rsidP="00485855">
            <w:pPr>
              <w:tabs>
                <w:tab w:val="left" w:pos="183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BE70451" w14:textId="77777777" w:rsidR="00B5761C" w:rsidRPr="00B5761C" w:rsidRDefault="00B5761C" w:rsidP="00485855">
            <w:pPr>
              <w:tabs>
                <w:tab w:val="left" w:pos="183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B5761C">
              <w:rPr>
                <w:rFonts w:ascii="Times New Roman" w:hAnsi="Times New Roman" w:cs="Times New Roman"/>
                <w:lang w:val="ru-RU"/>
              </w:rPr>
              <w:t>ряжевые конструкции устоев, опор плотины, ледорезов*;</w:t>
            </w:r>
          </w:p>
          <w:p w14:paraId="189D7790" w14:textId="77777777" w:rsidR="00B5761C" w:rsidRPr="00B5761C" w:rsidRDefault="00B5761C" w:rsidP="00485855">
            <w:pPr>
              <w:tabs>
                <w:tab w:val="left" w:pos="183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C008496" w14:textId="77777777" w:rsidR="00B5761C" w:rsidRPr="00B5761C" w:rsidRDefault="00B5761C" w:rsidP="00485855">
            <w:pPr>
              <w:tabs>
                <w:tab w:val="left" w:pos="183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B5761C">
              <w:rPr>
                <w:rFonts w:ascii="Times New Roman" w:hAnsi="Times New Roman" w:cs="Times New Roman"/>
                <w:lang w:val="ru-RU"/>
              </w:rPr>
              <w:t>габариты пролетов между опорами плотины*;</w:t>
            </w:r>
          </w:p>
          <w:p w14:paraId="6AEB4DF3" w14:textId="77777777" w:rsidR="00B5761C" w:rsidRPr="00B5761C" w:rsidRDefault="00B5761C" w:rsidP="00485855">
            <w:pPr>
              <w:tabs>
                <w:tab w:val="left" w:pos="183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01A4D00" w14:textId="77777777" w:rsidR="00B5761C" w:rsidRPr="00B5761C" w:rsidRDefault="00B5761C" w:rsidP="00485855">
            <w:pPr>
              <w:tabs>
                <w:tab w:val="left" w:pos="183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B5761C">
              <w:rPr>
                <w:rFonts w:ascii="Times New Roman" w:hAnsi="Times New Roman" w:cs="Times New Roman"/>
                <w:lang w:val="ru-RU"/>
              </w:rPr>
              <w:t>ряжевая конструкция обшивки шлюза*</w:t>
            </w:r>
          </w:p>
          <w:p w14:paraId="6C08DE3A" w14:textId="77777777" w:rsidR="00B5761C" w:rsidRPr="00B5761C" w:rsidRDefault="00B5761C" w:rsidP="00485855">
            <w:pPr>
              <w:tabs>
                <w:tab w:val="left" w:pos="183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B42401F" w14:textId="77777777" w:rsidR="00B5761C" w:rsidRPr="00B5761C" w:rsidRDefault="00B5761C" w:rsidP="00485855">
            <w:pPr>
              <w:tabs>
                <w:tab w:val="left" w:pos="183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7A2B237" w14:textId="77777777" w:rsidR="00B5761C" w:rsidRPr="00B5761C" w:rsidRDefault="00B5761C" w:rsidP="00485855">
            <w:pPr>
              <w:tabs>
                <w:tab w:val="left" w:pos="183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B5761C">
              <w:rPr>
                <w:rFonts w:ascii="Times New Roman" w:hAnsi="Times New Roman" w:cs="Times New Roman"/>
                <w:lang w:val="ru-RU"/>
              </w:rPr>
              <w:lastRenderedPageBreak/>
              <w:t>*воссозданы</w:t>
            </w:r>
          </w:p>
        </w:tc>
        <w:tc>
          <w:tcPr>
            <w:tcW w:w="1801" w:type="pct"/>
          </w:tcPr>
          <w:p w14:paraId="279BB05D" w14:textId="77777777" w:rsidR="00B5761C" w:rsidRPr="00B5761C" w:rsidRDefault="00B5761C" w:rsidP="00485855">
            <w:pPr>
              <w:tabs>
                <w:tab w:val="left" w:pos="1836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noProof/>
                <w:lang w:val="ru-RU"/>
              </w:rPr>
            </w:pPr>
          </w:p>
          <w:p w14:paraId="1AC9A519" w14:textId="77777777" w:rsidR="00B5761C" w:rsidRPr="00B5761C" w:rsidRDefault="00B5761C" w:rsidP="00485855">
            <w:pPr>
              <w:tabs>
                <w:tab w:val="left" w:pos="1836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noProof/>
                <w:lang w:val="ru-RU"/>
              </w:rPr>
            </w:pPr>
          </w:p>
          <w:p w14:paraId="44CF643B" w14:textId="77777777" w:rsidR="00B5761C" w:rsidRPr="00B5761C" w:rsidRDefault="00B5761C" w:rsidP="00485855">
            <w:pPr>
              <w:tabs>
                <w:tab w:val="left" w:pos="1836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noProof/>
                <w:lang w:val="ru-RU"/>
              </w:rPr>
            </w:pPr>
          </w:p>
          <w:p w14:paraId="63451575" w14:textId="77777777" w:rsidR="00B5761C" w:rsidRPr="00B5761C" w:rsidRDefault="00B5761C" w:rsidP="00485855">
            <w:pPr>
              <w:tabs>
                <w:tab w:val="left" w:pos="1836"/>
              </w:tabs>
              <w:suppressAutoHyphens/>
              <w:contextualSpacing/>
              <w:rPr>
                <w:rFonts w:ascii="Times New Roman" w:hAnsi="Times New Roman" w:cs="Times New Roman"/>
                <w:noProof/>
                <w:lang w:val="ru-RU"/>
              </w:rPr>
            </w:pPr>
          </w:p>
        </w:tc>
      </w:tr>
      <w:tr w:rsidR="00B5761C" w:rsidRPr="005E74D7" w14:paraId="57D8A035" w14:textId="77777777" w:rsidTr="00485855">
        <w:trPr>
          <w:trHeight w:val="1342"/>
        </w:trPr>
        <w:tc>
          <w:tcPr>
            <w:tcW w:w="300" w:type="pct"/>
          </w:tcPr>
          <w:p w14:paraId="148DB739" w14:textId="77777777" w:rsidR="00B5761C" w:rsidRPr="00B5761C" w:rsidRDefault="00B5761C" w:rsidP="00485855">
            <w:pPr>
              <w:rPr>
                <w:rFonts w:ascii="Times New Roman" w:hAnsi="Times New Roman" w:cs="Times New Roman"/>
              </w:rPr>
            </w:pPr>
            <w:r w:rsidRPr="00B5761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3" w:type="pct"/>
          </w:tcPr>
          <w:p w14:paraId="1BBAB1D8" w14:textId="77777777" w:rsidR="00B5761C" w:rsidRPr="00B5761C" w:rsidRDefault="00B5761C" w:rsidP="00485855">
            <w:pPr>
              <w:tabs>
                <w:tab w:val="left" w:pos="1836"/>
              </w:tabs>
              <w:suppressAutoHyphens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5761C">
              <w:rPr>
                <w:rFonts w:ascii="Times New Roman" w:hAnsi="Times New Roman" w:cs="Times New Roman"/>
              </w:rPr>
              <w:t>Архитектурно-художественное</w:t>
            </w:r>
            <w:proofErr w:type="spellEnd"/>
            <w:r w:rsidRPr="00B57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761C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B5761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66" w:type="pct"/>
          </w:tcPr>
          <w:p w14:paraId="64455E6B" w14:textId="77777777" w:rsidR="00B5761C" w:rsidRPr="00B5761C" w:rsidRDefault="00B5761C" w:rsidP="00485855">
            <w:pPr>
              <w:tabs>
                <w:tab w:val="left" w:pos="183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B5761C">
              <w:rPr>
                <w:rFonts w:ascii="Times New Roman" w:hAnsi="Times New Roman" w:cs="Times New Roman"/>
                <w:lang w:val="ru-RU"/>
              </w:rPr>
              <w:t>историческое архитектурно-художественное решение плотины, материал (дерево), характер отделки: рубка стен обшивки в лапу без остатка;</w:t>
            </w:r>
          </w:p>
          <w:p w14:paraId="54441C7E" w14:textId="77777777" w:rsidR="00B5761C" w:rsidRPr="00B5761C" w:rsidRDefault="00B5761C" w:rsidP="00485855">
            <w:pPr>
              <w:tabs>
                <w:tab w:val="left" w:pos="183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405DDA5" w14:textId="77777777" w:rsidR="00B5761C" w:rsidRPr="00B5761C" w:rsidRDefault="00B5761C" w:rsidP="00485855">
            <w:pPr>
              <w:tabs>
                <w:tab w:val="left" w:pos="183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014F4E9" w14:textId="77777777" w:rsidR="00B5761C" w:rsidRPr="00B5761C" w:rsidRDefault="00B5761C" w:rsidP="00485855">
            <w:pPr>
              <w:tabs>
                <w:tab w:val="left" w:pos="183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F044CAF" w14:textId="77777777" w:rsidR="00B5761C" w:rsidRPr="00B5761C" w:rsidRDefault="00B5761C" w:rsidP="00485855">
            <w:pPr>
              <w:tabs>
                <w:tab w:val="left" w:pos="183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2FEBEB4" w14:textId="77777777" w:rsidR="00B5761C" w:rsidRPr="00B5761C" w:rsidRDefault="00B5761C" w:rsidP="00485855">
            <w:pPr>
              <w:tabs>
                <w:tab w:val="left" w:pos="183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1E6BA70" w14:textId="77777777" w:rsidR="00B5761C" w:rsidRPr="00B5761C" w:rsidRDefault="00B5761C" w:rsidP="00485855">
            <w:pPr>
              <w:tabs>
                <w:tab w:val="left" w:pos="1836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B5761C">
              <w:rPr>
                <w:rFonts w:ascii="Times New Roman" w:hAnsi="Times New Roman" w:cs="Times New Roman"/>
                <w:lang w:val="ru-RU"/>
              </w:rPr>
              <w:t>историческое архитектурно-художественное решение шлюза, материал (дерево), характер отделки: рубка стен обшивки в лапу без остатка</w:t>
            </w:r>
          </w:p>
        </w:tc>
        <w:tc>
          <w:tcPr>
            <w:tcW w:w="1801" w:type="pct"/>
          </w:tcPr>
          <w:p w14:paraId="2B8B1343" w14:textId="77777777" w:rsidR="00B5761C" w:rsidRPr="00B5761C" w:rsidRDefault="00B5761C" w:rsidP="0048585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5761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FB92718" wp14:editId="1D1D7F84">
                  <wp:extent cx="2125980" cy="813435"/>
                  <wp:effectExtent l="0" t="0" r="7620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6EAA23" w14:textId="77777777" w:rsidR="00B5761C" w:rsidRPr="00B5761C" w:rsidRDefault="00B5761C" w:rsidP="00485855">
            <w:pPr>
              <w:jc w:val="center"/>
              <w:rPr>
                <w:rFonts w:ascii="Times New Roman" w:hAnsi="Times New Roman" w:cs="Times New Roman"/>
              </w:rPr>
            </w:pPr>
          </w:p>
          <w:p w14:paraId="5D81CE6A" w14:textId="77777777" w:rsidR="00B5761C" w:rsidRPr="00B5761C" w:rsidRDefault="00B5761C" w:rsidP="00485855">
            <w:pPr>
              <w:jc w:val="center"/>
              <w:rPr>
                <w:rFonts w:ascii="Times New Roman" w:hAnsi="Times New Roman" w:cs="Times New Roman"/>
              </w:rPr>
            </w:pPr>
            <w:r w:rsidRPr="00B5761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FB19C7C" wp14:editId="2BCCF6FF">
                  <wp:extent cx="2125980" cy="1929765"/>
                  <wp:effectExtent l="0" t="0" r="762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192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AE69BF" w14:textId="77777777" w:rsidR="00FD5971" w:rsidRDefault="00FD5971" w:rsidP="00CF2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12F2D7" w14:textId="6E48749C" w:rsidR="00480202" w:rsidRPr="0001664D" w:rsidRDefault="00CF2876" w:rsidP="009B2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76">
        <w:rPr>
          <w:rFonts w:ascii="Times New Roman" w:hAnsi="Times New Roman" w:cs="Times New Roman"/>
          <w:sz w:val="28"/>
          <w:szCs w:val="28"/>
        </w:rPr>
        <w:t>Предмет охраны может быть уточнен в процессе историко-культурных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F2876">
        <w:rPr>
          <w:rFonts w:ascii="Times New Roman" w:hAnsi="Times New Roman" w:cs="Times New Roman"/>
          <w:sz w:val="28"/>
          <w:szCs w:val="28"/>
        </w:rPr>
        <w:t xml:space="preserve"> и реставрационных исследований, реставрационных работ.</w:t>
      </w:r>
    </w:p>
    <w:sectPr w:rsidR="00480202" w:rsidRPr="0001664D" w:rsidSect="00A519AA">
      <w:footerReference w:type="default" r:id="rId14"/>
      <w:pgSz w:w="11906" w:h="16838"/>
      <w:pgMar w:top="1191" w:right="567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861DD" w14:textId="77777777" w:rsidR="00F43403" w:rsidRDefault="00F43403" w:rsidP="009C0647">
      <w:pPr>
        <w:spacing w:after="0" w:line="240" w:lineRule="auto"/>
      </w:pPr>
      <w:r>
        <w:separator/>
      </w:r>
    </w:p>
  </w:endnote>
  <w:endnote w:type="continuationSeparator" w:id="0">
    <w:p w14:paraId="292C81FE" w14:textId="77777777" w:rsidR="00F43403" w:rsidRDefault="00F43403" w:rsidP="009C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937371"/>
      <w:docPartObj>
        <w:docPartGallery w:val="Page Numbers (Bottom of Page)"/>
        <w:docPartUnique/>
      </w:docPartObj>
    </w:sdtPr>
    <w:sdtEndPr/>
    <w:sdtContent>
      <w:p w14:paraId="68204B64" w14:textId="77777777" w:rsidR="00A5098B" w:rsidRDefault="00A5098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381">
          <w:rPr>
            <w:noProof/>
          </w:rPr>
          <w:t>4</w:t>
        </w:r>
        <w:r>
          <w:fldChar w:fldCharType="end"/>
        </w:r>
      </w:p>
    </w:sdtContent>
  </w:sdt>
  <w:p w14:paraId="39F921C1" w14:textId="77777777" w:rsidR="00A5098B" w:rsidRDefault="00A509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6DACB" w14:textId="77777777" w:rsidR="00F43403" w:rsidRDefault="00F43403" w:rsidP="009C0647">
      <w:pPr>
        <w:spacing w:after="0" w:line="240" w:lineRule="auto"/>
      </w:pPr>
      <w:r>
        <w:separator/>
      </w:r>
    </w:p>
  </w:footnote>
  <w:footnote w:type="continuationSeparator" w:id="0">
    <w:p w14:paraId="6135EFC5" w14:textId="77777777" w:rsidR="00F43403" w:rsidRDefault="00F43403" w:rsidP="009C0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B2831"/>
    <w:multiLevelType w:val="hybridMultilevel"/>
    <w:tmpl w:val="D41A9C54"/>
    <w:lvl w:ilvl="0" w:tplc="EC28677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6F"/>
    <w:rsid w:val="00001CFB"/>
    <w:rsid w:val="00006782"/>
    <w:rsid w:val="00012AF7"/>
    <w:rsid w:val="0001664D"/>
    <w:rsid w:val="000217AB"/>
    <w:rsid w:val="00035C0D"/>
    <w:rsid w:val="00047EC8"/>
    <w:rsid w:val="000602DC"/>
    <w:rsid w:val="0006722E"/>
    <w:rsid w:val="00074F02"/>
    <w:rsid w:val="0007547F"/>
    <w:rsid w:val="0008711F"/>
    <w:rsid w:val="000A3D69"/>
    <w:rsid w:val="000A3DF2"/>
    <w:rsid w:val="000A6EE0"/>
    <w:rsid w:val="000B66DE"/>
    <w:rsid w:val="000D6187"/>
    <w:rsid w:val="000D7BBC"/>
    <w:rsid w:val="00104303"/>
    <w:rsid w:val="0014092F"/>
    <w:rsid w:val="00142A16"/>
    <w:rsid w:val="0014327B"/>
    <w:rsid w:val="00155A77"/>
    <w:rsid w:val="00160680"/>
    <w:rsid w:val="00167B7F"/>
    <w:rsid w:val="0018463C"/>
    <w:rsid w:val="00190DD9"/>
    <w:rsid w:val="001918FB"/>
    <w:rsid w:val="00193EBF"/>
    <w:rsid w:val="00194D7A"/>
    <w:rsid w:val="001B649C"/>
    <w:rsid w:val="001E3B9C"/>
    <w:rsid w:val="002013AF"/>
    <w:rsid w:val="00202989"/>
    <w:rsid w:val="002135D2"/>
    <w:rsid w:val="00217114"/>
    <w:rsid w:val="0024478A"/>
    <w:rsid w:val="0024769B"/>
    <w:rsid w:val="002572BA"/>
    <w:rsid w:val="002662E6"/>
    <w:rsid w:val="00277607"/>
    <w:rsid w:val="0028099D"/>
    <w:rsid w:val="002813B7"/>
    <w:rsid w:val="00281AFA"/>
    <w:rsid w:val="00291D56"/>
    <w:rsid w:val="002C5A98"/>
    <w:rsid w:val="002F286A"/>
    <w:rsid w:val="003035E2"/>
    <w:rsid w:val="003176FA"/>
    <w:rsid w:val="00317FF1"/>
    <w:rsid w:val="00321788"/>
    <w:rsid w:val="00322DC0"/>
    <w:rsid w:val="00325EEE"/>
    <w:rsid w:val="00333379"/>
    <w:rsid w:val="00356791"/>
    <w:rsid w:val="00362467"/>
    <w:rsid w:val="003724D4"/>
    <w:rsid w:val="00387C17"/>
    <w:rsid w:val="003B26A2"/>
    <w:rsid w:val="003B31EF"/>
    <w:rsid w:val="003B457E"/>
    <w:rsid w:val="003C35FB"/>
    <w:rsid w:val="003D1F52"/>
    <w:rsid w:val="003D2616"/>
    <w:rsid w:val="003D7583"/>
    <w:rsid w:val="003E4905"/>
    <w:rsid w:val="003F445E"/>
    <w:rsid w:val="00414ED6"/>
    <w:rsid w:val="00424D66"/>
    <w:rsid w:val="00425038"/>
    <w:rsid w:val="00435773"/>
    <w:rsid w:val="00452BC6"/>
    <w:rsid w:val="00457761"/>
    <w:rsid w:val="00480202"/>
    <w:rsid w:val="00480D4A"/>
    <w:rsid w:val="0048282C"/>
    <w:rsid w:val="004A3974"/>
    <w:rsid w:val="004B1170"/>
    <w:rsid w:val="004D35BB"/>
    <w:rsid w:val="004D4EB8"/>
    <w:rsid w:val="004E4D93"/>
    <w:rsid w:val="00535F19"/>
    <w:rsid w:val="0055277F"/>
    <w:rsid w:val="00566149"/>
    <w:rsid w:val="00573964"/>
    <w:rsid w:val="005829F3"/>
    <w:rsid w:val="005926A5"/>
    <w:rsid w:val="005E64B8"/>
    <w:rsid w:val="005F3B4F"/>
    <w:rsid w:val="00610307"/>
    <w:rsid w:val="00614D71"/>
    <w:rsid w:val="00615354"/>
    <w:rsid w:val="006179FC"/>
    <w:rsid w:val="00654963"/>
    <w:rsid w:val="00662D32"/>
    <w:rsid w:val="006715BA"/>
    <w:rsid w:val="00674442"/>
    <w:rsid w:val="006829F1"/>
    <w:rsid w:val="00694D60"/>
    <w:rsid w:val="006A0796"/>
    <w:rsid w:val="006B13A1"/>
    <w:rsid w:val="006B6E3E"/>
    <w:rsid w:val="006D06FE"/>
    <w:rsid w:val="006F6DA2"/>
    <w:rsid w:val="00701667"/>
    <w:rsid w:val="007052EF"/>
    <w:rsid w:val="0071661F"/>
    <w:rsid w:val="00737E53"/>
    <w:rsid w:val="00746ADD"/>
    <w:rsid w:val="00747926"/>
    <w:rsid w:val="00756084"/>
    <w:rsid w:val="007A0771"/>
    <w:rsid w:val="007A5957"/>
    <w:rsid w:val="007B61AD"/>
    <w:rsid w:val="007D3B28"/>
    <w:rsid w:val="007D5DE6"/>
    <w:rsid w:val="007E0646"/>
    <w:rsid w:val="007E4545"/>
    <w:rsid w:val="007E49D7"/>
    <w:rsid w:val="007E7589"/>
    <w:rsid w:val="007F3F4B"/>
    <w:rsid w:val="008061C8"/>
    <w:rsid w:val="00825DCB"/>
    <w:rsid w:val="00835C1B"/>
    <w:rsid w:val="00836A03"/>
    <w:rsid w:val="008435E9"/>
    <w:rsid w:val="00845E47"/>
    <w:rsid w:val="00867898"/>
    <w:rsid w:val="00867FB5"/>
    <w:rsid w:val="008C455E"/>
    <w:rsid w:val="008D1262"/>
    <w:rsid w:val="008D7857"/>
    <w:rsid w:val="008E6931"/>
    <w:rsid w:val="008F420B"/>
    <w:rsid w:val="009213AD"/>
    <w:rsid w:val="00926AAD"/>
    <w:rsid w:val="00940923"/>
    <w:rsid w:val="00947BA7"/>
    <w:rsid w:val="00976917"/>
    <w:rsid w:val="00985E24"/>
    <w:rsid w:val="009B2E06"/>
    <w:rsid w:val="009B4D56"/>
    <w:rsid w:val="009B651E"/>
    <w:rsid w:val="009C0647"/>
    <w:rsid w:val="009C45A6"/>
    <w:rsid w:val="009D3E35"/>
    <w:rsid w:val="009F7B53"/>
    <w:rsid w:val="00A233E4"/>
    <w:rsid w:val="00A40597"/>
    <w:rsid w:val="00A5098B"/>
    <w:rsid w:val="00A519AA"/>
    <w:rsid w:val="00A55516"/>
    <w:rsid w:val="00A63E37"/>
    <w:rsid w:val="00A8220C"/>
    <w:rsid w:val="00AA5AF6"/>
    <w:rsid w:val="00AE5484"/>
    <w:rsid w:val="00AF7A35"/>
    <w:rsid w:val="00B06A4B"/>
    <w:rsid w:val="00B11753"/>
    <w:rsid w:val="00B1261B"/>
    <w:rsid w:val="00B12F49"/>
    <w:rsid w:val="00B228D5"/>
    <w:rsid w:val="00B312BD"/>
    <w:rsid w:val="00B37380"/>
    <w:rsid w:val="00B5761C"/>
    <w:rsid w:val="00B627B4"/>
    <w:rsid w:val="00B75DC6"/>
    <w:rsid w:val="00B83A56"/>
    <w:rsid w:val="00B8520D"/>
    <w:rsid w:val="00BB2CBE"/>
    <w:rsid w:val="00BC0BC4"/>
    <w:rsid w:val="00BC42E6"/>
    <w:rsid w:val="00BC6C74"/>
    <w:rsid w:val="00BD45EF"/>
    <w:rsid w:val="00BD6614"/>
    <w:rsid w:val="00BE7C69"/>
    <w:rsid w:val="00BF1674"/>
    <w:rsid w:val="00C042D7"/>
    <w:rsid w:val="00C24A3B"/>
    <w:rsid w:val="00C24FBE"/>
    <w:rsid w:val="00C33178"/>
    <w:rsid w:val="00C46842"/>
    <w:rsid w:val="00C53CD6"/>
    <w:rsid w:val="00C70C20"/>
    <w:rsid w:val="00C71266"/>
    <w:rsid w:val="00CA6869"/>
    <w:rsid w:val="00CB6198"/>
    <w:rsid w:val="00CD0524"/>
    <w:rsid w:val="00CF0396"/>
    <w:rsid w:val="00CF2876"/>
    <w:rsid w:val="00D014BF"/>
    <w:rsid w:val="00D02A9D"/>
    <w:rsid w:val="00D2664D"/>
    <w:rsid w:val="00D2797A"/>
    <w:rsid w:val="00D30176"/>
    <w:rsid w:val="00D32B12"/>
    <w:rsid w:val="00D457CC"/>
    <w:rsid w:val="00D50F1B"/>
    <w:rsid w:val="00D57A41"/>
    <w:rsid w:val="00D60D21"/>
    <w:rsid w:val="00D67D07"/>
    <w:rsid w:val="00D84A59"/>
    <w:rsid w:val="00DA4381"/>
    <w:rsid w:val="00DB391A"/>
    <w:rsid w:val="00DB3EB5"/>
    <w:rsid w:val="00DC00FB"/>
    <w:rsid w:val="00DD2D0F"/>
    <w:rsid w:val="00DD6CF0"/>
    <w:rsid w:val="00DE28B5"/>
    <w:rsid w:val="00DE30CE"/>
    <w:rsid w:val="00DF3169"/>
    <w:rsid w:val="00E24F82"/>
    <w:rsid w:val="00E41C34"/>
    <w:rsid w:val="00E74AE4"/>
    <w:rsid w:val="00E77FD1"/>
    <w:rsid w:val="00E923CD"/>
    <w:rsid w:val="00E93170"/>
    <w:rsid w:val="00EA7AC5"/>
    <w:rsid w:val="00EB3971"/>
    <w:rsid w:val="00EB65B3"/>
    <w:rsid w:val="00ED3365"/>
    <w:rsid w:val="00F0516F"/>
    <w:rsid w:val="00F13475"/>
    <w:rsid w:val="00F235A6"/>
    <w:rsid w:val="00F26138"/>
    <w:rsid w:val="00F43403"/>
    <w:rsid w:val="00F4563E"/>
    <w:rsid w:val="00F7614F"/>
    <w:rsid w:val="00F81759"/>
    <w:rsid w:val="00F85226"/>
    <w:rsid w:val="00F93BC7"/>
    <w:rsid w:val="00F970D9"/>
    <w:rsid w:val="00FA56A8"/>
    <w:rsid w:val="00FB456D"/>
    <w:rsid w:val="00FC26C3"/>
    <w:rsid w:val="00FD4145"/>
    <w:rsid w:val="00FD5971"/>
    <w:rsid w:val="00FD6D35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647"/>
  </w:style>
  <w:style w:type="paragraph" w:styleId="a5">
    <w:name w:val="footer"/>
    <w:basedOn w:val="a"/>
    <w:link w:val="a6"/>
    <w:uiPriority w:val="99"/>
    <w:unhideWhenUsed/>
    <w:rsid w:val="009C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647"/>
  </w:style>
  <w:style w:type="paragraph" w:styleId="a7">
    <w:name w:val="List Paragraph"/>
    <w:basedOn w:val="a"/>
    <w:uiPriority w:val="34"/>
    <w:qFormat/>
    <w:rsid w:val="00414E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3A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D5971"/>
    <w:pPr>
      <w:widowControl w:val="0"/>
      <w:autoSpaceDE w:val="0"/>
      <w:autoSpaceDN w:val="0"/>
      <w:spacing w:after="0" w:line="270" w:lineRule="exact"/>
      <w:ind w:left="105"/>
    </w:pPr>
    <w:rPr>
      <w:rFonts w:ascii="Times New Roman" w:eastAsia="Times New Roman" w:hAnsi="Times New Roman" w:cs="Times New Roman"/>
      <w:lang w:eastAsia="ru-RU" w:bidi="ru-RU"/>
    </w:rPr>
  </w:style>
  <w:style w:type="table" w:styleId="aa">
    <w:name w:val="Table Grid"/>
    <w:basedOn w:val="a1"/>
    <w:uiPriority w:val="39"/>
    <w:rsid w:val="00FD59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647"/>
  </w:style>
  <w:style w:type="paragraph" w:styleId="a5">
    <w:name w:val="footer"/>
    <w:basedOn w:val="a"/>
    <w:link w:val="a6"/>
    <w:uiPriority w:val="99"/>
    <w:unhideWhenUsed/>
    <w:rsid w:val="009C0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647"/>
  </w:style>
  <w:style w:type="paragraph" w:styleId="a7">
    <w:name w:val="List Paragraph"/>
    <w:basedOn w:val="a"/>
    <w:uiPriority w:val="34"/>
    <w:qFormat/>
    <w:rsid w:val="00414E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3A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D5971"/>
    <w:pPr>
      <w:widowControl w:val="0"/>
      <w:autoSpaceDE w:val="0"/>
      <w:autoSpaceDN w:val="0"/>
      <w:spacing w:after="0" w:line="270" w:lineRule="exact"/>
      <w:ind w:left="105"/>
    </w:pPr>
    <w:rPr>
      <w:rFonts w:ascii="Times New Roman" w:eastAsia="Times New Roman" w:hAnsi="Times New Roman" w:cs="Times New Roman"/>
      <w:lang w:eastAsia="ru-RU" w:bidi="ru-RU"/>
    </w:rPr>
  </w:style>
  <w:style w:type="table" w:styleId="aa">
    <w:name w:val="Table Grid"/>
    <w:basedOn w:val="a1"/>
    <w:uiPriority w:val="39"/>
    <w:rsid w:val="00FD59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EA13F-2796-4AC5-A755-D82335BE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brikov</dc:creator>
  <cp:lastModifiedBy>Марина Яковлевна Щербакова</cp:lastModifiedBy>
  <cp:revision>23</cp:revision>
  <cp:lastPrinted>2021-12-03T06:03:00Z</cp:lastPrinted>
  <dcterms:created xsi:type="dcterms:W3CDTF">2021-11-30T06:26:00Z</dcterms:created>
  <dcterms:modified xsi:type="dcterms:W3CDTF">2021-12-09T15:26:00Z</dcterms:modified>
</cp:coreProperties>
</file>