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8F" w:rsidRPr="00EC318D" w:rsidRDefault="001A058F" w:rsidP="001A058F">
      <w:pPr>
        <w:autoSpaceDE w:val="0"/>
        <w:autoSpaceDN w:val="0"/>
        <w:adjustRightInd w:val="0"/>
        <w:jc w:val="right"/>
        <w:rPr>
          <w:sz w:val="28"/>
          <w:szCs w:val="28"/>
        </w:rPr>
      </w:pPr>
    </w:p>
    <w:p w:rsidR="001A058F" w:rsidRPr="00EC318D" w:rsidRDefault="001A058F" w:rsidP="001A058F">
      <w:pPr>
        <w:autoSpaceDE w:val="0"/>
        <w:autoSpaceDN w:val="0"/>
        <w:adjustRightInd w:val="0"/>
        <w:jc w:val="center"/>
        <w:rPr>
          <w:bCs/>
          <w:sz w:val="28"/>
          <w:szCs w:val="28"/>
        </w:rPr>
      </w:pPr>
      <w:r w:rsidRPr="00EC318D">
        <w:rPr>
          <w:bCs/>
          <w:sz w:val="28"/>
          <w:szCs w:val="28"/>
        </w:rPr>
        <w:t>ПРАВИТЕЛЬСТВО ЛЕНИНГРАДСКОЙ ОБЛАСТИ</w:t>
      </w:r>
    </w:p>
    <w:p w:rsidR="001A058F" w:rsidRPr="00EC318D" w:rsidRDefault="001A058F" w:rsidP="001A058F">
      <w:pPr>
        <w:autoSpaceDE w:val="0"/>
        <w:autoSpaceDN w:val="0"/>
        <w:adjustRightInd w:val="0"/>
        <w:jc w:val="center"/>
        <w:rPr>
          <w:b/>
          <w:bCs/>
          <w:sz w:val="28"/>
          <w:szCs w:val="28"/>
        </w:rPr>
      </w:pPr>
    </w:p>
    <w:p w:rsidR="001A058F" w:rsidRPr="00EC318D" w:rsidRDefault="001A058F" w:rsidP="001A058F">
      <w:pPr>
        <w:autoSpaceDE w:val="0"/>
        <w:autoSpaceDN w:val="0"/>
        <w:adjustRightInd w:val="0"/>
        <w:jc w:val="center"/>
        <w:rPr>
          <w:b/>
          <w:bCs/>
          <w:sz w:val="28"/>
          <w:szCs w:val="28"/>
        </w:rPr>
      </w:pPr>
      <w:r w:rsidRPr="00EC318D">
        <w:rPr>
          <w:b/>
          <w:bCs/>
          <w:sz w:val="28"/>
          <w:szCs w:val="28"/>
        </w:rPr>
        <w:t>ПОСТАНОВЛЕНИЕ</w:t>
      </w:r>
    </w:p>
    <w:p w:rsidR="001A058F" w:rsidRPr="00EC318D" w:rsidRDefault="001A058F" w:rsidP="001A058F">
      <w:pPr>
        <w:autoSpaceDE w:val="0"/>
        <w:autoSpaceDN w:val="0"/>
        <w:adjustRightInd w:val="0"/>
        <w:jc w:val="center"/>
        <w:rPr>
          <w:b/>
          <w:bCs/>
          <w:sz w:val="28"/>
          <w:szCs w:val="28"/>
        </w:rPr>
      </w:pPr>
    </w:p>
    <w:p w:rsidR="001A058F" w:rsidRPr="00EC318D" w:rsidRDefault="001A058F" w:rsidP="001A058F">
      <w:pPr>
        <w:keepNext/>
        <w:tabs>
          <w:tab w:val="left" w:pos="7240"/>
        </w:tabs>
        <w:autoSpaceDE w:val="0"/>
        <w:autoSpaceDN w:val="0"/>
        <w:adjustRightInd w:val="0"/>
        <w:jc w:val="center"/>
        <w:rPr>
          <w:sz w:val="28"/>
          <w:szCs w:val="28"/>
        </w:rPr>
      </w:pPr>
      <w:r w:rsidRPr="00EC318D">
        <w:rPr>
          <w:sz w:val="28"/>
          <w:szCs w:val="28"/>
        </w:rPr>
        <w:t xml:space="preserve"> от «      » ___________ 20</w:t>
      </w:r>
      <w:r w:rsidR="00195C1F" w:rsidRPr="00EC318D">
        <w:rPr>
          <w:sz w:val="28"/>
          <w:szCs w:val="28"/>
        </w:rPr>
        <w:t>21</w:t>
      </w:r>
      <w:r w:rsidRPr="00EC318D">
        <w:rPr>
          <w:sz w:val="28"/>
          <w:szCs w:val="28"/>
        </w:rPr>
        <w:t xml:space="preserve"> года  №________</w:t>
      </w:r>
    </w:p>
    <w:p w:rsidR="004401B4" w:rsidRPr="00EC318D" w:rsidRDefault="004401B4">
      <w:pPr>
        <w:pStyle w:val="ConsPlusTitle"/>
        <w:widowControl/>
        <w:jc w:val="center"/>
        <w:rPr>
          <w:b w:val="0"/>
          <w:sz w:val="28"/>
          <w:szCs w:val="28"/>
        </w:rPr>
      </w:pPr>
    </w:p>
    <w:p w:rsidR="005251A2" w:rsidRPr="00D21C8B" w:rsidRDefault="007760D9" w:rsidP="005251A2">
      <w:pPr>
        <w:pStyle w:val="ConsPlusTitle"/>
        <w:jc w:val="center"/>
        <w:rPr>
          <w:sz w:val="28"/>
          <w:szCs w:val="28"/>
        </w:rPr>
      </w:pPr>
      <w:proofErr w:type="gramStart"/>
      <w:r w:rsidRPr="00D21C8B">
        <w:rPr>
          <w:sz w:val="28"/>
          <w:szCs w:val="28"/>
        </w:rPr>
        <w:t xml:space="preserve">О внесении изменений </w:t>
      </w:r>
      <w:r w:rsidR="00D5643D" w:rsidRPr="00D21C8B">
        <w:rPr>
          <w:sz w:val="28"/>
          <w:szCs w:val="28"/>
        </w:rPr>
        <w:t xml:space="preserve">в распределение объемов </w:t>
      </w:r>
      <w:r w:rsidR="005B1A22" w:rsidRPr="00D21C8B">
        <w:rPr>
          <w:sz w:val="28"/>
          <w:szCs w:val="28"/>
        </w:rPr>
        <w:t>субвенций между бюджетами муниципальных образований Ленинградской</w:t>
      </w:r>
      <w:r w:rsidR="00EC318D" w:rsidRPr="00D21C8B">
        <w:rPr>
          <w:sz w:val="28"/>
          <w:szCs w:val="28"/>
        </w:rPr>
        <w:t xml:space="preserve"> </w:t>
      </w:r>
      <w:r w:rsidR="005B1A22" w:rsidRPr="00D21C8B">
        <w:rPr>
          <w:sz w:val="28"/>
          <w:szCs w:val="28"/>
        </w:rPr>
        <w:t xml:space="preserve">области </w:t>
      </w:r>
      <w:r w:rsidR="00D21C8B" w:rsidRPr="00D21C8B">
        <w:rPr>
          <w:sz w:val="28"/>
          <w:szCs w:val="28"/>
        </w:rPr>
        <w:t>на осуществление отдельных государственных</w:t>
      </w:r>
      <w:r w:rsidR="00D21C8B">
        <w:rPr>
          <w:sz w:val="28"/>
          <w:szCs w:val="28"/>
        </w:rPr>
        <w:t xml:space="preserve"> </w:t>
      </w:r>
      <w:r w:rsidR="00D21C8B" w:rsidRPr="00D21C8B">
        <w:rPr>
          <w:sz w:val="28"/>
          <w:szCs w:val="28"/>
        </w:rPr>
        <w:t>полномочий Ленинградской области на ежемесячное денежное</w:t>
      </w:r>
      <w:r w:rsidR="00D21C8B">
        <w:rPr>
          <w:sz w:val="28"/>
          <w:szCs w:val="28"/>
        </w:rPr>
        <w:t xml:space="preserve"> </w:t>
      </w:r>
      <w:r w:rsidR="00D21C8B" w:rsidRPr="00D21C8B">
        <w:rPr>
          <w:sz w:val="28"/>
          <w:szCs w:val="28"/>
        </w:rPr>
        <w:t>вознаграждение</w:t>
      </w:r>
      <w:proofErr w:type="gramEnd"/>
      <w:r w:rsidR="00D21C8B" w:rsidRPr="00D21C8B">
        <w:rPr>
          <w:sz w:val="28"/>
          <w:szCs w:val="28"/>
        </w:rPr>
        <w:t xml:space="preserve"> за классное руководство педагогическим</w:t>
      </w:r>
      <w:r w:rsidR="00D21C8B">
        <w:rPr>
          <w:sz w:val="28"/>
          <w:szCs w:val="28"/>
        </w:rPr>
        <w:t xml:space="preserve"> </w:t>
      </w:r>
      <w:r w:rsidR="00D21C8B" w:rsidRPr="00D21C8B">
        <w:rPr>
          <w:sz w:val="28"/>
          <w:szCs w:val="28"/>
        </w:rPr>
        <w:t>работникам муниципальных общеобразовательных организаций</w:t>
      </w:r>
      <w:r w:rsidR="00D21C8B">
        <w:rPr>
          <w:sz w:val="28"/>
          <w:szCs w:val="28"/>
        </w:rPr>
        <w:t xml:space="preserve"> </w:t>
      </w:r>
      <w:r w:rsidR="005251A2" w:rsidRPr="00D21C8B">
        <w:rPr>
          <w:sz w:val="28"/>
          <w:szCs w:val="28"/>
        </w:rPr>
        <w:t xml:space="preserve"> на 2021 год и на плановый </w:t>
      </w:r>
      <w:r w:rsidR="00D21C8B">
        <w:rPr>
          <w:sz w:val="28"/>
          <w:szCs w:val="28"/>
        </w:rPr>
        <w:t xml:space="preserve"> </w:t>
      </w:r>
      <w:r w:rsidR="005251A2" w:rsidRPr="00D21C8B">
        <w:rPr>
          <w:sz w:val="28"/>
          <w:szCs w:val="28"/>
        </w:rPr>
        <w:t>период 2022 и 2023 годов</w:t>
      </w:r>
    </w:p>
    <w:p w:rsidR="00EC318D" w:rsidRDefault="00EC318D" w:rsidP="005B1A22">
      <w:pPr>
        <w:autoSpaceDE w:val="0"/>
        <w:autoSpaceDN w:val="0"/>
        <w:adjustRightInd w:val="0"/>
        <w:jc w:val="center"/>
        <w:rPr>
          <w:b/>
          <w:bCs/>
          <w:sz w:val="28"/>
          <w:szCs w:val="28"/>
        </w:rPr>
      </w:pPr>
    </w:p>
    <w:p w:rsidR="005B1A22" w:rsidRDefault="005B1A22" w:rsidP="005B1A22">
      <w:pPr>
        <w:autoSpaceDE w:val="0"/>
        <w:autoSpaceDN w:val="0"/>
        <w:adjustRightInd w:val="0"/>
        <w:jc w:val="center"/>
        <w:rPr>
          <w:b/>
          <w:bCs/>
          <w:sz w:val="28"/>
          <w:szCs w:val="28"/>
        </w:rPr>
      </w:pPr>
    </w:p>
    <w:p w:rsidR="005B1A22" w:rsidRDefault="005B1A22" w:rsidP="005B1A22">
      <w:pPr>
        <w:autoSpaceDE w:val="0"/>
        <w:autoSpaceDN w:val="0"/>
        <w:adjustRightInd w:val="0"/>
        <w:jc w:val="center"/>
        <w:rPr>
          <w:b/>
          <w:bCs/>
          <w:sz w:val="28"/>
          <w:szCs w:val="28"/>
        </w:rPr>
      </w:pPr>
    </w:p>
    <w:p w:rsidR="00653A06" w:rsidRPr="00EC318D" w:rsidRDefault="00EC318D" w:rsidP="00EC318D">
      <w:pPr>
        <w:pStyle w:val="ConsPlusTitle"/>
        <w:ind w:firstLine="851"/>
        <w:jc w:val="both"/>
        <w:rPr>
          <w:b w:val="0"/>
          <w:sz w:val="28"/>
          <w:szCs w:val="28"/>
        </w:rPr>
      </w:pPr>
      <w:r w:rsidRPr="00EC318D">
        <w:rPr>
          <w:b w:val="0"/>
          <w:sz w:val="28"/>
          <w:szCs w:val="28"/>
        </w:rPr>
        <w:t xml:space="preserve">В соответствии с пунктом 5 статьи 9 Федерального закона от 15 октября 2020 года № 327-фз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Pr="00EC318D">
        <w:rPr>
          <w:b w:val="0"/>
          <w:sz w:val="28"/>
          <w:szCs w:val="28"/>
        </w:rPr>
        <w:t>особенностей исполнения бюджетов бюджетной системы Российской Федерации</w:t>
      </w:r>
      <w:proofErr w:type="gramEnd"/>
      <w:r w:rsidRPr="00EC318D">
        <w:rPr>
          <w:b w:val="0"/>
          <w:sz w:val="28"/>
          <w:szCs w:val="28"/>
        </w:rPr>
        <w:t xml:space="preserve"> в 2021 году»  </w:t>
      </w:r>
      <w:r w:rsidR="00653A06" w:rsidRPr="00EC318D">
        <w:rPr>
          <w:b w:val="0"/>
          <w:sz w:val="28"/>
          <w:szCs w:val="28"/>
        </w:rPr>
        <w:t>Правительство Ленинградской области постановляет:</w:t>
      </w:r>
    </w:p>
    <w:p w:rsidR="00EC318D" w:rsidRPr="00EC318D" w:rsidRDefault="00EC318D" w:rsidP="00EC318D">
      <w:pPr>
        <w:pStyle w:val="ConsPlusTitle"/>
        <w:ind w:firstLine="851"/>
        <w:jc w:val="both"/>
        <w:rPr>
          <w:b w:val="0"/>
          <w:sz w:val="28"/>
          <w:szCs w:val="28"/>
        </w:rPr>
      </w:pPr>
    </w:p>
    <w:p w:rsidR="00EC318D" w:rsidRPr="00EC318D" w:rsidRDefault="00EC318D" w:rsidP="00EC318D">
      <w:pPr>
        <w:pStyle w:val="ConsPlusTitle"/>
        <w:ind w:firstLine="851"/>
        <w:jc w:val="both"/>
        <w:rPr>
          <w:b w:val="0"/>
          <w:sz w:val="28"/>
          <w:szCs w:val="28"/>
        </w:rPr>
      </w:pPr>
    </w:p>
    <w:p w:rsidR="00EC318D" w:rsidRPr="00D21C8B" w:rsidRDefault="00EC318D" w:rsidP="005251A2">
      <w:pPr>
        <w:pStyle w:val="ConsPlusTitle"/>
        <w:numPr>
          <w:ilvl w:val="0"/>
          <w:numId w:val="14"/>
        </w:numPr>
        <w:ind w:left="142" w:firstLine="709"/>
        <w:jc w:val="both"/>
        <w:rPr>
          <w:b w:val="0"/>
          <w:sz w:val="28"/>
          <w:szCs w:val="28"/>
        </w:rPr>
      </w:pPr>
      <w:proofErr w:type="gramStart"/>
      <w:r w:rsidRPr="00D21C8B">
        <w:rPr>
          <w:b w:val="0"/>
          <w:sz w:val="28"/>
          <w:szCs w:val="28"/>
        </w:rPr>
        <w:t xml:space="preserve">Утвердить прилагаемые  изменения, которые вносятся в распределение субвенций бюджетам муниципальных образований Ленинградской области </w:t>
      </w:r>
      <w:r w:rsidR="00D21C8B" w:rsidRPr="00D21C8B">
        <w:rPr>
          <w:b w:val="0"/>
          <w:sz w:val="28"/>
          <w:szCs w:val="28"/>
        </w:rPr>
        <w:t>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r w:rsidR="005251A2" w:rsidRPr="00D21C8B">
        <w:rPr>
          <w:b w:val="0"/>
          <w:sz w:val="28"/>
          <w:szCs w:val="28"/>
        </w:rPr>
        <w:t>, на 2021 год и на плановый период 2022 и 2023 годов</w:t>
      </w:r>
      <w:r w:rsidRPr="00D21C8B">
        <w:rPr>
          <w:b w:val="0"/>
          <w:sz w:val="28"/>
          <w:szCs w:val="28"/>
        </w:rPr>
        <w:t>, утвержденное приложением</w:t>
      </w:r>
      <w:r w:rsidR="00B57DBF" w:rsidRPr="00D21C8B">
        <w:rPr>
          <w:b w:val="0"/>
          <w:sz w:val="28"/>
          <w:szCs w:val="28"/>
        </w:rPr>
        <w:t xml:space="preserve"> </w:t>
      </w:r>
      <w:r w:rsidRPr="00D21C8B">
        <w:rPr>
          <w:b w:val="0"/>
          <w:sz w:val="28"/>
          <w:szCs w:val="28"/>
        </w:rPr>
        <w:t xml:space="preserve">16 (таблица </w:t>
      </w:r>
      <w:r w:rsidR="005251A2" w:rsidRPr="00D21C8B">
        <w:rPr>
          <w:b w:val="0"/>
          <w:sz w:val="28"/>
          <w:szCs w:val="28"/>
        </w:rPr>
        <w:t>3</w:t>
      </w:r>
      <w:r w:rsidRPr="00D21C8B">
        <w:rPr>
          <w:b w:val="0"/>
          <w:sz w:val="28"/>
          <w:szCs w:val="28"/>
        </w:rPr>
        <w:t>) к областному закону Ленинградской области от 22 декабря 2020</w:t>
      </w:r>
      <w:proofErr w:type="gramEnd"/>
      <w:r w:rsidRPr="00D21C8B">
        <w:rPr>
          <w:b w:val="0"/>
          <w:sz w:val="28"/>
          <w:szCs w:val="28"/>
        </w:rPr>
        <w:t xml:space="preserve"> года № 143-оз «Об областном бюджете Ленинградской области на 2021 год и на плановый период 2022 и 2023 годов»</w:t>
      </w:r>
      <w:r w:rsidR="005F4355" w:rsidRPr="00D21C8B">
        <w:rPr>
          <w:b w:val="0"/>
          <w:sz w:val="28"/>
          <w:szCs w:val="28"/>
        </w:rPr>
        <w:t xml:space="preserve"> в части 2021 года</w:t>
      </w:r>
      <w:r w:rsidR="00B57DBF" w:rsidRPr="00D21C8B">
        <w:rPr>
          <w:b w:val="0"/>
          <w:sz w:val="28"/>
          <w:szCs w:val="28"/>
        </w:rPr>
        <w:t>.</w:t>
      </w:r>
    </w:p>
    <w:p w:rsidR="005F4355" w:rsidRPr="005251A2" w:rsidRDefault="005F4355" w:rsidP="005251A2">
      <w:pPr>
        <w:pStyle w:val="ConsPlusTitle"/>
        <w:ind w:left="142" w:firstLine="709"/>
        <w:jc w:val="both"/>
        <w:rPr>
          <w:b w:val="0"/>
          <w:sz w:val="28"/>
          <w:szCs w:val="28"/>
        </w:rPr>
      </w:pPr>
    </w:p>
    <w:p w:rsidR="00EC318D" w:rsidRPr="005251A2" w:rsidRDefault="00EC318D" w:rsidP="005251A2">
      <w:pPr>
        <w:pStyle w:val="afa"/>
        <w:numPr>
          <w:ilvl w:val="0"/>
          <w:numId w:val="14"/>
        </w:numPr>
        <w:autoSpaceDE w:val="0"/>
        <w:autoSpaceDN w:val="0"/>
        <w:adjustRightInd w:val="0"/>
        <w:ind w:left="142" w:firstLine="709"/>
        <w:jc w:val="both"/>
        <w:rPr>
          <w:sz w:val="28"/>
          <w:szCs w:val="28"/>
          <w:lang w:bidi="ne-NP"/>
        </w:rPr>
      </w:pPr>
      <w:proofErr w:type="gramStart"/>
      <w:r w:rsidRPr="005251A2">
        <w:rPr>
          <w:sz w:val="28"/>
          <w:szCs w:val="28"/>
          <w:lang w:bidi="ne-NP"/>
        </w:rPr>
        <w:t>Контроль за</w:t>
      </w:r>
      <w:proofErr w:type="gramEnd"/>
      <w:r w:rsidRPr="005251A2">
        <w:rPr>
          <w:sz w:val="28"/>
          <w:szCs w:val="28"/>
          <w:lang w:bidi="ne-NP"/>
        </w:rPr>
        <w:t xml:space="preserve"> исполнением настоящего постановления возложить на заместителя Председателя Правительства Ленинградской области по социальным вопросам.</w:t>
      </w:r>
    </w:p>
    <w:p w:rsidR="00EC318D" w:rsidRPr="00EC318D" w:rsidRDefault="00EC318D" w:rsidP="00EC318D">
      <w:pPr>
        <w:pStyle w:val="ConsPlusTitle"/>
        <w:jc w:val="center"/>
        <w:rPr>
          <w:sz w:val="28"/>
          <w:szCs w:val="28"/>
        </w:rPr>
      </w:pPr>
    </w:p>
    <w:p w:rsidR="00653A06" w:rsidRPr="00C94AAA" w:rsidRDefault="00653A06" w:rsidP="00653A06">
      <w:pPr>
        <w:autoSpaceDE w:val="0"/>
        <w:autoSpaceDN w:val="0"/>
        <w:adjustRightInd w:val="0"/>
        <w:ind w:firstLine="540"/>
        <w:jc w:val="both"/>
        <w:rPr>
          <w:color w:val="548DD4" w:themeColor="text2" w:themeTint="99"/>
          <w:sz w:val="28"/>
          <w:szCs w:val="28"/>
        </w:rPr>
      </w:pPr>
    </w:p>
    <w:p w:rsidR="0020554F" w:rsidRPr="00EB2109" w:rsidRDefault="0020554F" w:rsidP="00653A06">
      <w:pPr>
        <w:autoSpaceDE w:val="0"/>
        <w:autoSpaceDN w:val="0"/>
        <w:adjustRightInd w:val="0"/>
        <w:ind w:firstLine="540"/>
        <w:jc w:val="both"/>
        <w:rPr>
          <w:sz w:val="28"/>
          <w:szCs w:val="28"/>
        </w:rPr>
      </w:pPr>
    </w:p>
    <w:p w:rsidR="00653A06" w:rsidRPr="00EB2109" w:rsidRDefault="00653A06" w:rsidP="00653A06">
      <w:pPr>
        <w:autoSpaceDE w:val="0"/>
        <w:autoSpaceDN w:val="0"/>
        <w:adjustRightInd w:val="0"/>
        <w:jc w:val="both"/>
        <w:rPr>
          <w:sz w:val="28"/>
          <w:szCs w:val="28"/>
        </w:rPr>
      </w:pPr>
      <w:r w:rsidRPr="00EB2109">
        <w:rPr>
          <w:sz w:val="28"/>
          <w:szCs w:val="28"/>
        </w:rPr>
        <w:t>Губернатор</w:t>
      </w:r>
    </w:p>
    <w:p w:rsidR="000C01F6" w:rsidRPr="00EB2109" w:rsidRDefault="00653A06" w:rsidP="0020554F">
      <w:pPr>
        <w:autoSpaceDE w:val="0"/>
        <w:autoSpaceDN w:val="0"/>
        <w:adjustRightInd w:val="0"/>
        <w:jc w:val="both"/>
        <w:rPr>
          <w:sz w:val="28"/>
          <w:szCs w:val="28"/>
        </w:rPr>
      </w:pPr>
      <w:r w:rsidRPr="00EB2109">
        <w:rPr>
          <w:sz w:val="28"/>
          <w:szCs w:val="28"/>
        </w:rPr>
        <w:t>Ленинградской области</w:t>
      </w:r>
      <w:r w:rsidR="0020554F" w:rsidRPr="00EB2109">
        <w:rPr>
          <w:sz w:val="28"/>
          <w:szCs w:val="28"/>
        </w:rPr>
        <w:tab/>
      </w:r>
      <w:r w:rsidR="0020554F" w:rsidRPr="00EB2109">
        <w:rPr>
          <w:sz w:val="28"/>
          <w:szCs w:val="28"/>
        </w:rPr>
        <w:tab/>
      </w:r>
      <w:r w:rsidR="0020554F" w:rsidRPr="00EB2109">
        <w:rPr>
          <w:sz w:val="28"/>
          <w:szCs w:val="28"/>
        </w:rPr>
        <w:tab/>
      </w:r>
      <w:r w:rsidR="0020554F" w:rsidRPr="00EB2109">
        <w:rPr>
          <w:sz w:val="28"/>
          <w:szCs w:val="28"/>
        </w:rPr>
        <w:tab/>
      </w:r>
      <w:r w:rsidR="0020554F" w:rsidRPr="00EB2109">
        <w:rPr>
          <w:sz w:val="28"/>
          <w:szCs w:val="28"/>
        </w:rPr>
        <w:tab/>
      </w:r>
      <w:r w:rsidR="0020554F" w:rsidRPr="00EB2109">
        <w:rPr>
          <w:sz w:val="28"/>
          <w:szCs w:val="28"/>
        </w:rPr>
        <w:tab/>
      </w:r>
      <w:r w:rsidR="0020554F" w:rsidRPr="00EB2109">
        <w:rPr>
          <w:sz w:val="28"/>
          <w:szCs w:val="28"/>
        </w:rPr>
        <w:tab/>
        <w:t xml:space="preserve">      </w:t>
      </w:r>
      <w:r w:rsidRPr="00EB2109">
        <w:rPr>
          <w:sz w:val="28"/>
          <w:szCs w:val="28"/>
        </w:rPr>
        <w:t>А.Ю. Дрозденко</w:t>
      </w:r>
    </w:p>
    <w:p w:rsidR="00EC318D" w:rsidRDefault="00EC318D" w:rsidP="000C01F6">
      <w:pPr>
        <w:pStyle w:val="ConsPlusTitle"/>
        <w:jc w:val="center"/>
        <w:rPr>
          <w:color w:val="548DD4" w:themeColor="text2" w:themeTint="99"/>
          <w:sz w:val="28"/>
          <w:szCs w:val="28"/>
        </w:rPr>
      </w:pPr>
    </w:p>
    <w:p w:rsidR="005E6801" w:rsidRDefault="005E6801">
      <w:pPr>
        <w:rPr>
          <w:sz w:val="28"/>
          <w:szCs w:val="28"/>
        </w:rPr>
      </w:pPr>
      <w:r>
        <w:rPr>
          <w:sz w:val="28"/>
          <w:szCs w:val="28"/>
        </w:rPr>
        <w:br w:type="page"/>
      </w:r>
    </w:p>
    <w:p w:rsidR="00EC318D" w:rsidRDefault="00EC318D" w:rsidP="00EC318D">
      <w:pPr>
        <w:autoSpaceDE w:val="0"/>
        <w:autoSpaceDN w:val="0"/>
        <w:adjustRightInd w:val="0"/>
        <w:ind w:left="6372"/>
        <w:jc w:val="center"/>
        <w:outlineLvl w:val="0"/>
        <w:rPr>
          <w:sz w:val="28"/>
          <w:szCs w:val="28"/>
        </w:rPr>
      </w:pPr>
      <w:r>
        <w:rPr>
          <w:sz w:val="28"/>
          <w:szCs w:val="28"/>
        </w:rPr>
        <w:lastRenderedPageBreak/>
        <w:t>УТВЕРЖДЕНО</w:t>
      </w:r>
    </w:p>
    <w:p w:rsidR="00EC318D" w:rsidRDefault="00EC318D" w:rsidP="00EC318D">
      <w:pPr>
        <w:autoSpaceDE w:val="0"/>
        <w:autoSpaceDN w:val="0"/>
        <w:adjustRightInd w:val="0"/>
        <w:ind w:left="6372"/>
        <w:jc w:val="center"/>
        <w:rPr>
          <w:sz w:val="28"/>
          <w:szCs w:val="28"/>
        </w:rPr>
      </w:pPr>
      <w:r>
        <w:rPr>
          <w:sz w:val="28"/>
          <w:szCs w:val="28"/>
        </w:rPr>
        <w:t>постановлением Правительства</w:t>
      </w:r>
    </w:p>
    <w:p w:rsidR="00EC318D" w:rsidRDefault="00EC318D" w:rsidP="00EC318D">
      <w:pPr>
        <w:autoSpaceDE w:val="0"/>
        <w:autoSpaceDN w:val="0"/>
        <w:adjustRightInd w:val="0"/>
        <w:ind w:left="6372"/>
        <w:jc w:val="center"/>
        <w:rPr>
          <w:sz w:val="28"/>
          <w:szCs w:val="28"/>
        </w:rPr>
      </w:pPr>
      <w:r>
        <w:rPr>
          <w:sz w:val="28"/>
          <w:szCs w:val="28"/>
        </w:rPr>
        <w:t>Ленинградской области</w:t>
      </w:r>
    </w:p>
    <w:p w:rsidR="00EC318D" w:rsidRDefault="00EC318D" w:rsidP="00EC318D">
      <w:pPr>
        <w:autoSpaceDE w:val="0"/>
        <w:autoSpaceDN w:val="0"/>
        <w:adjustRightInd w:val="0"/>
        <w:ind w:left="6372"/>
        <w:jc w:val="center"/>
        <w:rPr>
          <w:sz w:val="28"/>
          <w:szCs w:val="28"/>
        </w:rPr>
      </w:pPr>
      <w:r>
        <w:rPr>
          <w:sz w:val="28"/>
          <w:szCs w:val="28"/>
        </w:rPr>
        <w:t>от ___.___.2021 № ______</w:t>
      </w:r>
    </w:p>
    <w:p w:rsidR="009D7F31" w:rsidRDefault="009D7F31" w:rsidP="00EC318D">
      <w:pPr>
        <w:autoSpaceDE w:val="0"/>
        <w:autoSpaceDN w:val="0"/>
        <w:adjustRightInd w:val="0"/>
        <w:ind w:left="6372"/>
        <w:jc w:val="center"/>
        <w:rPr>
          <w:sz w:val="28"/>
          <w:szCs w:val="28"/>
        </w:rPr>
      </w:pPr>
    </w:p>
    <w:p w:rsidR="00FF0E95" w:rsidRPr="005251A2" w:rsidRDefault="00FF0E95" w:rsidP="009D7F31">
      <w:pPr>
        <w:autoSpaceDE w:val="0"/>
        <w:autoSpaceDN w:val="0"/>
        <w:adjustRightInd w:val="0"/>
        <w:jc w:val="center"/>
        <w:rPr>
          <w:b/>
          <w:sz w:val="28"/>
          <w:szCs w:val="28"/>
        </w:rPr>
      </w:pPr>
      <w:r w:rsidRPr="005251A2">
        <w:rPr>
          <w:b/>
          <w:sz w:val="28"/>
          <w:szCs w:val="28"/>
        </w:rPr>
        <w:t>ИЗМЕНЕНИЯ</w:t>
      </w:r>
      <w:r w:rsidR="005F4355" w:rsidRPr="005251A2">
        <w:rPr>
          <w:b/>
          <w:sz w:val="28"/>
          <w:szCs w:val="28"/>
        </w:rPr>
        <w:t xml:space="preserve">, </w:t>
      </w:r>
    </w:p>
    <w:p w:rsidR="005251A2" w:rsidRDefault="005F4355" w:rsidP="005251A2">
      <w:pPr>
        <w:pStyle w:val="ConsPlusTitle"/>
        <w:jc w:val="center"/>
        <w:rPr>
          <w:sz w:val="28"/>
          <w:szCs w:val="28"/>
        </w:rPr>
      </w:pPr>
      <w:r w:rsidRPr="005251A2">
        <w:rPr>
          <w:sz w:val="28"/>
          <w:szCs w:val="28"/>
        </w:rPr>
        <w:t>которые вносятся</w:t>
      </w:r>
      <w:r w:rsidR="009D7F31" w:rsidRPr="005251A2">
        <w:rPr>
          <w:sz w:val="28"/>
          <w:szCs w:val="28"/>
        </w:rPr>
        <w:t xml:space="preserve"> в распределение объемов субвенций между бюджетами муниципальных образований Ленинградской области </w:t>
      </w:r>
      <w:r w:rsidR="00D21C8B" w:rsidRPr="00D21C8B">
        <w:rPr>
          <w:sz w:val="28"/>
          <w:szCs w:val="28"/>
        </w:rPr>
        <w:t>на осуществление отдельных государственных</w:t>
      </w:r>
      <w:r w:rsidR="00D21C8B">
        <w:rPr>
          <w:sz w:val="28"/>
          <w:szCs w:val="28"/>
        </w:rPr>
        <w:t xml:space="preserve"> </w:t>
      </w:r>
      <w:r w:rsidR="00D21C8B" w:rsidRPr="00D21C8B">
        <w:rPr>
          <w:sz w:val="28"/>
          <w:szCs w:val="28"/>
        </w:rPr>
        <w:t>полномочий Ленинградской области на ежемесячное денежное</w:t>
      </w:r>
      <w:r w:rsidR="00D21C8B">
        <w:rPr>
          <w:sz w:val="28"/>
          <w:szCs w:val="28"/>
        </w:rPr>
        <w:t xml:space="preserve"> </w:t>
      </w:r>
      <w:r w:rsidR="00D21C8B" w:rsidRPr="00D21C8B">
        <w:rPr>
          <w:sz w:val="28"/>
          <w:szCs w:val="28"/>
        </w:rPr>
        <w:t>вознаграждение за классное руководство педагогическим</w:t>
      </w:r>
      <w:r w:rsidR="00D21C8B">
        <w:rPr>
          <w:sz w:val="28"/>
          <w:szCs w:val="28"/>
        </w:rPr>
        <w:t xml:space="preserve"> </w:t>
      </w:r>
      <w:r w:rsidR="00D21C8B" w:rsidRPr="00D21C8B">
        <w:rPr>
          <w:sz w:val="28"/>
          <w:szCs w:val="28"/>
        </w:rPr>
        <w:t>работникам муниципальных общеобразовательных организаций</w:t>
      </w:r>
      <w:r w:rsidR="005251A2" w:rsidRPr="005251A2">
        <w:rPr>
          <w:sz w:val="28"/>
          <w:szCs w:val="28"/>
        </w:rPr>
        <w:t>, на 2021 год</w:t>
      </w:r>
      <w:r w:rsidR="005251A2">
        <w:rPr>
          <w:sz w:val="28"/>
          <w:szCs w:val="28"/>
        </w:rPr>
        <w:t xml:space="preserve"> </w:t>
      </w:r>
      <w:r w:rsidR="005251A2" w:rsidRPr="005251A2">
        <w:rPr>
          <w:sz w:val="28"/>
          <w:szCs w:val="28"/>
        </w:rPr>
        <w:t xml:space="preserve">и на плановый </w:t>
      </w:r>
    </w:p>
    <w:p w:rsidR="009D7F31" w:rsidRPr="005251A2" w:rsidRDefault="005251A2" w:rsidP="005251A2">
      <w:pPr>
        <w:pStyle w:val="ConsPlusTitle"/>
        <w:jc w:val="center"/>
        <w:rPr>
          <w:sz w:val="28"/>
          <w:szCs w:val="28"/>
        </w:rPr>
      </w:pPr>
      <w:r w:rsidRPr="005251A2">
        <w:rPr>
          <w:sz w:val="28"/>
          <w:szCs w:val="28"/>
        </w:rPr>
        <w:t>период 2022 и 2023 годов</w:t>
      </w:r>
    </w:p>
    <w:p w:rsidR="009D7F31" w:rsidRDefault="009D7F31" w:rsidP="000C01F6">
      <w:pPr>
        <w:pStyle w:val="ConsPlusTitle"/>
        <w:jc w:val="center"/>
        <w:rPr>
          <w:color w:val="548DD4" w:themeColor="text2" w:themeTint="99"/>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10"/>
        <w:gridCol w:w="5789"/>
        <w:gridCol w:w="3119"/>
      </w:tblGrid>
      <w:tr w:rsidR="005F4355" w:rsidTr="005F4355">
        <w:trPr>
          <w:trHeight w:val="276"/>
          <w:tblHeader/>
        </w:trPr>
        <w:tc>
          <w:tcPr>
            <w:tcW w:w="510" w:type="dxa"/>
            <w:tcBorders>
              <w:top w:val="single" w:sz="4" w:space="0" w:color="auto"/>
              <w:left w:val="single" w:sz="4" w:space="0" w:color="auto"/>
              <w:bottom w:val="single" w:sz="4" w:space="0" w:color="auto"/>
              <w:right w:val="single" w:sz="4" w:space="0" w:color="auto"/>
            </w:tcBorders>
          </w:tcPr>
          <w:p w:rsidR="005F4355" w:rsidRPr="00EB2109" w:rsidRDefault="005F4355" w:rsidP="00A444DC">
            <w:pPr>
              <w:autoSpaceDE w:val="0"/>
              <w:autoSpaceDN w:val="0"/>
              <w:adjustRightInd w:val="0"/>
              <w:jc w:val="center"/>
            </w:pPr>
            <w:r w:rsidRPr="00EB2109">
              <w:t xml:space="preserve">N </w:t>
            </w:r>
            <w:proofErr w:type="gramStart"/>
            <w:r w:rsidRPr="00EB2109">
              <w:t>п</w:t>
            </w:r>
            <w:proofErr w:type="gramEnd"/>
            <w:r w:rsidRPr="00EB2109">
              <w:t>/п</w:t>
            </w:r>
          </w:p>
        </w:tc>
        <w:tc>
          <w:tcPr>
            <w:tcW w:w="5789" w:type="dxa"/>
            <w:tcBorders>
              <w:top w:val="single" w:sz="4" w:space="0" w:color="auto"/>
              <w:left w:val="single" w:sz="4" w:space="0" w:color="auto"/>
              <w:bottom w:val="single" w:sz="4" w:space="0" w:color="auto"/>
              <w:right w:val="single" w:sz="4" w:space="0" w:color="auto"/>
            </w:tcBorders>
          </w:tcPr>
          <w:p w:rsidR="005F4355" w:rsidRPr="00733C1B" w:rsidRDefault="005F4355" w:rsidP="00A444DC">
            <w:pPr>
              <w:autoSpaceDE w:val="0"/>
              <w:autoSpaceDN w:val="0"/>
              <w:adjustRightInd w:val="0"/>
              <w:jc w:val="center"/>
            </w:pPr>
            <w:r w:rsidRPr="00733C1B">
              <w:t>Наименование муниципального образования</w:t>
            </w:r>
          </w:p>
        </w:tc>
        <w:tc>
          <w:tcPr>
            <w:tcW w:w="3119" w:type="dxa"/>
            <w:tcBorders>
              <w:top w:val="single" w:sz="4" w:space="0" w:color="auto"/>
              <w:bottom w:val="single" w:sz="4" w:space="0" w:color="auto"/>
              <w:right w:val="single" w:sz="4" w:space="0" w:color="auto"/>
            </w:tcBorders>
            <w:shd w:val="clear" w:color="auto" w:fill="auto"/>
          </w:tcPr>
          <w:p w:rsidR="005251A2" w:rsidRDefault="005F4355" w:rsidP="005251A2">
            <w:pPr>
              <w:jc w:val="center"/>
            </w:pPr>
            <w:r>
              <w:t>Сумма  на 2021 год</w:t>
            </w:r>
            <w:r w:rsidR="005251A2">
              <w:t xml:space="preserve"> </w:t>
            </w:r>
          </w:p>
          <w:p w:rsidR="005F4355" w:rsidRDefault="005251A2" w:rsidP="005251A2">
            <w:pPr>
              <w:jc w:val="center"/>
            </w:pPr>
            <w:r>
              <w:t>(</w:t>
            </w:r>
            <w:r w:rsidR="005F4355">
              <w:t>тысяч рублей</w:t>
            </w:r>
            <w:r>
              <w:t>)</w:t>
            </w:r>
          </w:p>
        </w:tc>
      </w:tr>
      <w:tr w:rsidR="00D21C8B" w:rsidTr="005F4445">
        <w:trPr>
          <w:trHeight w:val="170"/>
        </w:trPr>
        <w:tc>
          <w:tcPr>
            <w:tcW w:w="510" w:type="dxa"/>
            <w:tcBorders>
              <w:top w:val="single" w:sz="4" w:space="0" w:color="auto"/>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w:t>
            </w:r>
          </w:p>
        </w:tc>
        <w:tc>
          <w:tcPr>
            <w:tcW w:w="5789" w:type="dxa"/>
            <w:tcBorders>
              <w:top w:val="single" w:sz="4" w:space="0" w:color="auto"/>
              <w:left w:val="single" w:sz="4" w:space="0" w:color="auto"/>
              <w:right w:val="single" w:sz="4" w:space="0" w:color="auto"/>
            </w:tcBorders>
          </w:tcPr>
          <w:p w:rsidR="00D21C8B" w:rsidRPr="00733C1B" w:rsidRDefault="00D21C8B" w:rsidP="00A444DC">
            <w:pPr>
              <w:autoSpaceDE w:val="0"/>
              <w:autoSpaceDN w:val="0"/>
              <w:adjustRightInd w:val="0"/>
            </w:pPr>
            <w:r w:rsidRPr="00733C1B">
              <w:t>Бокситогорский муниципальный район</w:t>
            </w:r>
          </w:p>
        </w:tc>
        <w:tc>
          <w:tcPr>
            <w:tcW w:w="3119" w:type="dxa"/>
            <w:tcBorders>
              <w:top w:val="single" w:sz="4" w:space="0" w:color="auto"/>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15 178,7</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2</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Волосовский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17 420,8</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3</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Волховский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25 620,6</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4</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Всеволожский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126 807,5</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5</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Выборгский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55 748,3</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6</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Гатчинский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65 933,3</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7</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Кингисеппский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25 336,9</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8</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Киришский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23 023,7</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9</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Кировский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27 498,2</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10</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Лодейнопольский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9 798,7</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11</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Ломоносовский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21 691,3</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12</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Лужский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23 453,7</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13</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Подпорожский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8 829,8</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14</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Приозерский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21 030,4</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15</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Сланцевский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13 033,5</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16</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Тихвинский муниципальный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25 467,1</w:t>
            </w:r>
          </w:p>
        </w:tc>
      </w:tr>
      <w:tr w:rsidR="00D21C8B" w:rsidTr="005F4445">
        <w:trPr>
          <w:trHeight w:val="170"/>
        </w:trPr>
        <w:tc>
          <w:tcPr>
            <w:tcW w:w="510" w:type="dxa"/>
            <w:tcBorders>
              <w:left w:val="single" w:sz="4" w:space="0" w:color="auto"/>
              <w:right w:val="single" w:sz="4" w:space="0" w:color="auto"/>
            </w:tcBorders>
          </w:tcPr>
          <w:p w:rsidR="00D21C8B" w:rsidRPr="00EB2109" w:rsidRDefault="00D21C8B" w:rsidP="00A444DC">
            <w:pPr>
              <w:autoSpaceDE w:val="0"/>
              <w:autoSpaceDN w:val="0"/>
              <w:adjustRightInd w:val="0"/>
              <w:jc w:val="center"/>
            </w:pPr>
            <w:r w:rsidRPr="00EB2109">
              <w:t>17</w:t>
            </w:r>
          </w:p>
        </w:tc>
        <w:tc>
          <w:tcPr>
            <w:tcW w:w="5789" w:type="dxa"/>
            <w:tcBorders>
              <w:left w:val="single" w:sz="4" w:space="0" w:color="auto"/>
              <w:right w:val="single" w:sz="4" w:space="0" w:color="auto"/>
            </w:tcBorders>
          </w:tcPr>
          <w:p w:rsidR="00D21C8B" w:rsidRPr="00733C1B" w:rsidRDefault="00D21C8B" w:rsidP="00A444DC">
            <w:pPr>
              <w:autoSpaceDE w:val="0"/>
              <w:autoSpaceDN w:val="0"/>
              <w:adjustRightInd w:val="0"/>
            </w:pPr>
            <w:r w:rsidRPr="00733C1B">
              <w:t>Тосненский район</w:t>
            </w:r>
          </w:p>
        </w:tc>
        <w:tc>
          <w:tcPr>
            <w:tcW w:w="3119" w:type="dxa"/>
            <w:tcBorders>
              <w:left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36 645,1</w:t>
            </w:r>
          </w:p>
        </w:tc>
      </w:tr>
      <w:tr w:rsidR="00D21C8B" w:rsidTr="005F4445">
        <w:trPr>
          <w:trHeight w:val="170"/>
        </w:trPr>
        <w:tc>
          <w:tcPr>
            <w:tcW w:w="510" w:type="dxa"/>
            <w:tcBorders>
              <w:left w:val="single" w:sz="4" w:space="0" w:color="auto"/>
              <w:bottom w:val="single" w:sz="4" w:space="0" w:color="auto"/>
              <w:right w:val="single" w:sz="4" w:space="0" w:color="auto"/>
            </w:tcBorders>
          </w:tcPr>
          <w:p w:rsidR="00D21C8B" w:rsidRPr="00EB2109" w:rsidRDefault="00D21C8B" w:rsidP="00A444DC">
            <w:pPr>
              <w:autoSpaceDE w:val="0"/>
              <w:autoSpaceDN w:val="0"/>
              <w:adjustRightInd w:val="0"/>
              <w:jc w:val="center"/>
            </w:pPr>
            <w:r w:rsidRPr="00EB2109">
              <w:t>18</w:t>
            </w:r>
          </w:p>
        </w:tc>
        <w:tc>
          <w:tcPr>
            <w:tcW w:w="5789" w:type="dxa"/>
            <w:tcBorders>
              <w:left w:val="single" w:sz="4" w:space="0" w:color="auto"/>
              <w:bottom w:val="single" w:sz="4" w:space="0" w:color="auto"/>
              <w:right w:val="single" w:sz="4" w:space="0" w:color="auto"/>
            </w:tcBorders>
          </w:tcPr>
          <w:p w:rsidR="00D21C8B" w:rsidRPr="00733C1B" w:rsidRDefault="00D21C8B" w:rsidP="00A444DC">
            <w:pPr>
              <w:autoSpaceDE w:val="0"/>
              <w:autoSpaceDN w:val="0"/>
              <w:adjustRightInd w:val="0"/>
            </w:pPr>
            <w:r w:rsidRPr="00733C1B">
              <w:t>Сосновоборский городской округ</w:t>
            </w:r>
          </w:p>
        </w:tc>
        <w:tc>
          <w:tcPr>
            <w:tcW w:w="3119" w:type="dxa"/>
            <w:tcBorders>
              <w:left w:val="single" w:sz="4" w:space="0" w:color="auto"/>
              <w:bottom w:val="single" w:sz="4" w:space="0" w:color="auto"/>
              <w:right w:val="single" w:sz="4" w:space="0" w:color="auto"/>
            </w:tcBorders>
            <w:vAlign w:val="bottom"/>
          </w:tcPr>
          <w:p w:rsidR="00D21C8B" w:rsidRPr="00D21C8B" w:rsidRDefault="00D21C8B" w:rsidP="00D21C8B">
            <w:pPr>
              <w:jc w:val="center"/>
              <w:rPr>
                <w:color w:val="000000"/>
              </w:rPr>
            </w:pPr>
            <w:r w:rsidRPr="00D21C8B">
              <w:rPr>
                <w:color w:val="000000"/>
              </w:rPr>
              <w:t>19 068,9</w:t>
            </w:r>
          </w:p>
        </w:tc>
      </w:tr>
      <w:tr w:rsidR="00D21C8B" w:rsidTr="005F4445">
        <w:trPr>
          <w:trHeight w:val="170"/>
        </w:trPr>
        <w:tc>
          <w:tcPr>
            <w:tcW w:w="510" w:type="dxa"/>
            <w:tcBorders>
              <w:top w:val="single" w:sz="4" w:space="0" w:color="auto"/>
              <w:left w:val="single" w:sz="4" w:space="0" w:color="auto"/>
              <w:bottom w:val="single" w:sz="4" w:space="0" w:color="auto"/>
              <w:right w:val="single" w:sz="4" w:space="0" w:color="auto"/>
            </w:tcBorders>
          </w:tcPr>
          <w:p w:rsidR="00D21C8B" w:rsidRPr="00EB2109" w:rsidRDefault="00D21C8B" w:rsidP="00A444DC">
            <w:pPr>
              <w:autoSpaceDE w:val="0"/>
              <w:autoSpaceDN w:val="0"/>
              <w:adjustRightInd w:val="0"/>
              <w:jc w:val="center"/>
            </w:pPr>
          </w:p>
        </w:tc>
        <w:tc>
          <w:tcPr>
            <w:tcW w:w="5789" w:type="dxa"/>
            <w:tcBorders>
              <w:top w:val="single" w:sz="4" w:space="0" w:color="auto"/>
              <w:left w:val="single" w:sz="4" w:space="0" w:color="auto"/>
              <w:bottom w:val="single" w:sz="4" w:space="0" w:color="auto"/>
              <w:right w:val="single" w:sz="4" w:space="0" w:color="auto"/>
            </w:tcBorders>
          </w:tcPr>
          <w:p w:rsidR="00D21C8B" w:rsidRPr="00D21C8B" w:rsidRDefault="00D21C8B" w:rsidP="00A444DC">
            <w:pPr>
              <w:autoSpaceDE w:val="0"/>
              <w:autoSpaceDN w:val="0"/>
              <w:adjustRightInd w:val="0"/>
              <w:rPr>
                <w:b/>
              </w:rPr>
            </w:pPr>
            <w:r w:rsidRPr="00D21C8B">
              <w:rPr>
                <w:b/>
              </w:rPr>
              <w:t>Итого</w:t>
            </w:r>
          </w:p>
        </w:tc>
        <w:tc>
          <w:tcPr>
            <w:tcW w:w="3119" w:type="dxa"/>
            <w:tcBorders>
              <w:top w:val="single" w:sz="4" w:space="0" w:color="auto"/>
              <w:left w:val="single" w:sz="4" w:space="0" w:color="auto"/>
              <w:bottom w:val="single" w:sz="4" w:space="0" w:color="auto"/>
              <w:right w:val="single" w:sz="4" w:space="0" w:color="auto"/>
            </w:tcBorders>
            <w:vAlign w:val="center"/>
          </w:tcPr>
          <w:p w:rsidR="00D21C8B" w:rsidRPr="00D21C8B" w:rsidRDefault="00D21C8B" w:rsidP="00D21C8B">
            <w:pPr>
              <w:jc w:val="center"/>
              <w:rPr>
                <w:b/>
                <w:color w:val="000000"/>
              </w:rPr>
            </w:pPr>
            <w:r w:rsidRPr="00D21C8B">
              <w:rPr>
                <w:b/>
                <w:color w:val="000000"/>
              </w:rPr>
              <w:t>561 586,5</w:t>
            </w:r>
          </w:p>
        </w:tc>
      </w:tr>
    </w:tbl>
    <w:p w:rsidR="000C01F6" w:rsidRDefault="000C01F6" w:rsidP="000C01F6">
      <w:pPr>
        <w:pStyle w:val="ConsPlusTitle"/>
        <w:jc w:val="center"/>
        <w:rPr>
          <w:sz w:val="28"/>
          <w:szCs w:val="28"/>
        </w:rPr>
      </w:pPr>
      <w:r w:rsidRPr="00C94AAA">
        <w:rPr>
          <w:color w:val="548DD4" w:themeColor="text2" w:themeTint="99"/>
          <w:sz w:val="28"/>
          <w:szCs w:val="28"/>
        </w:rPr>
        <w:br w:type="page"/>
      </w:r>
      <w:r w:rsidR="00B731EA" w:rsidRPr="00EB2109">
        <w:rPr>
          <w:sz w:val="28"/>
          <w:szCs w:val="28"/>
        </w:rPr>
        <w:lastRenderedPageBreak/>
        <w:t xml:space="preserve">ПОЯСНИТЕЛЬНАЯ ЗАПИСКА </w:t>
      </w:r>
    </w:p>
    <w:p w:rsidR="00EB2109" w:rsidRPr="00EB2109" w:rsidRDefault="00EB2109" w:rsidP="000C01F6">
      <w:pPr>
        <w:pStyle w:val="ConsPlusTitle"/>
        <w:jc w:val="center"/>
        <w:rPr>
          <w:sz w:val="28"/>
          <w:szCs w:val="28"/>
        </w:rPr>
      </w:pPr>
    </w:p>
    <w:p w:rsidR="000C01F6" w:rsidRPr="00EB2109" w:rsidRDefault="000C01F6" w:rsidP="000C01F6">
      <w:pPr>
        <w:pStyle w:val="ConsPlusTitle"/>
        <w:jc w:val="center"/>
        <w:rPr>
          <w:sz w:val="28"/>
          <w:szCs w:val="28"/>
        </w:rPr>
      </w:pPr>
      <w:r w:rsidRPr="00EB2109">
        <w:rPr>
          <w:sz w:val="28"/>
          <w:szCs w:val="28"/>
        </w:rPr>
        <w:t xml:space="preserve">к проекту постановления Правительства Ленинградской области  </w:t>
      </w:r>
    </w:p>
    <w:p w:rsidR="005251A2" w:rsidRPr="005251A2" w:rsidRDefault="00EB2109" w:rsidP="00D21C8B">
      <w:pPr>
        <w:pStyle w:val="ConsPlusTitle"/>
        <w:jc w:val="center"/>
        <w:rPr>
          <w:sz w:val="28"/>
          <w:szCs w:val="28"/>
        </w:rPr>
      </w:pPr>
      <w:r>
        <w:rPr>
          <w:sz w:val="28"/>
          <w:szCs w:val="28"/>
        </w:rPr>
        <w:t>«</w:t>
      </w:r>
      <w:r w:rsidR="00D21C8B" w:rsidRPr="00D21C8B">
        <w:rPr>
          <w:sz w:val="28"/>
          <w:szCs w:val="28"/>
        </w:rPr>
        <w:t>О внесении изменений в распределение объемов субвенций между бюджетами муниципальных образований Ленинградской области на осуществление отдельных государственных</w:t>
      </w:r>
      <w:r w:rsidR="00D21C8B">
        <w:rPr>
          <w:sz w:val="28"/>
          <w:szCs w:val="28"/>
        </w:rPr>
        <w:t xml:space="preserve"> </w:t>
      </w:r>
      <w:r w:rsidR="00D21C8B" w:rsidRPr="00D21C8B">
        <w:rPr>
          <w:sz w:val="28"/>
          <w:szCs w:val="28"/>
        </w:rPr>
        <w:t>полномочий Ленинградской области на ежемесячное денежное</w:t>
      </w:r>
      <w:r w:rsidR="00D21C8B">
        <w:rPr>
          <w:sz w:val="28"/>
          <w:szCs w:val="28"/>
        </w:rPr>
        <w:t xml:space="preserve"> </w:t>
      </w:r>
      <w:r w:rsidR="00D21C8B" w:rsidRPr="00D21C8B">
        <w:rPr>
          <w:sz w:val="28"/>
          <w:szCs w:val="28"/>
        </w:rPr>
        <w:t>вознаграждение за классное руководство педагогическим</w:t>
      </w:r>
      <w:r w:rsidR="00D21C8B">
        <w:rPr>
          <w:sz w:val="28"/>
          <w:szCs w:val="28"/>
        </w:rPr>
        <w:t xml:space="preserve"> </w:t>
      </w:r>
      <w:r w:rsidR="00D21C8B" w:rsidRPr="00D21C8B">
        <w:rPr>
          <w:sz w:val="28"/>
          <w:szCs w:val="28"/>
        </w:rPr>
        <w:t>работникам муниципальных общеобразовательных организаций</w:t>
      </w:r>
      <w:r w:rsidR="00D21C8B">
        <w:rPr>
          <w:sz w:val="28"/>
          <w:szCs w:val="28"/>
        </w:rPr>
        <w:t xml:space="preserve"> </w:t>
      </w:r>
      <w:r w:rsidR="00D21C8B" w:rsidRPr="00D21C8B">
        <w:rPr>
          <w:sz w:val="28"/>
          <w:szCs w:val="28"/>
        </w:rPr>
        <w:t xml:space="preserve"> на 2021 год и на плановый </w:t>
      </w:r>
      <w:r w:rsidR="00D21C8B">
        <w:rPr>
          <w:sz w:val="28"/>
          <w:szCs w:val="28"/>
        </w:rPr>
        <w:t xml:space="preserve"> </w:t>
      </w:r>
      <w:r w:rsidR="00D21C8B" w:rsidRPr="00D21C8B">
        <w:rPr>
          <w:sz w:val="28"/>
          <w:szCs w:val="28"/>
        </w:rPr>
        <w:t>период 2022 и 2023 годов</w:t>
      </w:r>
      <w:r w:rsidR="005251A2">
        <w:rPr>
          <w:sz w:val="28"/>
          <w:szCs w:val="28"/>
        </w:rPr>
        <w:t>»</w:t>
      </w:r>
    </w:p>
    <w:p w:rsidR="00EB2109" w:rsidRPr="00EB2109" w:rsidRDefault="00EB2109" w:rsidP="00EB2109">
      <w:pPr>
        <w:autoSpaceDE w:val="0"/>
        <w:autoSpaceDN w:val="0"/>
        <w:adjustRightInd w:val="0"/>
        <w:jc w:val="center"/>
        <w:rPr>
          <w:b/>
          <w:bCs/>
          <w:sz w:val="28"/>
          <w:szCs w:val="28"/>
        </w:rPr>
      </w:pPr>
    </w:p>
    <w:p w:rsidR="00932B24" w:rsidRPr="00EA7D88" w:rsidRDefault="000C01F6" w:rsidP="00D21C8B">
      <w:pPr>
        <w:pStyle w:val="ConsPlusTitle"/>
        <w:ind w:firstLine="851"/>
        <w:jc w:val="both"/>
        <w:rPr>
          <w:b w:val="0"/>
          <w:sz w:val="28"/>
          <w:szCs w:val="28"/>
        </w:rPr>
      </w:pPr>
      <w:r w:rsidRPr="00EA7D88">
        <w:rPr>
          <w:b w:val="0"/>
          <w:sz w:val="28"/>
          <w:szCs w:val="28"/>
        </w:rPr>
        <w:t xml:space="preserve">Проект постановления Правительства Ленинградской области </w:t>
      </w:r>
      <w:r w:rsidR="00D21C8B" w:rsidRPr="00EA7D88">
        <w:rPr>
          <w:b w:val="0"/>
          <w:sz w:val="28"/>
          <w:szCs w:val="28"/>
        </w:rPr>
        <w:t xml:space="preserve">«О внесении изменений в распределение объемов 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  на 2021 год и на плановый  период 2022 и 2023 годов»  </w:t>
      </w:r>
      <w:r w:rsidRPr="00EA7D88">
        <w:rPr>
          <w:b w:val="0"/>
          <w:sz w:val="28"/>
          <w:szCs w:val="28"/>
        </w:rPr>
        <w:t xml:space="preserve">(далее – Проект постановления) подготовлен </w:t>
      </w:r>
      <w:r w:rsidR="00EA7D88" w:rsidRPr="00EA7D88">
        <w:rPr>
          <w:b w:val="0"/>
          <w:sz w:val="28"/>
          <w:szCs w:val="28"/>
        </w:rPr>
        <w:t xml:space="preserve">с целью обеспечение своевременной выплаты вознаграждения за классное руководство за счет средств федерального бюджета. </w:t>
      </w:r>
    </w:p>
    <w:p w:rsidR="002C02C9" w:rsidRPr="00EA7D88" w:rsidRDefault="00EA7D88" w:rsidP="00D21C8B">
      <w:pPr>
        <w:pStyle w:val="ConsPlusTitle"/>
        <w:ind w:firstLine="851"/>
        <w:jc w:val="both"/>
        <w:rPr>
          <w:b w:val="0"/>
          <w:sz w:val="28"/>
          <w:szCs w:val="28"/>
        </w:rPr>
      </w:pPr>
      <w:r w:rsidRPr="00EA7D88">
        <w:rPr>
          <w:b w:val="0"/>
          <w:sz w:val="28"/>
          <w:szCs w:val="28"/>
        </w:rPr>
        <w:t>На конец года образовался недостаток средств для выплаты вознаграждения за классное руководство  в Подпорожском муниципальной районе и Тосненском муниципальном районе, при этом в связи с большим количеством больничных листов образовалась экономия в средствах по Всеволожскому и Выборгскому муниципальным районам.</w:t>
      </w:r>
    </w:p>
    <w:p w:rsidR="002C02C9" w:rsidRPr="00EA7D88" w:rsidRDefault="002C02C9" w:rsidP="002C02C9">
      <w:pPr>
        <w:autoSpaceDE w:val="0"/>
        <w:autoSpaceDN w:val="0"/>
        <w:adjustRightInd w:val="0"/>
        <w:ind w:firstLine="851"/>
        <w:jc w:val="both"/>
        <w:rPr>
          <w:sz w:val="28"/>
          <w:szCs w:val="28"/>
        </w:rPr>
      </w:pPr>
      <w:r w:rsidRPr="00EA7D88">
        <w:rPr>
          <w:bCs/>
          <w:sz w:val="28"/>
          <w:szCs w:val="28"/>
        </w:rPr>
        <w:t>В соответствии с пунктом 5 статьи 9 федерального закона от 15 октября 2020 года № 327-фз «</w:t>
      </w:r>
      <w:r w:rsidRPr="00EA7D88">
        <w:rPr>
          <w:sz w:val="28"/>
          <w:szCs w:val="2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установлено, что в 2021 году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субвенций между муниципальными образованиями.</w:t>
      </w:r>
    </w:p>
    <w:p w:rsidR="000C01F6" w:rsidRPr="00EA7D88" w:rsidRDefault="000C01F6" w:rsidP="00D566B6">
      <w:pPr>
        <w:autoSpaceDE w:val="0"/>
        <w:autoSpaceDN w:val="0"/>
        <w:adjustRightInd w:val="0"/>
        <w:ind w:firstLine="851"/>
        <w:jc w:val="both"/>
        <w:rPr>
          <w:sz w:val="28"/>
          <w:szCs w:val="28"/>
        </w:rPr>
      </w:pPr>
      <w:r w:rsidRPr="00EA7D88">
        <w:rPr>
          <w:bCs/>
          <w:sz w:val="28"/>
          <w:szCs w:val="28"/>
        </w:rPr>
        <w:t>Проект постановления</w:t>
      </w:r>
      <w:r w:rsidRPr="00EA7D88">
        <w:rPr>
          <w:sz w:val="28"/>
          <w:szCs w:val="28"/>
        </w:rPr>
        <w:t xml:space="preserve"> 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в Ленинградской области, утвержденной постановлением Правительства Ленинградской области от 23.04.2015 №</w:t>
      </w:r>
      <w:r w:rsidR="00D566B6" w:rsidRPr="00EA7D88">
        <w:rPr>
          <w:sz w:val="28"/>
          <w:szCs w:val="28"/>
        </w:rPr>
        <w:t> </w:t>
      </w:r>
      <w:r w:rsidRPr="00EA7D88">
        <w:rPr>
          <w:sz w:val="28"/>
          <w:szCs w:val="28"/>
        </w:rPr>
        <w:t xml:space="preserve">124. </w:t>
      </w:r>
      <w:r w:rsidRPr="00EA7D88">
        <w:rPr>
          <w:bCs/>
          <w:sz w:val="28"/>
          <w:szCs w:val="28"/>
        </w:rPr>
        <w:t>Проектом постановления</w:t>
      </w:r>
      <w:r w:rsidRPr="00EA7D88">
        <w:rPr>
          <w:sz w:val="28"/>
          <w:szCs w:val="28"/>
        </w:rPr>
        <w:t xml:space="preserve">, не охвачены субъекты предпринимательской и инвестиционной деятельности. Положения </w:t>
      </w:r>
      <w:r w:rsidRPr="00EA7D88">
        <w:rPr>
          <w:bCs/>
          <w:sz w:val="28"/>
          <w:szCs w:val="28"/>
        </w:rPr>
        <w:t>Проект постановления</w:t>
      </w:r>
      <w:r w:rsidRPr="00EA7D88">
        <w:rPr>
          <w:sz w:val="28"/>
          <w:szCs w:val="28"/>
        </w:rPr>
        <w:t xml:space="preserve">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D566B6" w:rsidRPr="00C94AAA" w:rsidRDefault="00D566B6" w:rsidP="000C01F6">
      <w:pPr>
        <w:pStyle w:val="ConsPlusTitle"/>
        <w:ind w:firstLine="1260"/>
        <w:jc w:val="both"/>
        <w:rPr>
          <w:b w:val="0"/>
          <w:bCs w:val="0"/>
          <w:color w:val="548DD4" w:themeColor="text2" w:themeTint="99"/>
          <w:sz w:val="28"/>
          <w:szCs w:val="28"/>
        </w:rPr>
      </w:pPr>
    </w:p>
    <w:p w:rsidR="000C01F6" w:rsidRPr="00F75B70" w:rsidRDefault="00F75B70" w:rsidP="00C25C66">
      <w:pPr>
        <w:autoSpaceDE w:val="0"/>
        <w:autoSpaceDN w:val="0"/>
        <w:adjustRightInd w:val="0"/>
        <w:jc w:val="both"/>
        <w:rPr>
          <w:sz w:val="28"/>
          <w:szCs w:val="28"/>
        </w:rPr>
      </w:pPr>
      <w:r w:rsidRPr="00F75B70">
        <w:rPr>
          <w:sz w:val="28"/>
          <w:szCs w:val="28"/>
        </w:rPr>
        <w:t xml:space="preserve">И.О. </w:t>
      </w:r>
      <w:r w:rsidR="000C01F6" w:rsidRPr="00F75B70">
        <w:rPr>
          <w:sz w:val="28"/>
          <w:szCs w:val="28"/>
        </w:rPr>
        <w:t>Председател</w:t>
      </w:r>
      <w:r w:rsidRPr="00F75B70">
        <w:rPr>
          <w:sz w:val="28"/>
          <w:szCs w:val="28"/>
        </w:rPr>
        <w:t>я</w:t>
      </w:r>
      <w:r w:rsidR="000C01F6" w:rsidRPr="00F75B70">
        <w:rPr>
          <w:sz w:val="28"/>
          <w:szCs w:val="28"/>
        </w:rPr>
        <w:t xml:space="preserve"> комитета общего и</w:t>
      </w:r>
    </w:p>
    <w:p w:rsidR="000C01F6" w:rsidRPr="00F75B70" w:rsidRDefault="000C01F6" w:rsidP="00C25C66">
      <w:pPr>
        <w:autoSpaceDE w:val="0"/>
        <w:autoSpaceDN w:val="0"/>
        <w:adjustRightInd w:val="0"/>
        <w:jc w:val="both"/>
        <w:rPr>
          <w:sz w:val="28"/>
          <w:szCs w:val="28"/>
        </w:rPr>
      </w:pPr>
      <w:r w:rsidRPr="00F75B70">
        <w:rPr>
          <w:sz w:val="28"/>
          <w:szCs w:val="28"/>
        </w:rPr>
        <w:t>профессионального образования</w:t>
      </w:r>
    </w:p>
    <w:p w:rsidR="000C01F6" w:rsidRPr="00F75B70" w:rsidRDefault="000C01F6" w:rsidP="00C25C66">
      <w:pPr>
        <w:autoSpaceDE w:val="0"/>
        <w:autoSpaceDN w:val="0"/>
        <w:adjustRightInd w:val="0"/>
        <w:jc w:val="both"/>
        <w:rPr>
          <w:sz w:val="28"/>
          <w:szCs w:val="28"/>
        </w:rPr>
      </w:pPr>
      <w:r w:rsidRPr="00F75B70">
        <w:rPr>
          <w:sz w:val="28"/>
          <w:szCs w:val="28"/>
        </w:rPr>
        <w:t>Ленинградской области</w:t>
      </w:r>
      <w:r w:rsidR="00C25C66" w:rsidRPr="00F75B70">
        <w:rPr>
          <w:sz w:val="28"/>
          <w:szCs w:val="28"/>
        </w:rPr>
        <w:tab/>
      </w:r>
      <w:r w:rsidR="00C25C66" w:rsidRPr="00F75B70">
        <w:rPr>
          <w:sz w:val="28"/>
          <w:szCs w:val="28"/>
        </w:rPr>
        <w:tab/>
      </w:r>
      <w:r w:rsidR="00C25C66" w:rsidRPr="00F75B70">
        <w:rPr>
          <w:sz w:val="28"/>
          <w:szCs w:val="28"/>
        </w:rPr>
        <w:tab/>
      </w:r>
      <w:r w:rsidR="00C25C66" w:rsidRPr="00F75B70">
        <w:rPr>
          <w:sz w:val="28"/>
          <w:szCs w:val="28"/>
        </w:rPr>
        <w:tab/>
      </w:r>
      <w:r w:rsidR="00C25C66" w:rsidRPr="00F75B70">
        <w:rPr>
          <w:sz w:val="28"/>
          <w:szCs w:val="28"/>
        </w:rPr>
        <w:tab/>
      </w:r>
      <w:r w:rsidR="00AF2473" w:rsidRPr="00F75B70">
        <w:rPr>
          <w:sz w:val="28"/>
          <w:szCs w:val="28"/>
        </w:rPr>
        <w:tab/>
      </w:r>
      <w:r w:rsidR="0074604E" w:rsidRPr="00F75B70">
        <w:rPr>
          <w:sz w:val="28"/>
          <w:szCs w:val="28"/>
        </w:rPr>
        <w:tab/>
        <w:t xml:space="preserve">  </w:t>
      </w:r>
      <w:r w:rsidR="00C25C66" w:rsidRPr="00F75B70">
        <w:rPr>
          <w:sz w:val="28"/>
          <w:szCs w:val="28"/>
        </w:rPr>
        <w:t xml:space="preserve">  </w:t>
      </w:r>
      <w:r w:rsidR="00F75B70" w:rsidRPr="00F75B70">
        <w:rPr>
          <w:sz w:val="28"/>
          <w:szCs w:val="28"/>
        </w:rPr>
        <w:t>Т.Г. Рыборецкая</w:t>
      </w:r>
    </w:p>
    <w:p w:rsidR="00B731EA" w:rsidRDefault="000C01F6" w:rsidP="00B731EA">
      <w:pPr>
        <w:pStyle w:val="ConsPlusTitle"/>
        <w:jc w:val="center"/>
        <w:rPr>
          <w:sz w:val="28"/>
          <w:szCs w:val="28"/>
        </w:rPr>
      </w:pPr>
      <w:r w:rsidRPr="00C94AAA">
        <w:rPr>
          <w:b w:val="0"/>
          <w:bCs w:val="0"/>
          <w:color w:val="548DD4" w:themeColor="text2" w:themeTint="99"/>
          <w:sz w:val="28"/>
          <w:szCs w:val="28"/>
        </w:rPr>
        <w:br w:type="page"/>
      </w:r>
      <w:r w:rsidR="00B731EA" w:rsidRPr="00EB2109">
        <w:rPr>
          <w:sz w:val="28"/>
          <w:szCs w:val="28"/>
        </w:rPr>
        <w:lastRenderedPageBreak/>
        <w:t>ТЕХНИКО-ЭКОНОМИЧЕСКОЕ ОБОСНОВАНИЕ</w:t>
      </w:r>
    </w:p>
    <w:p w:rsidR="00EB2109" w:rsidRPr="00EB2109" w:rsidRDefault="00EB2109" w:rsidP="00B731EA">
      <w:pPr>
        <w:pStyle w:val="ConsPlusTitle"/>
        <w:jc w:val="center"/>
        <w:rPr>
          <w:sz w:val="28"/>
          <w:szCs w:val="28"/>
        </w:rPr>
      </w:pPr>
    </w:p>
    <w:p w:rsidR="000C01F6" w:rsidRPr="00EB2109" w:rsidRDefault="000C01F6" w:rsidP="000C01F6">
      <w:pPr>
        <w:pStyle w:val="ConsPlusTitle"/>
        <w:jc w:val="center"/>
        <w:rPr>
          <w:sz w:val="28"/>
          <w:szCs w:val="28"/>
        </w:rPr>
      </w:pPr>
      <w:r w:rsidRPr="00EB2109">
        <w:rPr>
          <w:sz w:val="28"/>
          <w:szCs w:val="28"/>
        </w:rPr>
        <w:t xml:space="preserve">к проекту постановления Правительства Ленинградской области  </w:t>
      </w:r>
    </w:p>
    <w:p w:rsidR="00D21C8B" w:rsidRPr="00D21C8B" w:rsidRDefault="005251A2" w:rsidP="00D21C8B">
      <w:pPr>
        <w:pStyle w:val="ConsPlusTitle"/>
        <w:jc w:val="center"/>
        <w:rPr>
          <w:sz w:val="28"/>
          <w:szCs w:val="28"/>
        </w:rPr>
      </w:pPr>
      <w:r>
        <w:rPr>
          <w:sz w:val="28"/>
          <w:szCs w:val="28"/>
        </w:rPr>
        <w:t>«</w:t>
      </w:r>
      <w:r w:rsidR="00D21C8B" w:rsidRPr="00D21C8B">
        <w:rPr>
          <w:sz w:val="28"/>
          <w:szCs w:val="28"/>
        </w:rPr>
        <w:t>О внесении изменений в распределение объемов субвенций между бюджетами муниципальных образований Ленинградской области на осуществление отдельных государственных</w:t>
      </w:r>
      <w:r w:rsidR="00D21C8B">
        <w:rPr>
          <w:sz w:val="28"/>
          <w:szCs w:val="28"/>
        </w:rPr>
        <w:t xml:space="preserve"> </w:t>
      </w:r>
      <w:r w:rsidR="00D21C8B" w:rsidRPr="00D21C8B">
        <w:rPr>
          <w:sz w:val="28"/>
          <w:szCs w:val="28"/>
        </w:rPr>
        <w:t>полномочий Ленинградской области на ежемесячное денежное</w:t>
      </w:r>
      <w:r w:rsidR="00D21C8B">
        <w:rPr>
          <w:sz w:val="28"/>
          <w:szCs w:val="28"/>
        </w:rPr>
        <w:t xml:space="preserve"> </w:t>
      </w:r>
      <w:r w:rsidR="00D21C8B" w:rsidRPr="00D21C8B">
        <w:rPr>
          <w:sz w:val="28"/>
          <w:szCs w:val="28"/>
        </w:rPr>
        <w:t>вознаграждение за классное руководство педагогическим</w:t>
      </w:r>
      <w:r w:rsidR="00D21C8B">
        <w:rPr>
          <w:sz w:val="28"/>
          <w:szCs w:val="28"/>
        </w:rPr>
        <w:t xml:space="preserve"> </w:t>
      </w:r>
      <w:r w:rsidR="00D21C8B" w:rsidRPr="00D21C8B">
        <w:rPr>
          <w:sz w:val="28"/>
          <w:szCs w:val="28"/>
        </w:rPr>
        <w:t>работникам муниципальных общеобразовательных организаций</w:t>
      </w:r>
      <w:r w:rsidR="00D21C8B">
        <w:rPr>
          <w:sz w:val="28"/>
          <w:szCs w:val="28"/>
        </w:rPr>
        <w:t xml:space="preserve"> </w:t>
      </w:r>
      <w:r w:rsidR="00D21C8B" w:rsidRPr="00D21C8B">
        <w:rPr>
          <w:sz w:val="28"/>
          <w:szCs w:val="28"/>
        </w:rPr>
        <w:t xml:space="preserve"> на 2021 год и на плановый </w:t>
      </w:r>
      <w:r w:rsidR="00D21C8B">
        <w:rPr>
          <w:sz w:val="28"/>
          <w:szCs w:val="28"/>
        </w:rPr>
        <w:t xml:space="preserve"> </w:t>
      </w:r>
      <w:r w:rsidR="00D21C8B" w:rsidRPr="00D21C8B">
        <w:rPr>
          <w:sz w:val="28"/>
          <w:szCs w:val="28"/>
        </w:rPr>
        <w:t>период 2022 и 2023 годов</w:t>
      </w:r>
      <w:r w:rsidR="00D21C8B">
        <w:rPr>
          <w:sz w:val="28"/>
          <w:szCs w:val="28"/>
        </w:rPr>
        <w:t>»</w:t>
      </w:r>
    </w:p>
    <w:p w:rsidR="000C01F6" w:rsidRPr="00EA7D88" w:rsidRDefault="000C01F6" w:rsidP="00D21C8B">
      <w:pPr>
        <w:pStyle w:val="ConsPlusTitle"/>
        <w:jc w:val="center"/>
        <w:rPr>
          <w:sz w:val="28"/>
          <w:szCs w:val="28"/>
        </w:rPr>
      </w:pPr>
    </w:p>
    <w:p w:rsidR="00EA7D88" w:rsidRPr="00EA7D88" w:rsidRDefault="00AD1B3F" w:rsidP="00EA7D88">
      <w:pPr>
        <w:pStyle w:val="ConsPlusTitle"/>
        <w:ind w:firstLine="851"/>
        <w:jc w:val="both"/>
        <w:rPr>
          <w:b w:val="0"/>
          <w:sz w:val="28"/>
          <w:szCs w:val="28"/>
        </w:rPr>
      </w:pPr>
      <w:r w:rsidRPr="00EA7D88">
        <w:rPr>
          <w:b w:val="0"/>
          <w:sz w:val="28"/>
          <w:szCs w:val="28"/>
        </w:rPr>
        <w:t xml:space="preserve">Настоящий проекта постановления Правительства Ленинградской области </w:t>
      </w:r>
      <w:r w:rsidR="00932B24" w:rsidRPr="00EA7D88">
        <w:rPr>
          <w:b w:val="0"/>
          <w:sz w:val="28"/>
          <w:szCs w:val="28"/>
        </w:rPr>
        <w:t>«О внесении изменений в распределение объемов субвенций между бюджетами муниципальных образований Ленинградской области на осуществление отдельных государственных полномочий Ленинградской области на ежемесячное денежное вознаграждение за классное</w:t>
      </w:r>
      <w:bookmarkStart w:id="0" w:name="_GoBack"/>
      <w:bookmarkEnd w:id="0"/>
      <w:r w:rsidR="00932B24" w:rsidRPr="00EA7D88">
        <w:rPr>
          <w:b w:val="0"/>
          <w:sz w:val="28"/>
          <w:szCs w:val="28"/>
        </w:rPr>
        <w:t xml:space="preserve"> руководство педагогическим работникам муниципальных общеобразовательных организаций  на 2021 год и на плановый  период 2022 и 2023 годов»</w:t>
      </w:r>
      <w:r w:rsidR="005E6801" w:rsidRPr="00EA7D88">
        <w:rPr>
          <w:b w:val="0"/>
          <w:sz w:val="28"/>
          <w:szCs w:val="28"/>
        </w:rPr>
        <w:t xml:space="preserve"> в части 2021 года </w:t>
      </w:r>
      <w:r w:rsidRPr="00EA7D88">
        <w:rPr>
          <w:b w:val="0"/>
          <w:sz w:val="28"/>
          <w:szCs w:val="28"/>
        </w:rPr>
        <w:t>(далее – Проект</w:t>
      </w:r>
      <w:r w:rsidR="009A25DA" w:rsidRPr="00EA7D88">
        <w:rPr>
          <w:b w:val="0"/>
          <w:sz w:val="28"/>
          <w:szCs w:val="28"/>
        </w:rPr>
        <w:t xml:space="preserve"> постановления</w:t>
      </w:r>
      <w:r w:rsidRPr="00EA7D88">
        <w:rPr>
          <w:b w:val="0"/>
          <w:sz w:val="28"/>
          <w:szCs w:val="28"/>
        </w:rPr>
        <w:t xml:space="preserve">) разработан </w:t>
      </w:r>
      <w:r w:rsidR="00EA7D88" w:rsidRPr="00EA7D88">
        <w:rPr>
          <w:b w:val="0"/>
          <w:sz w:val="28"/>
          <w:szCs w:val="28"/>
        </w:rPr>
        <w:t xml:space="preserve">с целью обеспечение своевременной выплаты вознаграждения за классное руководство за счет средств федерального бюджета. </w:t>
      </w:r>
    </w:p>
    <w:p w:rsidR="00B57DBF" w:rsidRPr="00EA7D88" w:rsidRDefault="00B57DBF" w:rsidP="00F75B70">
      <w:pPr>
        <w:autoSpaceDE w:val="0"/>
        <w:autoSpaceDN w:val="0"/>
        <w:adjustRightInd w:val="0"/>
        <w:ind w:firstLine="851"/>
        <w:jc w:val="both"/>
        <w:rPr>
          <w:bCs/>
          <w:sz w:val="28"/>
          <w:szCs w:val="28"/>
        </w:rPr>
      </w:pPr>
    </w:p>
    <w:tbl>
      <w:tblPr>
        <w:tblW w:w="9654" w:type="dxa"/>
        <w:tblInd w:w="93" w:type="dxa"/>
        <w:tblLayout w:type="fixed"/>
        <w:tblCellMar>
          <w:top w:w="102" w:type="dxa"/>
          <w:bottom w:w="102" w:type="dxa"/>
        </w:tblCellMar>
        <w:tblLook w:val="04A0" w:firstRow="1" w:lastRow="0" w:firstColumn="1" w:lastColumn="0" w:noHBand="0" w:noVBand="1"/>
      </w:tblPr>
      <w:tblGrid>
        <w:gridCol w:w="960"/>
        <w:gridCol w:w="5434"/>
        <w:gridCol w:w="3260"/>
      </w:tblGrid>
      <w:tr w:rsidR="00EA7D88" w:rsidRPr="00EA7D88" w:rsidTr="00EA7D88">
        <w:trPr>
          <w:trHeight w:val="253"/>
          <w:tblHeader/>
        </w:trPr>
        <w:tc>
          <w:tcPr>
            <w:tcW w:w="960" w:type="dxa"/>
            <w:vMerge w:val="restart"/>
            <w:tcBorders>
              <w:top w:val="single" w:sz="4" w:space="0" w:color="auto"/>
              <w:left w:val="single" w:sz="4" w:space="0" w:color="auto"/>
              <w:right w:val="single" w:sz="8" w:space="0" w:color="auto"/>
            </w:tcBorders>
            <w:shd w:val="clear" w:color="auto" w:fill="auto"/>
            <w:vAlign w:val="center"/>
            <w:hideMark/>
          </w:tcPr>
          <w:p w:rsidR="00EA7D88" w:rsidRPr="00EA7D88" w:rsidRDefault="00EA7D88">
            <w:pPr>
              <w:jc w:val="center"/>
              <w:rPr>
                <w:sz w:val="22"/>
                <w:szCs w:val="22"/>
              </w:rPr>
            </w:pPr>
            <w:r w:rsidRPr="00EA7D88">
              <w:rPr>
                <w:sz w:val="22"/>
                <w:szCs w:val="22"/>
              </w:rPr>
              <w:t xml:space="preserve">N </w:t>
            </w:r>
            <w:proofErr w:type="gramStart"/>
            <w:r w:rsidRPr="00EA7D88">
              <w:rPr>
                <w:sz w:val="22"/>
                <w:szCs w:val="22"/>
              </w:rPr>
              <w:t>п</w:t>
            </w:r>
            <w:proofErr w:type="gramEnd"/>
            <w:r w:rsidRPr="00EA7D88">
              <w:rPr>
                <w:sz w:val="22"/>
                <w:szCs w:val="22"/>
              </w:rPr>
              <w:t>/п</w:t>
            </w:r>
          </w:p>
        </w:tc>
        <w:tc>
          <w:tcPr>
            <w:tcW w:w="5434" w:type="dxa"/>
            <w:vMerge w:val="restart"/>
            <w:tcBorders>
              <w:top w:val="single" w:sz="4" w:space="0" w:color="auto"/>
              <w:left w:val="single" w:sz="8" w:space="0" w:color="auto"/>
              <w:right w:val="single" w:sz="8" w:space="0" w:color="auto"/>
            </w:tcBorders>
            <w:shd w:val="clear" w:color="auto" w:fill="auto"/>
            <w:vAlign w:val="center"/>
            <w:hideMark/>
          </w:tcPr>
          <w:p w:rsidR="00EA7D88" w:rsidRPr="00EA7D88" w:rsidRDefault="00EA7D88">
            <w:pPr>
              <w:jc w:val="center"/>
              <w:rPr>
                <w:sz w:val="22"/>
                <w:szCs w:val="22"/>
              </w:rPr>
            </w:pPr>
            <w:r w:rsidRPr="00EA7D88">
              <w:rPr>
                <w:sz w:val="22"/>
                <w:szCs w:val="22"/>
              </w:rPr>
              <w:t>Наименование муниципального образования</w:t>
            </w:r>
          </w:p>
        </w:tc>
        <w:tc>
          <w:tcPr>
            <w:tcW w:w="3260" w:type="dxa"/>
            <w:vMerge w:val="restart"/>
            <w:tcBorders>
              <w:top w:val="single" w:sz="4" w:space="0" w:color="auto"/>
              <w:left w:val="nil"/>
              <w:right w:val="single" w:sz="4" w:space="0" w:color="auto"/>
            </w:tcBorders>
            <w:shd w:val="clear" w:color="auto" w:fill="auto"/>
            <w:vAlign w:val="center"/>
            <w:hideMark/>
          </w:tcPr>
          <w:p w:rsidR="00EA7D88" w:rsidRPr="00EA7D88" w:rsidRDefault="00EA7D88" w:rsidP="00EA7D88">
            <w:pPr>
              <w:jc w:val="center"/>
              <w:rPr>
                <w:sz w:val="22"/>
                <w:szCs w:val="22"/>
              </w:rPr>
            </w:pPr>
            <w:r w:rsidRPr="00EA7D88">
              <w:rPr>
                <w:sz w:val="22"/>
                <w:szCs w:val="22"/>
              </w:rPr>
              <w:t>Сумма перераспределения  на 2021 год, тысяч рублей</w:t>
            </w:r>
          </w:p>
        </w:tc>
      </w:tr>
      <w:tr w:rsidR="00EA7D88" w:rsidRPr="00EA7D88" w:rsidTr="00EA7D88">
        <w:trPr>
          <w:trHeight w:val="456"/>
          <w:tblHeader/>
        </w:trPr>
        <w:tc>
          <w:tcPr>
            <w:tcW w:w="960" w:type="dxa"/>
            <w:vMerge/>
            <w:tcBorders>
              <w:left w:val="single" w:sz="4" w:space="0" w:color="auto"/>
              <w:bottom w:val="single" w:sz="8" w:space="0" w:color="000000"/>
              <w:right w:val="single" w:sz="8" w:space="0" w:color="auto"/>
            </w:tcBorders>
            <w:shd w:val="clear" w:color="auto" w:fill="auto"/>
            <w:vAlign w:val="center"/>
          </w:tcPr>
          <w:p w:rsidR="00EA7D88" w:rsidRPr="00EA7D88" w:rsidRDefault="00EA7D88">
            <w:pPr>
              <w:jc w:val="center"/>
              <w:rPr>
                <w:sz w:val="22"/>
                <w:szCs w:val="22"/>
              </w:rPr>
            </w:pPr>
          </w:p>
        </w:tc>
        <w:tc>
          <w:tcPr>
            <w:tcW w:w="5434" w:type="dxa"/>
            <w:vMerge/>
            <w:tcBorders>
              <w:left w:val="single" w:sz="8" w:space="0" w:color="auto"/>
              <w:bottom w:val="single" w:sz="8" w:space="0" w:color="000000"/>
              <w:right w:val="single" w:sz="8" w:space="0" w:color="auto"/>
            </w:tcBorders>
            <w:shd w:val="clear" w:color="auto" w:fill="auto"/>
            <w:vAlign w:val="center"/>
          </w:tcPr>
          <w:p w:rsidR="00EA7D88" w:rsidRPr="00EA7D88" w:rsidRDefault="00EA7D88">
            <w:pPr>
              <w:jc w:val="center"/>
              <w:rPr>
                <w:sz w:val="22"/>
                <w:szCs w:val="22"/>
              </w:rPr>
            </w:pPr>
          </w:p>
        </w:tc>
        <w:tc>
          <w:tcPr>
            <w:tcW w:w="3260" w:type="dxa"/>
            <w:vMerge/>
            <w:tcBorders>
              <w:left w:val="nil"/>
              <w:bottom w:val="single" w:sz="8" w:space="0" w:color="auto"/>
              <w:right w:val="single" w:sz="4" w:space="0" w:color="auto"/>
            </w:tcBorders>
            <w:shd w:val="clear" w:color="auto" w:fill="auto"/>
            <w:vAlign w:val="center"/>
          </w:tcPr>
          <w:p w:rsidR="00EA7D88" w:rsidRPr="00EA7D88" w:rsidRDefault="00EA7D88" w:rsidP="00787F68">
            <w:pPr>
              <w:jc w:val="center"/>
              <w:rPr>
                <w:sz w:val="22"/>
                <w:szCs w:val="22"/>
              </w:rPr>
            </w:pPr>
          </w:p>
        </w:tc>
      </w:tr>
      <w:tr w:rsidR="00EA7D88" w:rsidRPr="00EA7D88" w:rsidTr="00EA7D88">
        <w:trPr>
          <w:trHeight w:val="276"/>
        </w:trPr>
        <w:tc>
          <w:tcPr>
            <w:tcW w:w="960" w:type="dxa"/>
            <w:tcBorders>
              <w:top w:val="nil"/>
              <w:left w:val="single" w:sz="4" w:space="0" w:color="auto"/>
              <w:bottom w:val="nil"/>
              <w:right w:val="single" w:sz="8" w:space="0" w:color="auto"/>
            </w:tcBorders>
            <w:shd w:val="clear" w:color="auto" w:fill="auto"/>
            <w:hideMark/>
          </w:tcPr>
          <w:p w:rsidR="00EA7D88" w:rsidRPr="00EA7D88" w:rsidRDefault="00EA7D88" w:rsidP="00DD29F4">
            <w:pPr>
              <w:autoSpaceDE w:val="0"/>
              <w:autoSpaceDN w:val="0"/>
              <w:adjustRightInd w:val="0"/>
              <w:jc w:val="center"/>
              <w:rPr>
                <w:sz w:val="22"/>
                <w:szCs w:val="22"/>
              </w:rPr>
            </w:pPr>
            <w:r w:rsidRPr="00EA7D88">
              <w:rPr>
                <w:sz w:val="22"/>
                <w:szCs w:val="22"/>
              </w:rPr>
              <w:t>1</w:t>
            </w:r>
          </w:p>
        </w:tc>
        <w:tc>
          <w:tcPr>
            <w:tcW w:w="5434" w:type="dxa"/>
            <w:tcBorders>
              <w:top w:val="nil"/>
              <w:left w:val="nil"/>
              <w:bottom w:val="nil"/>
              <w:right w:val="single" w:sz="8" w:space="0" w:color="auto"/>
            </w:tcBorders>
            <w:shd w:val="clear" w:color="auto" w:fill="auto"/>
          </w:tcPr>
          <w:p w:rsidR="00EA7D88" w:rsidRPr="00EA7D88" w:rsidRDefault="00EA7D88" w:rsidP="00DD29F4">
            <w:pPr>
              <w:autoSpaceDE w:val="0"/>
              <w:autoSpaceDN w:val="0"/>
              <w:adjustRightInd w:val="0"/>
              <w:rPr>
                <w:sz w:val="22"/>
                <w:szCs w:val="22"/>
              </w:rPr>
            </w:pPr>
            <w:r w:rsidRPr="00EA7D88">
              <w:rPr>
                <w:sz w:val="22"/>
                <w:szCs w:val="22"/>
              </w:rPr>
              <w:t>Всеволожский МР</w:t>
            </w:r>
          </w:p>
        </w:tc>
        <w:tc>
          <w:tcPr>
            <w:tcW w:w="3260" w:type="dxa"/>
            <w:tcBorders>
              <w:top w:val="nil"/>
              <w:left w:val="nil"/>
              <w:bottom w:val="nil"/>
              <w:right w:val="single" w:sz="4" w:space="0" w:color="auto"/>
            </w:tcBorders>
            <w:shd w:val="clear" w:color="auto" w:fill="auto"/>
            <w:noWrap/>
          </w:tcPr>
          <w:p w:rsidR="00EA7D88" w:rsidRPr="00EA7D88" w:rsidRDefault="00EA7D88" w:rsidP="00EA7D88">
            <w:pPr>
              <w:jc w:val="center"/>
              <w:outlineLvl w:val="0"/>
              <w:rPr>
                <w:sz w:val="22"/>
                <w:szCs w:val="22"/>
              </w:rPr>
            </w:pPr>
            <w:r w:rsidRPr="00EA7D88">
              <w:rPr>
                <w:sz w:val="22"/>
                <w:szCs w:val="22"/>
              </w:rPr>
              <w:t>-1 075,0</w:t>
            </w:r>
          </w:p>
        </w:tc>
      </w:tr>
      <w:tr w:rsidR="00EA7D88" w:rsidRPr="00EA7D88" w:rsidTr="00EA7D88">
        <w:trPr>
          <w:trHeight w:val="276"/>
        </w:trPr>
        <w:tc>
          <w:tcPr>
            <w:tcW w:w="960" w:type="dxa"/>
            <w:tcBorders>
              <w:top w:val="nil"/>
              <w:left w:val="single" w:sz="4" w:space="0" w:color="auto"/>
              <w:bottom w:val="nil"/>
              <w:right w:val="single" w:sz="8" w:space="0" w:color="auto"/>
            </w:tcBorders>
            <w:shd w:val="clear" w:color="auto" w:fill="auto"/>
          </w:tcPr>
          <w:p w:rsidR="00EA7D88" w:rsidRPr="00EA7D88" w:rsidRDefault="00EA7D88" w:rsidP="00DD29F4">
            <w:pPr>
              <w:autoSpaceDE w:val="0"/>
              <w:autoSpaceDN w:val="0"/>
              <w:adjustRightInd w:val="0"/>
              <w:jc w:val="center"/>
              <w:rPr>
                <w:sz w:val="22"/>
                <w:szCs w:val="22"/>
              </w:rPr>
            </w:pPr>
            <w:r w:rsidRPr="00EA7D88">
              <w:rPr>
                <w:sz w:val="22"/>
                <w:szCs w:val="22"/>
              </w:rPr>
              <w:t>2</w:t>
            </w:r>
          </w:p>
        </w:tc>
        <w:tc>
          <w:tcPr>
            <w:tcW w:w="5434" w:type="dxa"/>
            <w:tcBorders>
              <w:top w:val="nil"/>
              <w:left w:val="nil"/>
              <w:bottom w:val="nil"/>
              <w:right w:val="single" w:sz="8" w:space="0" w:color="auto"/>
            </w:tcBorders>
            <w:shd w:val="clear" w:color="auto" w:fill="auto"/>
          </w:tcPr>
          <w:p w:rsidR="00EA7D88" w:rsidRPr="00EA7D88" w:rsidRDefault="00EA7D88" w:rsidP="00DD29F4">
            <w:pPr>
              <w:autoSpaceDE w:val="0"/>
              <w:autoSpaceDN w:val="0"/>
              <w:adjustRightInd w:val="0"/>
              <w:rPr>
                <w:sz w:val="22"/>
                <w:szCs w:val="22"/>
              </w:rPr>
            </w:pPr>
            <w:r w:rsidRPr="00EA7D88">
              <w:rPr>
                <w:sz w:val="22"/>
                <w:szCs w:val="22"/>
              </w:rPr>
              <w:t>Выборгский МР</w:t>
            </w:r>
          </w:p>
        </w:tc>
        <w:tc>
          <w:tcPr>
            <w:tcW w:w="3260" w:type="dxa"/>
            <w:tcBorders>
              <w:top w:val="nil"/>
              <w:left w:val="nil"/>
              <w:bottom w:val="nil"/>
              <w:right w:val="single" w:sz="4" w:space="0" w:color="auto"/>
            </w:tcBorders>
            <w:shd w:val="clear" w:color="auto" w:fill="auto"/>
            <w:noWrap/>
          </w:tcPr>
          <w:p w:rsidR="00EA7D88" w:rsidRPr="00EA7D88" w:rsidRDefault="00EA7D88" w:rsidP="00EA7D88">
            <w:pPr>
              <w:jc w:val="center"/>
              <w:outlineLvl w:val="0"/>
              <w:rPr>
                <w:sz w:val="22"/>
                <w:szCs w:val="22"/>
              </w:rPr>
            </w:pPr>
            <w:r w:rsidRPr="00EA7D88">
              <w:rPr>
                <w:sz w:val="22"/>
                <w:szCs w:val="22"/>
              </w:rPr>
              <w:t>-1 000,0</w:t>
            </w:r>
          </w:p>
        </w:tc>
      </w:tr>
      <w:tr w:rsidR="00EA7D88" w:rsidRPr="00EA7D88" w:rsidTr="00EA7D88">
        <w:trPr>
          <w:trHeight w:val="276"/>
        </w:trPr>
        <w:tc>
          <w:tcPr>
            <w:tcW w:w="960" w:type="dxa"/>
            <w:tcBorders>
              <w:top w:val="nil"/>
              <w:left w:val="single" w:sz="4" w:space="0" w:color="auto"/>
              <w:bottom w:val="nil"/>
              <w:right w:val="single" w:sz="8" w:space="0" w:color="auto"/>
            </w:tcBorders>
            <w:shd w:val="clear" w:color="auto" w:fill="auto"/>
          </w:tcPr>
          <w:p w:rsidR="00EA7D88" w:rsidRPr="00EA7D88" w:rsidRDefault="00EA7D88" w:rsidP="00DD29F4">
            <w:pPr>
              <w:autoSpaceDE w:val="0"/>
              <w:autoSpaceDN w:val="0"/>
              <w:adjustRightInd w:val="0"/>
              <w:jc w:val="center"/>
              <w:rPr>
                <w:sz w:val="22"/>
                <w:szCs w:val="22"/>
              </w:rPr>
            </w:pPr>
            <w:r w:rsidRPr="00EA7D88">
              <w:rPr>
                <w:sz w:val="22"/>
                <w:szCs w:val="22"/>
              </w:rPr>
              <w:t>3</w:t>
            </w:r>
          </w:p>
        </w:tc>
        <w:tc>
          <w:tcPr>
            <w:tcW w:w="5434" w:type="dxa"/>
            <w:tcBorders>
              <w:top w:val="nil"/>
              <w:left w:val="nil"/>
              <w:bottom w:val="nil"/>
              <w:right w:val="single" w:sz="8" w:space="0" w:color="auto"/>
            </w:tcBorders>
            <w:shd w:val="clear" w:color="auto" w:fill="auto"/>
          </w:tcPr>
          <w:p w:rsidR="00EA7D88" w:rsidRPr="00EA7D88" w:rsidRDefault="00EA7D88" w:rsidP="00EA7D88">
            <w:pPr>
              <w:autoSpaceDE w:val="0"/>
              <w:autoSpaceDN w:val="0"/>
              <w:adjustRightInd w:val="0"/>
              <w:rPr>
                <w:sz w:val="22"/>
                <w:szCs w:val="22"/>
              </w:rPr>
            </w:pPr>
            <w:r w:rsidRPr="00EA7D88">
              <w:t>Подпорожский МР</w:t>
            </w:r>
          </w:p>
        </w:tc>
        <w:tc>
          <w:tcPr>
            <w:tcW w:w="3260" w:type="dxa"/>
            <w:tcBorders>
              <w:top w:val="nil"/>
              <w:left w:val="nil"/>
              <w:bottom w:val="nil"/>
              <w:right w:val="single" w:sz="4" w:space="0" w:color="auto"/>
            </w:tcBorders>
            <w:shd w:val="clear" w:color="auto" w:fill="auto"/>
            <w:noWrap/>
          </w:tcPr>
          <w:p w:rsidR="00EA7D88" w:rsidRPr="00EA7D88" w:rsidRDefault="00EA7D88" w:rsidP="00EA7D88">
            <w:pPr>
              <w:jc w:val="center"/>
              <w:outlineLvl w:val="0"/>
              <w:rPr>
                <w:sz w:val="22"/>
                <w:szCs w:val="22"/>
              </w:rPr>
            </w:pPr>
            <w:r w:rsidRPr="00EA7D88">
              <w:rPr>
                <w:sz w:val="22"/>
                <w:szCs w:val="22"/>
              </w:rPr>
              <w:t>+725,0</w:t>
            </w:r>
          </w:p>
        </w:tc>
      </w:tr>
      <w:tr w:rsidR="00EA7D88" w:rsidRPr="00EA7D88" w:rsidTr="00EA7D88">
        <w:trPr>
          <w:trHeight w:val="276"/>
        </w:trPr>
        <w:tc>
          <w:tcPr>
            <w:tcW w:w="960" w:type="dxa"/>
            <w:tcBorders>
              <w:top w:val="nil"/>
              <w:left w:val="single" w:sz="4" w:space="0" w:color="auto"/>
              <w:bottom w:val="nil"/>
              <w:right w:val="single" w:sz="8" w:space="0" w:color="auto"/>
            </w:tcBorders>
            <w:shd w:val="clear" w:color="auto" w:fill="auto"/>
          </w:tcPr>
          <w:p w:rsidR="00EA7D88" w:rsidRPr="00EA7D88" w:rsidRDefault="00EA7D88" w:rsidP="00DD29F4">
            <w:pPr>
              <w:autoSpaceDE w:val="0"/>
              <w:autoSpaceDN w:val="0"/>
              <w:adjustRightInd w:val="0"/>
              <w:jc w:val="center"/>
              <w:rPr>
                <w:sz w:val="22"/>
                <w:szCs w:val="22"/>
              </w:rPr>
            </w:pPr>
            <w:r w:rsidRPr="00EA7D88">
              <w:rPr>
                <w:sz w:val="22"/>
                <w:szCs w:val="22"/>
              </w:rPr>
              <w:t>4</w:t>
            </w:r>
          </w:p>
        </w:tc>
        <w:tc>
          <w:tcPr>
            <w:tcW w:w="5434" w:type="dxa"/>
            <w:tcBorders>
              <w:top w:val="nil"/>
              <w:left w:val="nil"/>
              <w:bottom w:val="nil"/>
              <w:right w:val="single" w:sz="8" w:space="0" w:color="auto"/>
            </w:tcBorders>
            <w:shd w:val="clear" w:color="auto" w:fill="auto"/>
          </w:tcPr>
          <w:p w:rsidR="00EA7D88" w:rsidRPr="00EA7D88" w:rsidRDefault="00EA7D88" w:rsidP="00EA7D88">
            <w:pPr>
              <w:autoSpaceDE w:val="0"/>
              <w:autoSpaceDN w:val="0"/>
              <w:adjustRightInd w:val="0"/>
              <w:rPr>
                <w:sz w:val="22"/>
                <w:szCs w:val="22"/>
              </w:rPr>
            </w:pPr>
            <w:r w:rsidRPr="00EA7D88">
              <w:t>Тосненский МР</w:t>
            </w:r>
          </w:p>
        </w:tc>
        <w:tc>
          <w:tcPr>
            <w:tcW w:w="3260" w:type="dxa"/>
            <w:tcBorders>
              <w:top w:val="nil"/>
              <w:left w:val="nil"/>
              <w:bottom w:val="nil"/>
              <w:right w:val="single" w:sz="4" w:space="0" w:color="auto"/>
            </w:tcBorders>
            <w:shd w:val="clear" w:color="auto" w:fill="auto"/>
            <w:noWrap/>
          </w:tcPr>
          <w:p w:rsidR="00EA7D88" w:rsidRPr="00EA7D88" w:rsidRDefault="00EA7D88" w:rsidP="00EA7D88">
            <w:pPr>
              <w:jc w:val="center"/>
              <w:outlineLvl w:val="0"/>
              <w:rPr>
                <w:sz w:val="22"/>
                <w:szCs w:val="22"/>
              </w:rPr>
            </w:pPr>
            <w:r w:rsidRPr="00EA7D88">
              <w:rPr>
                <w:sz w:val="22"/>
                <w:szCs w:val="22"/>
              </w:rPr>
              <w:t>+1 350,0</w:t>
            </w:r>
          </w:p>
        </w:tc>
      </w:tr>
      <w:tr w:rsidR="00EA7D88" w:rsidRPr="00EA7D88" w:rsidTr="00EA7D88">
        <w:trPr>
          <w:trHeight w:val="98"/>
        </w:trPr>
        <w:tc>
          <w:tcPr>
            <w:tcW w:w="960" w:type="dxa"/>
            <w:tcBorders>
              <w:top w:val="single" w:sz="4" w:space="0" w:color="auto"/>
              <w:left w:val="single" w:sz="4" w:space="0" w:color="auto"/>
              <w:bottom w:val="single" w:sz="4" w:space="0" w:color="auto"/>
              <w:right w:val="single" w:sz="8" w:space="0" w:color="auto"/>
            </w:tcBorders>
            <w:shd w:val="clear" w:color="auto" w:fill="auto"/>
            <w:hideMark/>
          </w:tcPr>
          <w:p w:rsidR="00EA7D88" w:rsidRPr="00EA7D88" w:rsidRDefault="00EA7D88" w:rsidP="00DD29F4">
            <w:pPr>
              <w:autoSpaceDE w:val="0"/>
              <w:autoSpaceDN w:val="0"/>
              <w:adjustRightInd w:val="0"/>
              <w:jc w:val="center"/>
              <w:rPr>
                <w:sz w:val="22"/>
                <w:szCs w:val="22"/>
              </w:rPr>
            </w:pPr>
          </w:p>
        </w:tc>
        <w:tc>
          <w:tcPr>
            <w:tcW w:w="5434" w:type="dxa"/>
            <w:tcBorders>
              <w:top w:val="single" w:sz="4" w:space="0" w:color="auto"/>
              <w:left w:val="nil"/>
              <w:bottom w:val="single" w:sz="4" w:space="0" w:color="auto"/>
              <w:right w:val="single" w:sz="8" w:space="0" w:color="auto"/>
            </w:tcBorders>
            <w:shd w:val="clear" w:color="auto" w:fill="auto"/>
            <w:hideMark/>
          </w:tcPr>
          <w:p w:rsidR="00EA7D88" w:rsidRPr="00EA7D88" w:rsidRDefault="00EA7D88" w:rsidP="00DD29F4">
            <w:pPr>
              <w:autoSpaceDE w:val="0"/>
              <w:autoSpaceDN w:val="0"/>
              <w:adjustRightInd w:val="0"/>
              <w:rPr>
                <w:sz w:val="22"/>
                <w:szCs w:val="22"/>
              </w:rPr>
            </w:pPr>
            <w:r w:rsidRPr="00EA7D88">
              <w:rPr>
                <w:sz w:val="22"/>
                <w:szCs w:val="22"/>
              </w:rPr>
              <w:t>Итого</w:t>
            </w:r>
          </w:p>
        </w:tc>
        <w:tc>
          <w:tcPr>
            <w:tcW w:w="3260" w:type="dxa"/>
            <w:tcBorders>
              <w:top w:val="single" w:sz="8" w:space="0" w:color="auto"/>
              <w:left w:val="nil"/>
              <w:bottom w:val="single" w:sz="4" w:space="0" w:color="auto"/>
              <w:right w:val="single" w:sz="4" w:space="0" w:color="auto"/>
            </w:tcBorders>
            <w:shd w:val="clear" w:color="auto" w:fill="auto"/>
            <w:noWrap/>
            <w:vAlign w:val="bottom"/>
          </w:tcPr>
          <w:p w:rsidR="00EA7D88" w:rsidRPr="00EA7D88" w:rsidRDefault="00EA7D88" w:rsidP="00EA7D88">
            <w:pPr>
              <w:jc w:val="center"/>
              <w:outlineLvl w:val="0"/>
              <w:rPr>
                <w:b/>
                <w:bCs/>
                <w:sz w:val="22"/>
                <w:szCs w:val="22"/>
              </w:rPr>
            </w:pPr>
            <w:r w:rsidRPr="00EA7D88">
              <w:rPr>
                <w:b/>
                <w:bCs/>
                <w:sz w:val="22"/>
                <w:szCs w:val="22"/>
              </w:rPr>
              <w:t>0,0</w:t>
            </w:r>
          </w:p>
        </w:tc>
      </w:tr>
    </w:tbl>
    <w:p w:rsidR="00F75B70" w:rsidRPr="00EA7D88" w:rsidRDefault="00F75B70" w:rsidP="00F75B70">
      <w:pPr>
        <w:autoSpaceDE w:val="0"/>
        <w:autoSpaceDN w:val="0"/>
        <w:adjustRightInd w:val="0"/>
        <w:ind w:firstLine="851"/>
        <w:jc w:val="both"/>
        <w:rPr>
          <w:bCs/>
          <w:sz w:val="28"/>
          <w:szCs w:val="28"/>
        </w:rPr>
      </w:pPr>
    </w:p>
    <w:p w:rsidR="00F75B70" w:rsidRPr="00EA7D88" w:rsidRDefault="00F75B70" w:rsidP="00F75B70">
      <w:pPr>
        <w:autoSpaceDE w:val="0"/>
        <w:autoSpaceDN w:val="0"/>
        <w:adjustRightInd w:val="0"/>
        <w:ind w:firstLine="851"/>
        <w:jc w:val="both"/>
        <w:rPr>
          <w:bCs/>
          <w:sz w:val="28"/>
          <w:szCs w:val="28"/>
        </w:rPr>
      </w:pPr>
    </w:p>
    <w:p w:rsidR="00AD1B3F" w:rsidRPr="00EA7D88" w:rsidRDefault="00AD1B3F" w:rsidP="00F75B70">
      <w:pPr>
        <w:ind w:firstLine="851"/>
        <w:jc w:val="both"/>
        <w:rPr>
          <w:sz w:val="28"/>
          <w:szCs w:val="28"/>
        </w:rPr>
      </w:pPr>
      <w:r w:rsidRPr="00EA7D88">
        <w:rPr>
          <w:bCs/>
          <w:sz w:val="28"/>
          <w:szCs w:val="28"/>
        </w:rPr>
        <w:t xml:space="preserve">Принятие представленного на рассмотрение Проекта </w:t>
      </w:r>
      <w:r w:rsidR="009A25DA" w:rsidRPr="00EA7D88">
        <w:rPr>
          <w:bCs/>
          <w:sz w:val="28"/>
          <w:szCs w:val="28"/>
        </w:rPr>
        <w:t>постановления не </w:t>
      </w:r>
      <w:r w:rsidRPr="00EA7D88">
        <w:rPr>
          <w:bCs/>
          <w:sz w:val="28"/>
          <w:szCs w:val="28"/>
        </w:rPr>
        <w:t>потребует дополнительных затрат областного</w:t>
      </w:r>
      <w:r w:rsidRPr="00EA7D88">
        <w:rPr>
          <w:sz w:val="28"/>
          <w:szCs w:val="28"/>
        </w:rPr>
        <w:t xml:space="preserve"> бюджета Ленинградской области</w:t>
      </w:r>
      <w:r w:rsidRPr="00EA7D88">
        <w:rPr>
          <w:bCs/>
          <w:sz w:val="28"/>
          <w:szCs w:val="28"/>
        </w:rPr>
        <w:t>.</w:t>
      </w:r>
    </w:p>
    <w:p w:rsidR="000C01F6" w:rsidRPr="00EA7D88" w:rsidRDefault="000C01F6" w:rsidP="000C01F6">
      <w:pPr>
        <w:jc w:val="both"/>
        <w:rPr>
          <w:bCs/>
          <w:sz w:val="28"/>
          <w:szCs w:val="28"/>
        </w:rPr>
      </w:pPr>
    </w:p>
    <w:p w:rsidR="000C01F6" w:rsidRPr="00EA7D88" w:rsidRDefault="000C01F6" w:rsidP="000C01F6">
      <w:pPr>
        <w:pStyle w:val="10"/>
        <w:tabs>
          <w:tab w:val="num" w:pos="0"/>
        </w:tabs>
        <w:ind w:right="199" w:firstLine="1080"/>
        <w:jc w:val="both"/>
        <w:rPr>
          <w:sz w:val="28"/>
          <w:szCs w:val="28"/>
        </w:rPr>
      </w:pPr>
    </w:p>
    <w:p w:rsidR="00B57DBF" w:rsidRPr="00EA7D88" w:rsidRDefault="00B57DBF" w:rsidP="000C01F6">
      <w:pPr>
        <w:pStyle w:val="10"/>
        <w:tabs>
          <w:tab w:val="num" w:pos="0"/>
        </w:tabs>
        <w:ind w:right="199" w:firstLine="1080"/>
        <w:jc w:val="both"/>
        <w:rPr>
          <w:sz w:val="28"/>
          <w:szCs w:val="28"/>
        </w:rPr>
      </w:pPr>
    </w:p>
    <w:p w:rsidR="00B57DBF" w:rsidRPr="00EA7D88" w:rsidRDefault="00B57DBF" w:rsidP="000C01F6">
      <w:pPr>
        <w:pStyle w:val="10"/>
        <w:tabs>
          <w:tab w:val="num" w:pos="0"/>
        </w:tabs>
        <w:ind w:right="199" w:firstLine="1080"/>
        <w:jc w:val="both"/>
        <w:rPr>
          <w:sz w:val="28"/>
          <w:szCs w:val="28"/>
        </w:rPr>
      </w:pPr>
    </w:p>
    <w:p w:rsidR="000C01F6" w:rsidRPr="00EA7D88" w:rsidRDefault="000C01F6" w:rsidP="000C01F6">
      <w:pPr>
        <w:pStyle w:val="10"/>
        <w:tabs>
          <w:tab w:val="num" w:pos="0"/>
        </w:tabs>
        <w:ind w:right="199" w:firstLine="1080"/>
        <w:jc w:val="both"/>
        <w:rPr>
          <w:sz w:val="28"/>
          <w:szCs w:val="28"/>
        </w:rPr>
      </w:pPr>
    </w:p>
    <w:p w:rsidR="00F75B70" w:rsidRPr="00EA7D88" w:rsidRDefault="00F75B70" w:rsidP="00F75B70">
      <w:pPr>
        <w:autoSpaceDE w:val="0"/>
        <w:autoSpaceDN w:val="0"/>
        <w:adjustRightInd w:val="0"/>
        <w:jc w:val="both"/>
        <w:rPr>
          <w:sz w:val="28"/>
          <w:szCs w:val="28"/>
        </w:rPr>
      </w:pPr>
      <w:r w:rsidRPr="00EA7D88">
        <w:rPr>
          <w:sz w:val="28"/>
          <w:szCs w:val="28"/>
        </w:rPr>
        <w:t>И.О. Председателя комитета общего и</w:t>
      </w:r>
    </w:p>
    <w:p w:rsidR="00F75B70" w:rsidRPr="00EA7D88" w:rsidRDefault="00F75B70" w:rsidP="00F75B70">
      <w:pPr>
        <w:autoSpaceDE w:val="0"/>
        <w:autoSpaceDN w:val="0"/>
        <w:adjustRightInd w:val="0"/>
        <w:jc w:val="both"/>
        <w:rPr>
          <w:sz w:val="28"/>
          <w:szCs w:val="28"/>
        </w:rPr>
      </w:pPr>
      <w:r w:rsidRPr="00EA7D88">
        <w:rPr>
          <w:sz w:val="28"/>
          <w:szCs w:val="28"/>
        </w:rPr>
        <w:t>профессионального образования</w:t>
      </w:r>
    </w:p>
    <w:p w:rsidR="00F75B70" w:rsidRPr="00EA7D88" w:rsidRDefault="00F75B70" w:rsidP="00F75B70">
      <w:pPr>
        <w:autoSpaceDE w:val="0"/>
        <w:autoSpaceDN w:val="0"/>
        <w:adjustRightInd w:val="0"/>
        <w:jc w:val="both"/>
        <w:rPr>
          <w:sz w:val="28"/>
          <w:szCs w:val="28"/>
        </w:rPr>
      </w:pPr>
      <w:r w:rsidRPr="00EA7D88">
        <w:rPr>
          <w:sz w:val="28"/>
          <w:szCs w:val="28"/>
        </w:rPr>
        <w:t>Ленинградской области</w:t>
      </w:r>
      <w:r w:rsidRPr="00EA7D88">
        <w:rPr>
          <w:sz w:val="28"/>
          <w:szCs w:val="28"/>
        </w:rPr>
        <w:tab/>
      </w:r>
      <w:r w:rsidRPr="00EA7D88">
        <w:rPr>
          <w:sz w:val="28"/>
          <w:szCs w:val="28"/>
        </w:rPr>
        <w:tab/>
      </w:r>
      <w:r w:rsidRPr="00EA7D88">
        <w:rPr>
          <w:sz w:val="28"/>
          <w:szCs w:val="28"/>
        </w:rPr>
        <w:tab/>
      </w:r>
      <w:r w:rsidRPr="00EA7D88">
        <w:rPr>
          <w:sz w:val="28"/>
          <w:szCs w:val="28"/>
        </w:rPr>
        <w:tab/>
      </w:r>
      <w:r w:rsidRPr="00EA7D88">
        <w:rPr>
          <w:sz w:val="28"/>
          <w:szCs w:val="28"/>
        </w:rPr>
        <w:tab/>
      </w:r>
      <w:r w:rsidRPr="00EA7D88">
        <w:rPr>
          <w:sz w:val="28"/>
          <w:szCs w:val="28"/>
        </w:rPr>
        <w:tab/>
      </w:r>
      <w:r w:rsidRPr="00EA7D88">
        <w:rPr>
          <w:sz w:val="28"/>
          <w:szCs w:val="28"/>
        </w:rPr>
        <w:tab/>
        <w:t xml:space="preserve">    Т.Г. Рыборецкая</w:t>
      </w:r>
    </w:p>
    <w:p w:rsidR="00C94AAA" w:rsidRPr="00F75B70" w:rsidRDefault="00C94AAA" w:rsidP="00C25C66">
      <w:pPr>
        <w:autoSpaceDE w:val="0"/>
        <w:autoSpaceDN w:val="0"/>
        <w:adjustRightInd w:val="0"/>
        <w:jc w:val="both"/>
        <w:rPr>
          <w:color w:val="548DD4" w:themeColor="text2" w:themeTint="99"/>
          <w:sz w:val="28"/>
          <w:szCs w:val="28"/>
        </w:rPr>
      </w:pPr>
    </w:p>
    <w:p w:rsidR="00C94AAA" w:rsidRPr="00F75B70" w:rsidRDefault="00C94AAA" w:rsidP="00C25C66">
      <w:pPr>
        <w:autoSpaceDE w:val="0"/>
        <w:autoSpaceDN w:val="0"/>
        <w:adjustRightInd w:val="0"/>
        <w:jc w:val="both"/>
        <w:rPr>
          <w:color w:val="548DD4" w:themeColor="text2" w:themeTint="99"/>
          <w:sz w:val="28"/>
          <w:szCs w:val="28"/>
        </w:rPr>
      </w:pPr>
    </w:p>
    <w:p w:rsidR="00C94AAA" w:rsidRPr="00F75B70" w:rsidRDefault="00C94AAA" w:rsidP="00C25C66">
      <w:pPr>
        <w:autoSpaceDE w:val="0"/>
        <w:autoSpaceDN w:val="0"/>
        <w:adjustRightInd w:val="0"/>
        <w:jc w:val="both"/>
        <w:rPr>
          <w:color w:val="548DD4" w:themeColor="text2" w:themeTint="99"/>
          <w:sz w:val="28"/>
          <w:szCs w:val="28"/>
        </w:rPr>
      </w:pPr>
    </w:p>
    <w:p w:rsidR="00C94AAA" w:rsidRPr="00F75B70" w:rsidRDefault="00C94AAA" w:rsidP="00C25C66">
      <w:pPr>
        <w:autoSpaceDE w:val="0"/>
        <w:autoSpaceDN w:val="0"/>
        <w:adjustRightInd w:val="0"/>
        <w:jc w:val="both"/>
        <w:rPr>
          <w:color w:val="548DD4" w:themeColor="text2" w:themeTint="99"/>
          <w:sz w:val="28"/>
          <w:szCs w:val="28"/>
        </w:rPr>
      </w:pPr>
    </w:p>
    <w:sectPr w:rsidR="00C94AAA" w:rsidRPr="00F75B70" w:rsidSect="00EA7D88">
      <w:pgSz w:w="11905" w:h="16838" w:code="9"/>
      <w:pgMar w:top="709"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0B6"/>
    <w:multiLevelType w:val="hybridMultilevel"/>
    <w:tmpl w:val="52B432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DD5A5F"/>
    <w:multiLevelType w:val="hybridMultilevel"/>
    <w:tmpl w:val="CBFADDD6"/>
    <w:lvl w:ilvl="0" w:tplc="70DE7AA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2E6441"/>
    <w:multiLevelType w:val="multilevel"/>
    <w:tmpl w:val="439075F4"/>
    <w:lvl w:ilvl="0">
      <w:start w:val="1"/>
      <w:numFmt w:val="decimal"/>
      <w:lvlText w:val="%1."/>
      <w:lvlJc w:val="left"/>
      <w:pPr>
        <w:ind w:left="1393" w:hanging="825"/>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0A520CE1"/>
    <w:multiLevelType w:val="hybridMultilevel"/>
    <w:tmpl w:val="915CE89A"/>
    <w:lvl w:ilvl="0" w:tplc="04190001">
      <w:start w:val="1"/>
      <w:numFmt w:val="bullet"/>
      <w:lvlText w:val=""/>
      <w:lvlJc w:val="left"/>
      <w:pPr>
        <w:tabs>
          <w:tab w:val="num" w:pos="720"/>
        </w:tabs>
        <w:ind w:left="720" w:hanging="360"/>
      </w:pPr>
      <w:rPr>
        <w:rFonts w:ascii="Symbol" w:hAnsi="Symbol" w:hint="default"/>
      </w:rPr>
    </w:lvl>
    <w:lvl w:ilvl="1" w:tplc="029A1AC2">
      <w:numFmt w:val="bullet"/>
      <w:lvlText w:val="-"/>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F4C85"/>
    <w:multiLevelType w:val="multilevel"/>
    <w:tmpl w:val="439075F4"/>
    <w:lvl w:ilvl="0">
      <w:start w:val="1"/>
      <w:numFmt w:val="decimal"/>
      <w:lvlText w:val="%1."/>
      <w:lvlJc w:val="left"/>
      <w:pPr>
        <w:ind w:left="1393" w:hanging="825"/>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10704AFD"/>
    <w:multiLevelType w:val="multilevel"/>
    <w:tmpl w:val="0C28AA9C"/>
    <w:lvl w:ilvl="0">
      <w:start w:val="1"/>
      <w:numFmt w:val="decimal"/>
      <w:lvlText w:val="%1."/>
      <w:lvlJc w:val="left"/>
      <w:pPr>
        <w:ind w:left="384" w:hanging="38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6">
    <w:nsid w:val="15A75129"/>
    <w:multiLevelType w:val="hybridMultilevel"/>
    <w:tmpl w:val="8AB60646"/>
    <w:lvl w:ilvl="0" w:tplc="E0AA6296">
      <w:start w:val="1"/>
      <w:numFmt w:val="decimal"/>
      <w:lvlText w:val="%1."/>
      <w:lvlJc w:val="left"/>
      <w:pPr>
        <w:tabs>
          <w:tab w:val="num" w:pos="1841"/>
        </w:tabs>
        <w:ind w:left="1841"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ED63EE8"/>
    <w:multiLevelType w:val="hybridMultilevel"/>
    <w:tmpl w:val="C8560A96"/>
    <w:lvl w:ilvl="0" w:tplc="7840D430">
      <w:numFmt w:val="bullet"/>
      <w:lvlText w:val=""/>
      <w:lvlJc w:val="left"/>
      <w:pPr>
        <w:tabs>
          <w:tab w:val="num" w:pos="720"/>
        </w:tabs>
        <w:ind w:left="720" w:hanging="360"/>
      </w:pPr>
      <w:rPr>
        <w:rFonts w:ascii="Symbol" w:eastAsia="Times New Roman" w:hAnsi="Symbol" w:cs="Times New Roman" w:hint="default"/>
        <w:sz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E71D55"/>
    <w:multiLevelType w:val="hybridMultilevel"/>
    <w:tmpl w:val="F42CBFEC"/>
    <w:lvl w:ilvl="0" w:tplc="CCF44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B853B6E"/>
    <w:multiLevelType w:val="hybridMultilevel"/>
    <w:tmpl w:val="B71AE63A"/>
    <w:lvl w:ilvl="0" w:tplc="3406175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AEE02E4"/>
    <w:multiLevelType w:val="hybridMultilevel"/>
    <w:tmpl w:val="EA4CEA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F4B87"/>
    <w:multiLevelType w:val="hybridMultilevel"/>
    <w:tmpl w:val="A32A2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F16666"/>
    <w:multiLevelType w:val="multilevel"/>
    <w:tmpl w:val="4176A01E"/>
    <w:lvl w:ilvl="0">
      <w:start w:val="1"/>
      <w:numFmt w:val="decimal"/>
      <w:lvlText w:val="%1."/>
      <w:lvlJc w:val="left"/>
      <w:pPr>
        <w:ind w:left="492" w:hanging="49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5C12660E"/>
    <w:multiLevelType w:val="hybridMultilevel"/>
    <w:tmpl w:val="984AD24E"/>
    <w:lvl w:ilvl="0" w:tplc="374A99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7"/>
  </w:num>
  <w:num w:numId="3">
    <w:abstractNumId w:val="1"/>
  </w:num>
  <w:num w:numId="4">
    <w:abstractNumId w:val="11"/>
  </w:num>
  <w:num w:numId="5">
    <w:abstractNumId w:val="0"/>
  </w:num>
  <w:num w:numId="6">
    <w:abstractNumId w:val="3"/>
  </w:num>
  <w:num w:numId="7">
    <w:abstractNumId w:val="13"/>
  </w:num>
  <w:num w:numId="8">
    <w:abstractNumId w:val="9"/>
  </w:num>
  <w:num w:numId="9">
    <w:abstractNumId w:val="4"/>
  </w:num>
  <w:num w:numId="10">
    <w:abstractNumId w:val="2"/>
  </w:num>
  <w:num w:numId="11">
    <w:abstractNumId w:val="12"/>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A4"/>
    <w:rsid w:val="000055BC"/>
    <w:rsid w:val="00006917"/>
    <w:rsid w:val="000116D5"/>
    <w:rsid w:val="00011D60"/>
    <w:rsid w:val="000159C4"/>
    <w:rsid w:val="0001714E"/>
    <w:rsid w:val="0002081F"/>
    <w:rsid w:val="00035671"/>
    <w:rsid w:val="000402CB"/>
    <w:rsid w:val="00045FC2"/>
    <w:rsid w:val="00052794"/>
    <w:rsid w:val="00062985"/>
    <w:rsid w:val="0006406B"/>
    <w:rsid w:val="0006755D"/>
    <w:rsid w:val="00070106"/>
    <w:rsid w:val="00072743"/>
    <w:rsid w:val="000732A3"/>
    <w:rsid w:val="000735C2"/>
    <w:rsid w:val="0007702D"/>
    <w:rsid w:val="00077279"/>
    <w:rsid w:val="00081A8C"/>
    <w:rsid w:val="00091A61"/>
    <w:rsid w:val="00094286"/>
    <w:rsid w:val="000957B6"/>
    <w:rsid w:val="000A16AF"/>
    <w:rsid w:val="000A71A4"/>
    <w:rsid w:val="000B0DC1"/>
    <w:rsid w:val="000B2EB0"/>
    <w:rsid w:val="000C01F6"/>
    <w:rsid w:val="000C09C8"/>
    <w:rsid w:val="000C1082"/>
    <w:rsid w:val="000C2D67"/>
    <w:rsid w:val="000C4B9B"/>
    <w:rsid w:val="000D2246"/>
    <w:rsid w:val="000E0628"/>
    <w:rsid w:val="000F2699"/>
    <w:rsid w:val="000F423E"/>
    <w:rsid w:val="000F4ACB"/>
    <w:rsid w:val="001026E0"/>
    <w:rsid w:val="001040AA"/>
    <w:rsid w:val="00105A52"/>
    <w:rsid w:val="00106B81"/>
    <w:rsid w:val="00110E5E"/>
    <w:rsid w:val="0011216F"/>
    <w:rsid w:val="00112576"/>
    <w:rsid w:val="00112AA1"/>
    <w:rsid w:val="001138F0"/>
    <w:rsid w:val="00116842"/>
    <w:rsid w:val="001170EA"/>
    <w:rsid w:val="00123B72"/>
    <w:rsid w:val="00126514"/>
    <w:rsid w:val="00137B07"/>
    <w:rsid w:val="00142FFC"/>
    <w:rsid w:val="001452DD"/>
    <w:rsid w:val="001522CE"/>
    <w:rsid w:val="001553A3"/>
    <w:rsid w:val="00156194"/>
    <w:rsid w:val="00162FA1"/>
    <w:rsid w:val="00165CC4"/>
    <w:rsid w:val="00172E8C"/>
    <w:rsid w:val="0017559C"/>
    <w:rsid w:val="00175742"/>
    <w:rsid w:val="001802DB"/>
    <w:rsid w:val="00181DD6"/>
    <w:rsid w:val="001842F3"/>
    <w:rsid w:val="0019112B"/>
    <w:rsid w:val="00195C1F"/>
    <w:rsid w:val="001A058F"/>
    <w:rsid w:val="001A35F2"/>
    <w:rsid w:val="001A606C"/>
    <w:rsid w:val="001A6263"/>
    <w:rsid w:val="001A673B"/>
    <w:rsid w:val="001A7D94"/>
    <w:rsid w:val="001B2099"/>
    <w:rsid w:val="001B3081"/>
    <w:rsid w:val="001B4F86"/>
    <w:rsid w:val="001B5A21"/>
    <w:rsid w:val="001C0CBB"/>
    <w:rsid w:val="001C33E1"/>
    <w:rsid w:val="001C6784"/>
    <w:rsid w:val="001C746F"/>
    <w:rsid w:val="001D1C42"/>
    <w:rsid w:val="001D2D35"/>
    <w:rsid w:val="001D42CC"/>
    <w:rsid w:val="001D4DCC"/>
    <w:rsid w:val="001D586F"/>
    <w:rsid w:val="001D745A"/>
    <w:rsid w:val="001E0526"/>
    <w:rsid w:val="001E07A8"/>
    <w:rsid w:val="001E1629"/>
    <w:rsid w:val="001E4D47"/>
    <w:rsid w:val="001E537C"/>
    <w:rsid w:val="001F301B"/>
    <w:rsid w:val="001F4BA2"/>
    <w:rsid w:val="00203EB6"/>
    <w:rsid w:val="0020554F"/>
    <w:rsid w:val="00206861"/>
    <w:rsid w:val="0021155F"/>
    <w:rsid w:val="00213259"/>
    <w:rsid w:val="002319DA"/>
    <w:rsid w:val="00233860"/>
    <w:rsid w:val="002340F2"/>
    <w:rsid w:val="00234320"/>
    <w:rsid w:val="00242C52"/>
    <w:rsid w:val="002467E5"/>
    <w:rsid w:val="0024718F"/>
    <w:rsid w:val="00251527"/>
    <w:rsid w:val="00254131"/>
    <w:rsid w:val="00261352"/>
    <w:rsid w:val="00262767"/>
    <w:rsid w:val="00264119"/>
    <w:rsid w:val="00264216"/>
    <w:rsid w:val="002712E6"/>
    <w:rsid w:val="0027394D"/>
    <w:rsid w:val="002764FE"/>
    <w:rsid w:val="0027674A"/>
    <w:rsid w:val="00277DDF"/>
    <w:rsid w:val="002820B7"/>
    <w:rsid w:val="00287F1F"/>
    <w:rsid w:val="00291FD7"/>
    <w:rsid w:val="00294FA7"/>
    <w:rsid w:val="002A1151"/>
    <w:rsid w:val="002A2298"/>
    <w:rsid w:val="002A35F2"/>
    <w:rsid w:val="002A4ED7"/>
    <w:rsid w:val="002B03CA"/>
    <w:rsid w:val="002B2755"/>
    <w:rsid w:val="002C02C9"/>
    <w:rsid w:val="002C7EA6"/>
    <w:rsid w:val="002D6FEF"/>
    <w:rsid w:val="002E06FF"/>
    <w:rsid w:val="002E19AE"/>
    <w:rsid w:val="002E6C0A"/>
    <w:rsid w:val="002E7365"/>
    <w:rsid w:val="002F1925"/>
    <w:rsid w:val="002F4B50"/>
    <w:rsid w:val="00307425"/>
    <w:rsid w:val="00311371"/>
    <w:rsid w:val="00315635"/>
    <w:rsid w:val="00316599"/>
    <w:rsid w:val="003214FD"/>
    <w:rsid w:val="003249ED"/>
    <w:rsid w:val="00324B9F"/>
    <w:rsid w:val="00326734"/>
    <w:rsid w:val="003305B7"/>
    <w:rsid w:val="00334704"/>
    <w:rsid w:val="00334EAB"/>
    <w:rsid w:val="003366C0"/>
    <w:rsid w:val="00336B2C"/>
    <w:rsid w:val="003373D6"/>
    <w:rsid w:val="00341D7B"/>
    <w:rsid w:val="0034784A"/>
    <w:rsid w:val="00353258"/>
    <w:rsid w:val="0035431B"/>
    <w:rsid w:val="003614E8"/>
    <w:rsid w:val="00362BAC"/>
    <w:rsid w:val="00362CD8"/>
    <w:rsid w:val="003636D5"/>
    <w:rsid w:val="003636EE"/>
    <w:rsid w:val="00364F59"/>
    <w:rsid w:val="00365B03"/>
    <w:rsid w:val="00367A06"/>
    <w:rsid w:val="003711F9"/>
    <w:rsid w:val="00371BF4"/>
    <w:rsid w:val="00372CB6"/>
    <w:rsid w:val="00382E97"/>
    <w:rsid w:val="00383A14"/>
    <w:rsid w:val="003873AA"/>
    <w:rsid w:val="00387511"/>
    <w:rsid w:val="00395D9B"/>
    <w:rsid w:val="00395DE9"/>
    <w:rsid w:val="003A4D4A"/>
    <w:rsid w:val="003B0553"/>
    <w:rsid w:val="003B0680"/>
    <w:rsid w:val="003B3E17"/>
    <w:rsid w:val="003C344C"/>
    <w:rsid w:val="003C63CB"/>
    <w:rsid w:val="003C67A2"/>
    <w:rsid w:val="003D42E5"/>
    <w:rsid w:val="003D5130"/>
    <w:rsid w:val="003E384A"/>
    <w:rsid w:val="003E7540"/>
    <w:rsid w:val="003F430D"/>
    <w:rsid w:val="003F43F0"/>
    <w:rsid w:val="003F51FB"/>
    <w:rsid w:val="00403417"/>
    <w:rsid w:val="004039B3"/>
    <w:rsid w:val="00406490"/>
    <w:rsid w:val="00410681"/>
    <w:rsid w:val="004166DA"/>
    <w:rsid w:val="00422087"/>
    <w:rsid w:val="00423752"/>
    <w:rsid w:val="00423F05"/>
    <w:rsid w:val="00427855"/>
    <w:rsid w:val="00434B19"/>
    <w:rsid w:val="004401B4"/>
    <w:rsid w:val="00440A66"/>
    <w:rsid w:val="00440FB2"/>
    <w:rsid w:val="004502D4"/>
    <w:rsid w:val="0045426F"/>
    <w:rsid w:val="004546E8"/>
    <w:rsid w:val="00457494"/>
    <w:rsid w:val="0046100C"/>
    <w:rsid w:val="00467C22"/>
    <w:rsid w:val="004711FE"/>
    <w:rsid w:val="004765B5"/>
    <w:rsid w:val="0047693C"/>
    <w:rsid w:val="00486242"/>
    <w:rsid w:val="0049320E"/>
    <w:rsid w:val="0049421E"/>
    <w:rsid w:val="004A09F2"/>
    <w:rsid w:val="004B32C1"/>
    <w:rsid w:val="004B366B"/>
    <w:rsid w:val="004C65BB"/>
    <w:rsid w:val="004D1A67"/>
    <w:rsid w:val="004D6B02"/>
    <w:rsid w:val="004E415C"/>
    <w:rsid w:val="004E4C72"/>
    <w:rsid w:val="00502232"/>
    <w:rsid w:val="005044A7"/>
    <w:rsid w:val="00510ABA"/>
    <w:rsid w:val="005118C7"/>
    <w:rsid w:val="005162C6"/>
    <w:rsid w:val="00516BC4"/>
    <w:rsid w:val="0052011B"/>
    <w:rsid w:val="005251A2"/>
    <w:rsid w:val="00527CF4"/>
    <w:rsid w:val="00537457"/>
    <w:rsid w:val="00543808"/>
    <w:rsid w:val="00545343"/>
    <w:rsid w:val="00546EDC"/>
    <w:rsid w:val="005503C5"/>
    <w:rsid w:val="0055055A"/>
    <w:rsid w:val="00554993"/>
    <w:rsid w:val="00555426"/>
    <w:rsid w:val="005574D8"/>
    <w:rsid w:val="005625DF"/>
    <w:rsid w:val="0056527B"/>
    <w:rsid w:val="00570B18"/>
    <w:rsid w:val="00575BF4"/>
    <w:rsid w:val="00577E0C"/>
    <w:rsid w:val="0058648D"/>
    <w:rsid w:val="00586EF5"/>
    <w:rsid w:val="00596534"/>
    <w:rsid w:val="0059739D"/>
    <w:rsid w:val="00597775"/>
    <w:rsid w:val="005A3B8E"/>
    <w:rsid w:val="005A56BF"/>
    <w:rsid w:val="005A637A"/>
    <w:rsid w:val="005B1A22"/>
    <w:rsid w:val="005B6488"/>
    <w:rsid w:val="005C2EC9"/>
    <w:rsid w:val="005C3E5C"/>
    <w:rsid w:val="005C5998"/>
    <w:rsid w:val="005D4A77"/>
    <w:rsid w:val="005D7612"/>
    <w:rsid w:val="005E0B98"/>
    <w:rsid w:val="005E1F3E"/>
    <w:rsid w:val="005E4941"/>
    <w:rsid w:val="005E5659"/>
    <w:rsid w:val="005E5712"/>
    <w:rsid w:val="005E6801"/>
    <w:rsid w:val="005F4355"/>
    <w:rsid w:val="005F5E0A"/>
    <w:rsid w:val="006017B5"/>
    <w:rsid w:val="00601C82"/>
    <w:rsid w:val="0060548A"/>
    <w:rsid w:val="00612DA3"/>
    <w:rsid w:val="00616E76"/>
    <w:rsid w:val="00621D66"/>
    <w:rsid w:val="00622DD5"/>
    <w:rsid w:val="0062399B"/>
    <w:rsid w:val="0062723D"/>
    <w:rsid w:val="006275F6"/>
    <w:rsid w:val="006306B5"/>
    <w:rsid w:val="00631A62"/>
    <w:rsid w:val="00633F90"/>
    <w:rsid w:val="006367E8"/>
    <w:rsid w:val="00637E7F"/>
    <w:rsid w:val="00643D12"/>
    <w:rsid w:val="00653A06"/>
    <w:rsid w:val="0066565B"/>
    <w:rsid w:val="00676F93"/>
    <w:rsid w:val="00681951"/>
    <w:rsid w:val="00684B64"/>
    <w:rsid w:val="00685F29"/>
    <w:rsid w:val="0069361D"/>
    <w:rsid w:val="00696DC5"/>
    <w:rsid w:val="00697A42"/>
    <w:rsid w:val="006A3761"/>
    <w:rsid w:val="006B4633"/>
    <w:rsid w:val="006C054E"/>
    <w:rsid w:val="006C07DB"/>
    <w:rsid w:val="006C4CA2"/>
    <w:rsid w:val="006C78B1"/>
    <w:rsid w:val="006D12DF"/>
    <w:rsid w:val="006D62E9"/>
    <w:rsid w:val="006D731C"/>
    <w:rsid w:val="006D7B1D"/>
    <w:rsid w:val="006E3982"/>
    <w:rsid w:val="006E4141"/>
    <w:rsid w:val="006E72C9"/>
    <w:rsid w:val="006F73C2"/>
    <w:rsid w:val="00706D51"/>
    <w:rsid w:val="007130A9"/>
    <w:rsid w:val="007138D2"/>
    <w:rsid w:val="00713E05"/>
    <w:rsid w:val="0071742C"/>
    <w:rsid w:val="00717B44"/>
    <w:rsid w:val="00722C92"/>
    <w:rsid w:val="00722CEB"/>
    <w:rsid w:val="007278DF"/>
    <w:rsid w:val="00731592"/>
    <w:rsid w:val="00732E3D"/>
    <w:rsid w:val="00733C1B"/>
    <w:rsid w:val="00740FC4"/>
    <w:rsid w:val="00741AF0"/>
    <w:rsid w:val="0074604E"/>
    <w:rsid w:val="007523E7"/>
    <w:rsid w:val="00754B7C"/>
    <w:rsid w:val="00760488"/>
    <w:rsid w:val="00761419"/>
    <w:rsid w:val="00766B53"/>
    <w:rsid w:val="007719A7"/>
    <w:rsid w:val="00772851"/>
    <w:rsid w:val="00773651"/>
    <w:rsid w:val="007760D9"/>
    <w:rsid w:val="00781BFF"/>
    <w:rsid w:val="00782634"/>
    <w:rsid w:val="00783C55"/>
    <w:rsid w:val="00784338"/>
    <w:rsid w:val="00784C80"/>
    <w:rsid w:val="0078565D"/>
    <w:rsid w:val="007877A2"/>
    <w:rsid w:val="00787F68"/>
    <w:rsid w:val="0079059D"/>
    <w:rsid w:val="0079100F"/>
    <w:rsid w:val="00792837"/>
    <w:rsid w:val="0079432A"/>
    <w:rsid w:val="007971D0"/>
    <w:rsid w:val="007A239B"/>
    <w:rsid w:val="007A4248"/>
    <w:rsid w:val="007A65DA"/>
    <w:rsid w:val="007A72AE"/>
    <w:rsid w:val="007A74C9"/>
    <w:rsid w:val="007B040B"/>
    <w:rsid w:val="007B2AEF"/>
    <w:rsid w:val="007B528F"/>
    <w:rsid w:val="007B5DB4"/>
    <w:rsid w:val="007C070B"/>
    <w:rsid w:val="007C41B6"/>
    <w:rsid w:val="007D0550"/>
    <w:rsid w:val="007D0A8C"/>
    <w:rsid w:val="007D423D"/>
    <w:rsid w:val="007D7D42"/>
    <w:rsid w:val="007E04B0"/>
    <w:rsid w:val="007E0D0D"/>
    <w:rsid w:val="007E2400"/>
    <w:rsid w:val="007E666A"/>
    <w:rsid w:val="007F1E1E"/>
    <w:rsid w:val="007F3113"/>
    <w:rsid w:val="00804687"/>
    <w:rsid w:val="00806B93"/>
    <w:rsid w:val="00814483"/>
    <w:rsid w:val="00816BDA"/>
    <w:rsid w:val="008177DB"/>
    <w:rsid w:val="008207A8"/>
    <w:rsid w:val="0082085A"/>
    <w:rsid w:val="0082260C"/>
    <w:rsid w:val="0082542F"/>
    <w:rsid w:val="00830855"/>
    <w:rsid w:val="0083356D"/>
    <w:rsid w:val="00836E1C"/>
    <w:rsid w:val="008503C7"/>
    <w:rsid w:val="00850448"/>
    <w:rsid w:val="00850573"/>
    <w:rsid w:val="008516B4"/>
    <w:rsid w:val="0085192C"/>
    <w:rsid w:val="00852E7A"/>
    <w:rsid w:val="00857802"/>
    <w:rsid w:val="00857EF1"/>
    <w:rsid w:val="00861960"/>
    <w:rsid w:val="008638B6"/>
    <w:rsid w:val="00864572"/>
    <w:rsid w:val="00865D7C"/>
    <w:rsid w:val="00870CEA"/>
    <w:rsid w:val="00872D5D"/>
    <w:rsid w:val="0087326A"/>
    <w:rsid w:val="00882091"/>
    <w:rsid w:val="008C1F16"/>
    <w:rsid w:val="008C3FDA"/>
    <w:rsid w:val="008C4E72"/>
    <w:rsid w:val="008C6203"/>
    <w:rsid w:val="008D355C"/>
    <w:rsid w:val="008D7D03"/>
    <w:rsid w:val="008E2C71"/>
    <w:rsid w:val="008E3290"/>
    <w:rsid w:val="008E6EB8"/>
    <w:rsid w:val="008F12A9"/>
    <w:rsid w:val="008F29B9"/>
    <w:rsid w:val="00900CB1"/>
    <w:rsid w:val="0090121C"/>
    <w:rsid w:val="00902BFA"/>
    <w:rsid w:val="00906E56"/>
    <w:rsid w:val="00906EB8"/>
    <w:rsid w:val="0091247C"/>
    <w:rsid w:val="00917345"/>
    <w:rsid w:val="00923701"/>
    <w:rsid w:val="00924855"/>
    <w:rsid w:val="009268E7"/>
    <w:rsid w:val="009327C4"/>
    <w:rsid w:val="00932B24"/>
    <w:rsid w:val="009338CC"/>
    <w:rsid w:val="00934A37"/>
    <w:rsid w:val="0093685C"/>
    <w:rsid w:val="00943F44"/>
    <w:rsid w:val="009455AC"/>
    <w:rsid w:val="0094583F"/>
    <w:rsid w:val="00947041"/>
    <w:rsid w:val="0095289B"/>
    <w:rsid w:val="00957F96"/>
    <w:rsid w:val="00965795"/>
    <w:rsid w:val="00967302"/>
    <w:rsid w:val="009714D0"/>
    <w:rsid w:val="009749B2"/>
    <w:rsid w:val="00975E81"/>
    <w:rsid w:val="009846F6"/>
    <w:rsid w:val="00985885"/>
    <w:rsid w:val="009875A0"/>
    <w:rsid w:val="009875A6"/>
    <w:rsid w:val="0099053F"/>
    <w:rsid w:val="00993120"/>
    <w:rsid w:val="00993352"/>
    <w:rsid w:val="00994678"/>
    <w:rsid w:val="009A25DA"/>
    <w:rsid w:val="009A4509"/>
    <w:rsid w:val="009A5977"/>
    <w:rsid w:val="009A70EA"/>
    <w:rsid w:val="009B635C"/>
    <w:rsid w:val="009C1219"/>
    <w:rsid w:val="009C4B06"/>
    <w:rsid w:val="009C5EC5"/>
    <w:rsid w:val="009C6129"/>
    <w:rsid w:val="009C6AFD"/>
    <w:rsid w:val="009D026A"/>
    <w:rsid w:val="009D0295"/>
    <w:rsid w:val="009D1F15"/>
    <w:rsid w:val="009D2487"/>
    <w:rsid w:val="009D4862"/>
    <w:rsid w:val="009D4B5E"/>
    <w:rsid w:val="009D75AC"/>
    <w:rsid w:val="009D7734"/>
    <w:rsid w:val="009D7F31"/>
    <w:rsid w:val="009E0D49"/>
    <w:rsid w:val="009E3378"/>
    <w:rsid w:val="009E37EF"/>
    <w:rsid w:val="009F3E36"/>
    <w:rsid w:val="009F7A58"/>
    <w:rsid w:val="00A02D4C"/>
    <w:rsid w:val="00A039AB"/>
    <w:rsid w:val="00A05594"/>
    <w:rsid w:val="00A1232C"/>
    <w:rsid w:val="00A131E7"/>
    <w:rsid w:val="00A143FB"/>
    <w:rsid w:val="00A14700"/>
    <w:rsid w:val="00A14D3D"/>
    <w:rsid w:val="00A14E89"/>
    <w:rsid w:val="00A157B6"/>
    <w:rsid w:val="00A2035B"/>
    <w:rsid w:val="00A31BD7"/>
    <w:rsid w:val="00A3208D"/>
    <w:rsid w:val="00A32BD2"/>
    <w:rsid w:val="00A40A97"/>
    <w:rsid w:val="00A43C1A"/>
    <w:rsid w:val="00A44AD8"/>
    <w:rsid w:val="00A53F9F"/>
    <w:rsid w:val="00A57F03"/>
    <w:rsid w:val="00A61F2F"/>
    <w:rsid w:val="00A67FE7"/>
    <w:rsid w:val="00A7171F"/>
    <w:rsid w:val="00A72A8E"/>
    <w:rsid w:val="00A750D8"/>
    <w:rsid w:val="00A83B4D"/>
    <w:rsid w:val="00A86449"/>
    <w:rsid w:val="00A91ADF"/>
    <w:rsid w:val="00A9349D"/>
    <w:rsid w:val="00A94143"/>
    <w:rsid w:val="00A944F0"/>
    <w:rsid w:val="00A96B82"/>
    <w:rsid w:val="00A97A1D"/>
    <w:rsid w:val="00AA50CE"/>
    <w:rsid w:val="00AB3C0A"/>
    <w:rsid w:val="00AB3C30"/>
    <w:rsid w:val="00AB4E91"/>
    <w:rsid w:val="00AB56AE"/>
    <w:rsid w:val="00AB6046"/>
    <w:rsid w:val="00AB62F6"/>
    <w:rsid w:val="00AC17FE"/>
    <w:rsid w:val="00AC373F"/>
    <w:rsid w:val="00AC452E"/>
    <w:rsid w:val="00AC5B9F"/>
    <w:rsid w:val="00AD1B3F"/>
    <w:rsid w:val="00AD525F"/>
    <w:rsid w:val="00AD5BFA"/>
    <w:rsid w:val="00AD6BFB"/>
    <w:rsid w:val="00AE16B9"/>
    <w:rsid w:val="00AE19FA"/>
    <w:rsid w:val="00AE1E37"/>
    <w:rsid w:val="00AE61FA"/>
    <w:rsid w:val="00AE7A14"/>
    <w:rsid w:val="00AF2473"/>
    <w:rsid w:val="00AF5812"/>
    <w:rsid w:val="00B00296"/>
    <w:rsid w:val="00B02046"/>
    <w:rsid w:val="00B049C5"/>
    <w:rsid w:val="00B20F40"/>
    <w:rsid w:val="00B26935"/>
    <w:rsid w:val="00B26B30"/>
    <w:rsid w:val="00B27AE1"/>
    <w:rsid w:val="00B314A7"/>
    <w:rsid w:val="00B321FD"/>
    <w:rsid w:val="00B34D6E"/>
    <w:rsid w:val="00B44906"/>
    <w:rsid w:val="00B44E58"/>
    <w:rsid w:val="00B522C1"/>
    <w:rsid w:val="00B55E59"/>
    <w:rsid w:val="00B564E6"/>
    <w:rsid w:val="00B5734B"/>
    <w:rsid w:val="00B57DBF"/>
    <w:rsid w:val="00B61A71"/>
    <w:rsid w:val="00B62C69"/>
    <w:rsid w:val="00B6482A"/>
    <w:rsid w:val="00B731EA"/>
    <w:rsid w:val="00B741D6"/>
    <w:rsid w:val="00B748D1"/>
    <w:rsid w:val="00B75FEE"/>
    <w:rsid w:val="00B8253E"/>
    <w:rsid w:val="00B845D0"/>
    <w:rsid w:val="00B857EB"/>
    <w:rsid w:val="00B85F0E"/>
    <w:rsid w:val="00B87414"/>
    <w:rsid w:val="00B87A89"/>
    <w:rsid w:val="00B922DA"/>
    <w:rsid w:val="00B924AA"/>
    <w:rsid w:val="00B95A44"/>
    <w:rsid w:val="00B95C1E"/>
    <w:rsid w:val="00B95EBF"/>
    <w:rsid w:val="00B96357"/>
    <w:rsid w:val="00BA06F6"/>
    <w:rsid w:val="00BA23DA"/>
    <w:rsid w:val="00BA4B57"/>
    <w:rsid w:val="00BB4294"/>
    <w:rsid w:val="00BB7580"/>
    <w:rsid w:val="00BB77CF"/>
    <w:rsid w:val="00BC0592"/>
    <w:rsid w:val="00BC0F58"/>
    <w:rsid w:val="00BC59DB"/>
    <w:rsid w:val="00BC7037"/>
    <w:rsid w:val="00BD14A1"/>
    <w:rsid w:val="00BD29A1"/>
    <w:rsid w:val="00BD3A4A"/>
    <w:rsid w:val="00BE0B13"/>
    <w:rsid w:val="00BE1C8A"/>
    <w:rsid w:val="00BE270E"/>
    <w:rsid w:val="00BE6B8E"/>
    <w:rsid w:val="00BF2AE2"/>
    <w:rsid w:val="00BF2CDE"/>
    <w:rsid w:val="00BF305F"/>
    <w:rsid w:val="00BF531F"/>
    <w:rsid w:val="00BF6872"/>
    <w:rsid w:val="00BF7F78"/>
    <w:rsid w:val="00C06F9C"/>
    <w:rsid w:val="00C11ABA"/>
    <w:rsid w:val="00C13646"/>
    <w:rsid w:val="00C164F4"/>
    <w:rsid w:val="00C238AE"/>
    <w:rsid w:val="00C25C66"/>
    <w:rsid w:val="00C31A7D"/>
    <w:rsid w:val="00C34301"/>
    <w:rsid w:val="00C34D0B"/>
    <w:rsid w:val="00C543A6"/>
    <w:rsid w:val="00C717A6"/>
    <w:rsid w:val="00C818A4"/>
    <w:rsid w:val="00C82091"/>
    <w:rsid w:val="00C874FB"/>
    <w:rsid w:val="00C875BD"/>
    <w:rsid w:val="00C90BD8"/>
    <w:rsid w:val="00C93C5C"/>
    <w:rsid w:val="00C9472A"/>
    <w:rsid w:val="00C94AAA"/>
    <w:rsid w:val="00C952A8"/>
    <w:rsid w:val="00CA280B"/>
    <w:rsid w:val="00CB4C42"/>
    <w:rsid w:val="00CB56C7"/>
    <w:rsid w:val="00CC1882"/>
    <w:rsid w:val="00CC3F6C"/>
    <w:rsid w:val="00CC41A9"/>
    <w:rsid w:val="00CC5703"/>
    <w:rsid w:val="00CC7D68"/>
    <w:rsid w:val="00CD262A"/>
    <w:rsid w:val="00CD5ED9"/>
    <w:rsid w:val="00CD69A6"/>
    <w:rsid w:val="00CD6B69"/>
    <w:rsid w:val="00CE0D47"/>
    <w:rsid w:val="00CE4AA6"/>
    <w:rsid w:val="00CE527A"/>
    <w:rsid w:val="00CF0718"/>
    <w:rsid w:val="00CF2CC8"/>
    <w:rsid w:val="00CF3742"/>
    <w:rsid w:val="00D01B00"/>
    <w:rsid w:val="00D0401B"/>
    <w:rsid w:val="00D06648"/>
    <w:rsid w:val="00D1035E"/>
    <w:rsid w:val="00D1111C"/>
    <w:rsid w:val="00D112E2"/>
    <w:rsid w:val="00D21C8B"/>
    <w:rsid w:val="00D23DD4"/>
    <w:rsid w:val="00D241AF"/>
    <w:rsid w:val="00D25E68"/>
    <w:rsid w:val="00D34235"/>
    <w:rsid w:val="00D373E4"/>
    <w:rsid w:val="00D40248"/>
    <w:rsid w:val="00D40406"/>
    <w:rsid w:val="00D44B83"/>
    <w:rsid w:val="00D51155"/>
    <w:rsid w:val="00D554CC"/>
    <w:rsid w:val="00D560EC"/>
    <w:rsid w:val="00D562BC"/>
    <w:rsid w:val="00D5643D"/>
    <w:rsid w:val="00D566B6"/>
    <w:rsid w:val="00D5784B"/>
    <w:rsid w:val="00D62383"/>
    <w:rsid w:val="00D736A2"/>
    <w:rsid w:val="00D750D3"/>
    <w:rsid w:val="00D755CD"/>
    <w:rsid w:val="00D80A1E"/>
    <w:rsid w:val="00D80B8D"/>
    <w:rsid w:val="00D8132F"/>
    <w:rsid w:val="00D95C20"/>
    <w:rsid w:val="00D97B3A"/>
    <w:rsid w:val="00DA32A4"/>
    <w:rsid w:val="00DA384E"/>
    <w:rsid w:val="00DA5A4E"/>
    <w:rsid w:val="00DA71D9"/>
    <w:rsid w:val="00DB1E03"/>
    <w:rsid w:val="00DB4092"/>
    <w:rsid w:val="00DC0130"/>
    <w:rsid w:val="00DC0AB5"/>
    <w:rsid w:val="00DC1C5D"/>
    <w:rsid w:val="00DC1F83"/>
    <w:rsid w:val="00DC23A5"/>
    <w:rsid w:val="00DC4D64"/>
    <w:rsid w:val="00DD141E"/>
    <w:rsid w:val="00DE1014"/>
    <w:rsid w:val="00DE26C3"/>
    <w:rsid w:val="00DE41DE"/>
    <w:rsid w:val="00DE60E3"/>
    <w:rsid w:val="00DF3B57"/>
    <w:rsid w:val="00DF458E"/>
    <w:rsid w:val="00DF4A2D"/>
    <w:rsid w:val="00E03CC4"/>
    <w:rsid w:val="00E05F65"/>
    <w:rsid w:val="00E12B00"/>
    <w:rsid w:val="00E140F7"/>
    <w:rsid w:val="00E20D39"/>
    <w:rsid w:val="00E34276"/>
    <w:rsid w:val="00E37781"/>
    <w:rsid w:val="00E41AB3"/>
    <w:rsid w:val="00E4467E"/>
    <w:rsid w:val="00E463DD"/>
    <w:rsid w:val="00E520D5"/>
    <w:rsid w:val="00E54615"/>
    <w:rsid w:val="00E579CC"/>
    <w:rsid w:val="00E60990"/>
    <w:rsid w:val="00E61459"/>
    <w:rsid w:val="00E64EAF"/>
    <w:rsid w:val="00E70E0E"/>
    <w:rsid w:val="00E7193A"/>
    <w:rsid w:val="00E74F70"/>
    <w:rsid w:val="00E75200"/>
    <w:rsid w:val="00E757EB"/>
    <w:rsid w:val="00E75E61"/>
    <w:rsid w:val="00E764C0"/>
    <w:rsid w:val="00E86691"/>
    <w:rsid w:val="00E872B9"/>
    <w:rsid w:val="00E91BB4"/>
    <w:rsid w:val="00EA48D0"/>
    <w:rsid w:val="00EA69B8"/>
    <w:rsid w:val="00EA6B3B"/>
    <w:rsid w:val="00EA7D88"/>
    <w:rsid w:val="00EB0362"/>
    <w:rsid w:val="00EB049D"/>
    <w:rsid w:val="00EB2109"/>
    <w:rsid w:val="00EC0F0F"/>
    <w:rsid w:val="00EC226D"/>
    <w:rsid w:val="00EC318D"/>
    <w:rsid w:val="00ED0EA2"/>
    <w:rsid w:val="00ED1032"/>
    <w:rsid w:val="00ED3C52"/>
    <w:rsid w:val="00EE2781"/>
    <w:rsid w:val="00EE281B"/>
    <w:rsid w:val="00EE2A49"/>
    <w:rsid w:val="00EE5B8A"/>
    <w:rsid w:val="00EF1327"/>
    <w:rsid w:val="00EF3B2F"/>
    <w:rsid w:val="00EF3BC4"/>
    <w:rsid w:val="00EF5E7C"/>
    <w:rsid w:val="00EF747C"/>
    <w:rsid w:val="00F02C58"/>
    <w:rsid w:val="00F0513A"/>
    <w:rsid w:val="00F15C35"/>
    <w:rsid w:val="00F2147F"/>
    <w:rsid w:val="00F225B7"/>
    <w:rsid w:val="00F3541E"/>
    <w:rsid w:val="00F40BE0"/>
    <w:rsid w:val="00F46217"/>
    <w:rsid w:val="00F46C6D"/>
    <w:rsid w:val="00F4753B"/>
    <w:rsid w:val="00F529D0"/>
    <w:rsid w:val="00F52B8D"/>
    <w:rsid w:val="00F542BA"/>
    <w:rsid w:val="00F55A2E"/>
    <w:rsid w:val="00F571DD"/>
    <w:rsid w:val="00F57292"/>
    <w:rsid w:val="00F572A4"/>
    <w:rsid w:val="00F57704"/>
    <w:rsid w:val="00F57A3F"/>
    <w:rsid w:val="00F62341"/>
    <w:rsid w:val="00F65C1D"/>
    <w:rsid w:val="00F67F78"/>
    <w:rsid w:val="00F70ECB"/>
    <w:rsid w:val="00F75A40"/>
    <w:rsid w:val="00F75B70"/>
    <w:rsid w:val="00F76BC5"/>
    <w:rsid w:val="00F76E35"/>
    <w:rsid w:val="00F772F4"/>
    <w:rsid w:val="00F77EE6"/>
    <w:rsid w:val="00F82573"/>
    <w:rsid w:val="00F86D55"/>
    <w:rsid w:val="00FA0316"/>
    <w:rsid w:val="00FA2A56"/>
    <w:rsid w:val="00FA2BAC"/>
    <w:rsid w:val="00FA3FCE"/>
    <w:rsid w:val="00FB085B"/>
    <w:rsid w:val="00FB2F19"/>
    <w:rsid w:val="00FC7587"/>
    <w:rsid w:val="00FC7919"/>
    <w:rsid w:val="00FD0743"/>
    <w:rsid w:val="00FD4708"/>
    <w:rsid w:val="00FE0CF7"/>
    <w:rsid w:val="00FF0E95"/>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E2A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22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922DA"/>
    <w:rPr>
      <w:rFonts w:ascii="Arial" w:hAnsi="Arial" w:cs="Arial"/>
      <w:b/>
      <w:bCs/>
      <w:i/>
      <w:iCs/>
      <w:sz w:val="28"/>
      <w:szCs w:val="28"/>
      <w:lang w:val="ru-RU" w:eastAsia="ru-RU" w:bidi="ar-SA"/>
    </w:rPr>
  </w:style>
  <w:style w:type="paragraph" w:customStyle="1" w:styleId="ConsPlusTitle">
    <w:name w:val="ConsPlusTitle"/>
    <w:rsid w:val="00C818A4"/>
    <w:pPr>
      <w:widowControl w:val="0"/>
      <w:autoSpaceDE w:val="0"/>
      <w:autoSpaceDN w:val="0"/>
      <w:adjustRightInd w:val="0"/>
    </w:pPr>
    <w:rPr>
      <w:b/>
      <w:bCs/>
      <w:sz w:val="24"/>
      <w:szCs w:val="24"/>
    </w:rPr>
  </w:style>
  <w:style w:type="paragraph" w:customStyle="1" w:styleId="ConsPlusNonformat">
    <w:name w:val="ConsPlusNonformat"/>
    <w:rsid w:val="00C818A4"/>
    <w:pPr>
      <w:widowControl w:val="0"/>
      <w:autoSpaceDE w:val="0"/>
      <w:autoSpaceDN w:val="0"/>
      <w:adjustRightInd w:val="0"/>
    </w:pPr>
    <w:rPr>
      <w:rFonts w:ascii="Courier New" w:hAnsi="Courier New" w:cs="Courier New"/>
    </w:rPr>
  </w:style>
  <w:style w:type="paragraph" w:customStyle="1" w:styleId="ConsPlusCell">
    <w:name w:val="ConsPlusCell"/>
    <w:rsid w:val="00C818A4"/>
    <w:pPr>
      <w:widowControl w:val="0"/>
      <w:autoSpaceDE w:val="0"/>
      <w:autoSpaceDN w:val="0"/>
      <w:adjustRightInd w:val="0"/>
    </w:pPr>
    <w:rPr>
      <w:rFonts w:ascii="Arial" w:hAnsi="Arial" w:cs="Arial"/>
    </w:rPr>
  </w:style>
  <w:style w:type="paragraph" w:customStyle="1" w:styleId="ConsNormal">
    <w:name w:val="ConsNormal"/>
    <w:rsid w:val="00B922DA"/>
    <w:pPr>
      <w:widowControl w:val="0"/>
      <w:autoSpaceDE w:val="0"/>
      <w:autoSpaceDN w:val="0"/>
      <w:adjustRightInd w:val="0"/>
      <w:ind w:right="19772" w:firstLine="720"/>
    </w:pPr>
    <w:rPr>
      <w:rFonts w:ascii="Arial" w:hAnsi="Arial" w:cs="Arial"/>
    </w:rPr>
  </w:style>
  <w:style w:type="paragraph" w:styleId="a3">
    <w:name w:val="Body Text Indent"/>
    <w:basedOn w:val="a"/>
    <w:link w:val="a4"/>
    <w:rsid w:val="00B922DA"/>
    <w:pPr>
      <w:spacing w:after="120"/>
      <w:ind w:left="283"/>
    </w:pPr>
  </w:style>
  <w:style w:type="character" w:customStyle="1" w:styleId="a4">
    <w:name w:val="Основной текст с отступом Знак"/>
    <w:link w:val="a3"/>
    <w:rsid w:val="00B922DA"/>
    <w:rPr>
      <w:sz w:val="24"/>
      <w:szCs w:val="24"/>
      <w:lang w:val="ru-RU" w:eastAsia="ru-RU" w:bidi="ar-SA"/>
    </w:rPr>
  </w:style>
  <w:style w:type="paragraph" w:customStyle="1" w:styleId="a5">
    <w:name w:val="Основной"/>
    <w:basedOn w:val="a"/>
    <w:link w:val="a6"/>
    <w:qFormat/>
    <w:rsid w:val="00287F1F"/>
    <w:pPr>
      <w:keepLines/>
      <w:suppressAutoHyphens/>
      <w:ind w:firstLine="567"/>
      <w:jc w:val="both"/>
    </w:pPr>
    <w:rPr>
      <w:sz w:val="28"/>
      <w:szCs w:val="28"/>
    </w:rPr>
  </w:style>
  <w:style w:type="character" w:customStyle="1" w:styleId="a6">
    <w:name w:val="Основной Знак"/>
    <w:link w:val="a5"/>
    <w:rsid w:val="00287F1F"/>
    <w:rPr>
      <w:sz w:val="28"/>
      <w:szCs w:val="28"/>
      <w:lang w:val="ru-RU" w:eastAsia="ru-RU" w:bidi="ar-SA"/>
    </w:rPr>
  </w:style>
  <w:style w:type="table" w:styleId="a7">
    <w:name w:val="Table Grid"/>
    <w:basedOn w:val="a1"/>
    <w:rsid w:val="00A9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basedOn w:val="a"/>
    <w:rsid w:val="00F57A3F"/>
    <w:pPr>
      <w:jc w:val="center"/>
    </w:pPr>
    <w:rPr>
      <w:sz w:val="28"/>
      <w:szCs w:val="28"/>
      <w:lang w:bidi="en-US"/>
    </w:rPr>
  </w:style>
  <w:style w:type="paragraph" w:styleId="a8">
    <w:name w:val="Body Text"/>
    <w:basedOn w:val="a"/>
    <w:link w:val="a9"/>
    <w:rsid w:val="00F572A4"/>
    <w:pPr>
      <w:spacing w:after="120"/>
    </w:pPr>
    <w:rPr>
      <w:rFonts w:ascii="Calibri" w:hAnsi="Calibri"/>
      <w:lang w:val="en-US" w:eastAsia="en-US" w:bidi="en-US"/>
    </w:rPr>
  </w:style>
  <w:style w:type="character" w:customStyle="1" w:styleId="a9">
    <w:name w:val="Основной текст Знак"/>
    <w:link w:val="a8"/>
    <w:rsid w:val="00F572A4"/>
    <w:rPr>
      <w:rFonts w:ascii="Calibri" w:hAnsi="Calibri"/>
      <w:sz w:val="24"/>
      <w:szCs w:val="24"/>
      <w:lang w:val="en-US" w:eastAsia="en-US" w:bidi="en-US"/>
    </w:rPr>
  </w:style>
  <w:style w:type="paragraph" w:styleId="aa">
    <w:name w:val="Balloon Text"/>
    <w:basedOn w:val="a"/>
    <w:link w:val="ab"/>
    <w:uiPriority w:val="99"/>
    <w:rsid w:val="00294FA7"/>
    <w:rPr>
      <w:rFonts w:ascii="Tahoma" w:hAnsi="Tahoma" w:cs="Tahoma"/>
      <w:sz w:val="16"/>
      <w:szCs w:val="16"/>
    </w:rPr>
  </w:style>
  <w:style w:type="character" w:customStyle="1" w:styleId="ab">
    <w:name w:val="Текст выноски Знак"/>
    <w:link w:val="aa"/>
    <w:uiPriority w:val="99"/>
    <w:rsid w:val="00294FA7"/>
    <w:rPr>
      <w:rFonts w:ascii="Tahoma" w:hAnsi="Tahoma" w:cs="Tahoma"/>
      <w:sz w:val="16"/>
      <w:szCs w:val="16"/>
    </w:rPr>
  </w:style>
  <w:style w:type="paragraph" w:customStyle="1" w:styleId="3">
    <w:name w:val="Знак Знак3 Знак Знак"/>
    <w:basedOn w:val="a"/>
    <w:rsid w:val="006017B5"/>
    <w:pPr>
      <w:spacing w:after="160" w:line="240" w:lineRule="exact"/>
    </w:pPr>
    <w:rPr>
      <w:rFonts w:ascii="Verdana" w:hAnsi="Verdana"/>
      <w:sz w:val="20"/>
      <w:szCs w:val="20"/>
      <w:lang w:val="en-US" w:eastAsia="en-US"/>
    </w:rPr>
  </w:style>
  <w:style w:type="character" w:styleId="ac">
    <w:name w:val="Strong"/>
    <w:qFormat/>
    <w:rsid w:val="00E7193A"/>
    <w:rPr>
      <w:b/>
      <w:bCs/>
    </w:rPr>
  </w:style>
  <w:style w:type="paragraph" w:customStyle="1" w:styleId="Heading">
    <w:name w:val="Heading"/>
    <w:rsid w:val="00E7193A"/>
    <w:pPr>
      <w:widowControl w:val="0"/>
      <w:autoSpaceDE w:val="0"/>
      <w:autoSpaceDN w:val="0"/>
      <w:adjustRightInd w:val="0"/>
    </w:pPr>
    <w:rPr>
      <w:rFonts w:ascii="Arial" w:hAnsi="Arial" w:cs="Arial"/>
      <w:b/>
      <w:bCs/>
      <w:sz w:val="22"/>
      <w:szCs w:val="22"/>
    </w:rPr>
  </w:style>
  <w:style w:type="paragraph" w:customStyle="1" w:styleId="ad">
    <w:name w:val="Знак Знак Знак Знак"/>
    <w:basedOn w:val="a"/>
    <w:rsid w:val="00EE2A49"/>
    <w:pPr>
      <w:spacing w:after="160" w:line="240" w:lineRule="exact"/>
    </w:pPr>
    <w:rPr>
      <w:rFonts w:ascii="Verdana" w:hAnsi="Verdana"/>
      <w:sz w:val="20"/>
      <w:szCs w:val="20"/>
      <w:lang w:val="en-US" w:eastAsia="en-US"/>
    </w:rPr>
  </w:style>
  <w:style w:type="paragraph" w:styleId="30">
    <w:name w:val="Body Text Indent 3"/>
    <w:basedOn w:val="a"/>
    <w:link w:val="31"/>
    <w:uiPriority w:val="99"/>
    <w:rsid w:val="0062723D"/>
    <w:pPr>
      <w:spacing w:after="120"/>
      <w:ind w:left="283"/>
    </w:pPr>
    <w:rPr>
      <w:sz w:val="16"/>
      <w:szCs w:val="16"/>
    </w:rPr>
  </w:style>
  <w:style w:type="character" w:customStyle="1" w:styleId="31">
    <w:name w:val="Основной текст с отступом 3 Знак"/>
    <w:link w:val="30"/>
    <w:uiPriority w:val="99"/>
    <w:rsid w:val="000402CB"/>
    <w:rPr>
      <w:sz w:val="16"/>
      <w:szCs w:val="16"/>
    </w:rPr>
  </w:style>
  <w:style w:type="paragraph" w:customStyle="1" w:styleId="10">
    <w:name w:val="Обычный1"/>
    <w:rsid w:val="0062723D"/>
    <w:pPr>
      <w:widowControl w:val="0"/>
    </w:pPr>
    <w:rPr>
      <w:snapToGrid w:val="0"/>
    </w:rPr>
  </w:style>
  <w:style w:type="paragraph" w:customStyle="1" w:styleId="ae">
    <w:name w:val="Знак Знак Знак Знак"/>
    <w:basedOn w:val="a"/>
    <w:rsid w:val="0090121C"/>
    <w:pPr>
      <w:spacing w:after="160" w:line="240" w:lineRule="exact"/>
    </w:pPr>
    <w:rPr>
      <w:rFonts w:ascii="Verdana" w:hAnsi="Verdana" w:cs="Verdana"/>
      <w:sz w:val="20"/>
      <w:szCs w:val="20"/>
      <w:lang w:val="en-US" w:eastAsia="en-US"/>
    </w:rPr>
  </w:style>
  <w:style w:type="paragraph" w:customStyle="1" w:styleId="ConsPlusNormal">
    <w:name w:val="ConsPlusNormal"/>
    <w:rsid w:val="00D1035E"/>
    <w:pPr>
      <w:autoSpaceDE w:val="0"/>
      <w:autoSpaceDN w:val="0"/>
      <w:adjustRightInd w:val="0"/>
    </w:pPr>
    <w:rPr>
      <w:sz w:val="24"/>
      <w:szCs w:val="24"/>
    </w:rPr>
  </w:style>
  <w:style w:type="character" w:customStyle="1" w:styleId="FontStyle12">
    <w:name w:val="Font Style12"/>
    <w:uiPriority w:val="99"/>
    <w:rsid w:val="00D23DD4"/>
    <w:rPr>
      <w:rFonts w:ascii="Times New Roman" w:hAnsi="Times New Roman" w:cs="Times New Roman"/>
      <w:sz w:val="26"/>
      <w:szCs w:val="26"/>
    </w:rPr>
  </w:style>
  <w:style w:type="character" w:styleId="af">
    <w:name w:val="Hyperlink"/>
    <w:uiPriority w:val="99"/>
    <w:unhideWhenUsed/>
    <w:rsid w:val="00D44B83"/>
    <w:rPr>
      <w:color w:val="0000FF"/>
      <w:u w:val="single"/>
    </w:rPr>
  </w:style>
  <w:style w:type="character" w:styleId="af0">
    <w:name w:val="FollowedHyperlink"/>
    <w:uiPriority w:val="99"/>
    <w:unhideWhenUsed/>
    <w:rsid w:val="00D44B83"/>
    <w:rPr>
      <w:color w:val="800080"/>
      <w:u w:val="single"/>
    </w:rPr>
  </w:style>
  <w:style w:type="paragraph" w:customStyle="1" w:styleId="font5">
    <w:name w:val="font5"/>
    <w:basedOn w:val="a"/>
    <w:rsid w:val="00D44B83"/>
    <w:pPr>
      <w:spacing w:before="100" w:beforeAutospacing="1" w:after="100" w:afterAutospacing="1"/>
    </w:pPr>
    <w:rPr>
      <w:rFonts w:ascii="Arial CYR" w:hAnsi="Arial CYR" w:cs="Arial CYR"/>
      <w:sz w:val="20"/>
      <w:szCs w:val="20"/>
    </w:rPr>
  </w:style>
  <w:style w:type="paragraph" w:customStyle="1" w:styleId="font6">
    <w:name w:val="font6"/>
    <w:basedOn w:val="a"/>
    <w:rsid w:val="00D44B83"/>
    <w:pPr>
      <w:spacing w:before="100" w:beforeAutospacing="1" w:after="100" w:afterAutospacing="1"/>
    </w:pPr>
    <w:rPr>
      <w:rFonts w:ascii="Arial" w:hAnsi="Arial" w:cs="Arial"/>
    </w:rPr>
  </w:style>
  <w:style w:type="paragraph" w:customStyle="1" w:styleId="font7">
    <w:name w:val="font7"/>
    <w:basedOn w:val="a"/>
    <w:rsid w:val="00D44B83"/>
    <w:pPr>
      <w:spacing w:before="100" w:beforeAutospacing="1" w:after="100" w:afterAutospacing="1"/>
    </w:pPr>
    <w:rPr>
      <w:rFonts w:ascii="Arial CYR" w:hAnsi="Arial CYR" w:cs="Arial CYR"/>
      <w:b/>
      <w:bCs/>
      <w:sz w:val="20"/>
      <w:szCs w:val="20"/>
    </w:rPr>
  </w:style>
  <w:style w:type="paragraph" w:customStyle="1" w:styleId="font8">
    <w:name w:val="font8"/>
    <w:basedOn w:val="a"/>
    <w:rsid w:val="00D44B83"/>
    <w:pPr>
      <w:spacing w:before="100" w:beforeAutospacing="1" w:after="100" w:afterAutospacing="1"/>
    </w:pPr>
    <w:rPr>
      <w:rFonts w:ascii="Arial" w:hAnsi="Arial" w:cs="Arial"/>
      <w:b/>
      <w:bCs/>
    </w:rPr>
  </w:style>
  <w:style w:type="paragraph" w:customStyle="1" w:styleId="xl89">
    <w:name w:val="xl89"/>
    <w:basedOn w:val="a"/>
    <w:rsid w:val="00D44B83"/>
    <w:pPr>
      <w:spacing w:before="100" w:beforeAutospacing="1" w:after="100" w:afterAutospacing="1"/>
    </w:pPr>
    <w:rPr>
      <w:rFonts w:ascii="Arial CYR" w:hAnsi="Arial CYR" w:cs="Arial CYR"/>
    </w:rPr>
  </w:style>
  <w:style w:type="paragraph" w:customStyle="1" w:styleId="xl90">
    <w:name w:val="xl9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6">
    <w:name w:val="xl9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8">
    <w:name w:val="xl9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9">
    <w:name w:val="xl9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0">
    <w:name w:val="xl10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1">
    <w:name w:val="xl10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4">
    <w:name w:val="xl104"/>
    <w:basedOn w:val="a"/>
    <w:rsid w:val="00D44B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105">
    <w:name w:val="xl10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7">
    <w:name w:val="xl10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8">
    <w:name w:val="xl10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18"/>
      <w:szCs w:val="18"/>
    </w:rPr>
  </w:style>
  <w:style w:type="paragraph" w:customStyle="1" w:styleId="xl109">
    <w:name w:val="xl10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2">
    <w:name w:val="xl112"/>
    <w:basedOn w:val="a"/>
    <w:rsid w:val="00D44B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Style1">
    <w:name w:val="Style1"/>
    <w:basedOn w:val="a"/>
    <w:uiPriority w:val="99"/>
    <w:rsid w:val="0083356D"/>
    <w:pPr>
      <w:widowControl w:val="0"/>
      <w:autoSpaceDE w:val="0"/>
      <w:autoSpaceDN w:val="0"/>
      <w:adjustRightInd w:val="0"/>
      <w:spacing w:line="329" w:lineRule="exact"/>
      <w:jc w:val="center"/>
    </w:pPr>
  </w:style>
  <w:style w:type="paragraph" w:customStyle="1" w:styleId="Style2">
    <w:name w:val="Style2"/>
    <w:basedOn w:val="a"/>
    <w:uiPriority w:val="99"/>
    <w:rsid w:val="0083356D"/>
    <w:pPr>
      <w:widowControl w:val="0"/>
      <w:autoSpaceDE w:val="0"/>
      <w:autoSpaceDN w:val="0"/>
      <w:adjustRightInd w:val="0"/>
    </w:pPr>
  </w:style>
  <w:style w:type="paragraph" w:customStyle="1" w:styleId="Style3">
    <w:name w:val="Style3"/>
    <w:basedOn w:val="a"/>
    <w:uiPriority w:val="99"/>
    <w:rsid w:val="0083356D"/>
    <w:pPr>
      <w:widowControl w:val="0"/>
      <w:autoSpaceDE w:val="0"/>
      <w:autoSpaceDN w:val="0"/>
      <w:adjustRightInd w:val="0"/>
    </w:pPr>
  </w:style>
  <w:style w:type="paragraph" w:customStyle="1" w:styleId="Style4">
    <w:name w:val="Style4"/>
    <w:basedOn w:val="a"/>
    <w:uiPriority w:val="99"/>
    <w:rsid w:val="0083356D"/>
    <w:pPr>
      <w:widowControl w:val="0"/>
      <w:autoSpaceDE w:val="0"/>
      <w:autoSpaceDN w:val="0"/>
      <w:adjustRightInd w:val="0"/>
    </w:pPr>
  </w:style>
  <w:style w:type="paragraph" w:customStyle="1" w:styleId="Style5">
    <w:name w:val="Style5"/>
    <w:basedOn w:val="a"/>
    <w:uiPriority w:val="99"/>
    <w:rsid w:val="0083356D"/>
    <w:pPr>
      <w:widowControl w:val="0"/>
      <w:autoSpaceDE w:val="0"/>
      <w:autoSpaceDN w:val="0"/>
      <w:adjustRightInd w:val="0"/>
    </w:pPr>
  </w:style>
  <w:style w:type="paragraph" w:customStyle="1" w:styleId="Style6">
    <w:name w:val="Style6"/>
    <w:basedOn w:val="a"/>
    <w:uiPriority w:val="99"/>
    <w:rsid w:val="0083356D"/>
    <w:pPr>
      <w:widowControl w:val="0"/>
      <w:autoSpaceDE w:val="0"/>
      <w:autoSpaceDN w:val="0"/>
      <w:adjustRightInd w:val="0"/>
      <w:spacing w:line="322" w:lineRule="exact"/>
      <w:jc w:val="center"/>
    </w:pPr>
  </w:style>
  <w:style w:type="paragraph" w:customStyle="1" w:styleId="Style7">
    <w:name w:val="Style7"/>
    <w:basedOn w:val="a"/>
    <w:uiPriority w:val="99"/>
    <w:rsid w:val="0083356D"/>
    <w:pPr>
      <w:widowControl w:val="0"/>
      <w:autoSpaceDE w:val="0"/>
      <w:autoSpaceDN w:val="0"/>
      <w:adjustRightInd w:val="0"/>
      <w:spacing w:line="323" w:lineRule="exact"/>
      <w:jc w:val="both"/>
    </w:pPr>
  </w:style>
  <w:style w:type="paragraph" w:customStyle="1" w:styleId="Style8">
    <w:name w:val="Style8"/>
    <w:basedOn w:val="a"/>
    <w:uiPriority w:val="99"/>
    <w:rsid w:val="0083356D"/>
    <w:pPr>
      <w:widowControl w:val="0"/>
      <w:autoSpaceDE w:val="0"/>
      <w:autoSpaceDN w:val="0"/>
      <w:adjustRightInd w:val="0"/>
      <w:spacing w:line="331" w:lineRule="exact"/>
    </w:pPr>
  </w:style>
  <w:style w:type="character" w:customStyle="1" w:styleId="FontStyle11">
    <w:name w:val="Font Style11"/>
    <w:uiPriority w:val="99"/>
    <w:rsid w:val="0083356D"/>
    <w:rPr>
      <w:rFonts w:ascii="Times New Roman" w:hAnsi="Times New Roman" w:cs="Times New Roman"/>
      <w:b/>
      <w:bCs/>
      <w:sz w:val="26"/>
      <w:szCs w:val="26"/>
    </w:rPr>
  </w:style>
  <w:style w:type="character" w:customStyle="1" w:styleId="FontStyle13">
    <w:name w:val="Font Style13"/>
    <w:uiPriority w:val="99"/>
    <w:rsid w:val="0083356D"/>
    <w:rPr>
      <w:rFonts w:ascii="Times New Roman" w:hAnsi="Times New Roman" w:cs="Times New Roman"/>
      <w:sz w:val="26"/>
      <w:szCs w:val="26"/>
    </w:rPr>
  </w:style>
  <w:style w:type="paragraph" w:styleId="af1">
    <w:name w:val="header"/>
    <w:basedOn w:val="a"/>
    <w:link w:val="af2"/>
    <w:uiPriority w:val="99"/>
    <w:unhideWhenUsed/>
    <w:rsid w:val="0083356D"/>
    <w:pPr>
      <w:widowControl w:val="0"/>
      <w:tabs>
        <w:tab w:val="center" w:pos="4677"/>
        <w:tab w:val="right" w:pos="9355"/>
      </w:tabs>
      <w:autoSpaceDE w:val="0"/>
      <w:autoSpaceDN w:val="0"/>
      <w:adjustRightInd w:val="0"/>
    </w:pPr>
  </w:style>
  <w:style w:type="character" w:customStyle="1" w:styleId="af2">
    <w:name w:val="Верхний колонтитул Знак"/>
    <w:link w:val="af1"/>
    <w:uiPriority w:val="99"/>
    <w:rsid w:val="0083356D"/>
    <w:rPr>
      <w:sz w:val="24"/>
      <w:szCs w:val="24"/>
    </w:rPr>
  </w:style>
  <w:style w:type="paragraph" w:styleId="af3">
    <w:name w:val="footer"/>
    <w:basedOn w:val="a"/>
    <w:link w:val="af4"/>
    <w:uiPriority w:val="99"/>
    <w:unhideWhenUsed/>
    <w:rsid w:val="0083356D"/>
    <w:pPr>
      <w:widowControl w:val="0"/>
      <w:tabs>
        <w:tab w:val="center" w:pos="4677"/>
        <w:tab w:val="right" w:pos="9355"/>
      </w:tabs>
      <w:autoSpaceDE w:val="0"/>
      <w:autoSpaceDN w:val="0"/>
      <w:adjustRightInd w:val="0"/>
    </w:pPr>
  </w:style>
  <w:style w:type="character" w:customStyle="1" w:styleId="af4">
    <w:name w:val="Нижний колонтитул Знак"/>
    <w:link w:val="af3"/>
    <w:uiPriority w:val="99"/>
    <w:rsid w:val="0083356D"/>
    <w:rPr>
      <w:sz w:val="24"/>
      <w:szCs w:val="24"/>
    </w:rPr>
  </w:style>
  <w:style w:type="character" w:styleId="af5">
    <w:name w:val="annotation reference"/>
    <w:rsid w:val="00E64EAF"/>
    <w:rPr>
      <w:sz w:val="16"/>
      <w:szCs w:val="16"/>
    </w:rPr>
  </w:style>
  <w:style w:type="paragraph" w:styleId="af6">
    <w:name w:val="annotation text"/>
    <w:basedOn w:val="a"/>
    <w:link w:val="af7"/>
    <w:rsid w:val="00E64EAF"/>
    <w:rPr>
      <w:sz w:val="20"/>
      <w:szCs w:val="20"/>
    </w:rPr>
  </w:style>
  <w:style w:type="character" w:customStyle="1" w:styleId="af7">
    <w:name w:val="Текст примечания Знак"/>
    <w:basedOn w:val="a0"/>
    <w:link w:val="af6"/>
    <w:rsid w:val="00E64EAF"/>
  </w:style>
  <w:style w:type="paragraph" w:styleId="af8">
    <w:name w:val="annotation subject"/>
    <w:basedOn w:val="af6"/>
    <w:next w:val="af6"/>
    <w:link w:val="af9"/>
    <w:rsid w:val="00E64EAF"/>
    <w:rPr>
      <w:b/>
      <w:bCs/>
    </w:rPr>
  </w:style>
  <w:style w:type="character" w:customStyle="1" w:styleId="af9">
    <w:name w:val="Тема примечания Знак"/>
    <w:link w:val="af8"/>
    <w:rsid w:val="00E64EAF"/>
    <w:rPr>
      <w:b/>
      <w:bCs/>
    </w:rPr>
  </w:style>
  <w:style w:type="paragraph" w:customStyle="1" w:styleId="Pro-F">
    <w:name w:val="Pro-Fаргумент"/>
    <w:basedOn w:val="a"/>
    <w:qFormat/>
    <w:rsid w:val="00234320"/>
    <w:pPr>
      <w:tabs>
        <w:tab w:val="left" w:pos="1701"/>
      </w:tabs>
      <w:spacing w:before="40" w:after="40" w:line="288" w:lineRule="auto"/>
      <w:ind w:left="1843" w:hanging="709"/>
      <w:jc w:val="both"/>
    </w:pPr>
    <w:rPr>
      <w:rFonts w:ascii="Georgia" w:hAnsi="Georgia"/>
      <w:sz w:val="20"/>
      <w:szCs w:val="20"/>
    </w:rPr>
  </w:style>
  <w:style w:type="paragraph" w:styleId="afa">
    <w:name w:val="List Paragraph"/>
    <w:basedOn w:val="a"/>
    <w:uiPriority w:val="34"/>
    <w:qFormat/>
    <w:rsid w:val="00F57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E2A4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22D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922DA"/>
    <w:rPr>
      <w:rFonts w:ascii="Arial" w:hAnsi="Arial" w:cs="Arial"/>
      <w:b/>
      <w:bCs/>
      <w:i/>
      <w:iCs/>
      <w:sz w:val="28"/>
      <w:szCs w:val="28"/>
      <w:lang w:val="ru-RU" w:eastAsia="ru-RU" w:bidi="ar-SA"/>
    </w:rPr>
  </w:style>
  <w:style w:type="paragraph" w:customStyle="1" w:styleId="ConsPlusTitle">
    <w:name w:val="ConsPlusTitle"/>
    <w:rsid w:val="00C818A4"/>
    <w:pPr>
      <w:widowControl w:val="0"/>
      <w:autoSpaceDE w:val="0"/>
      <w:autoSpaceDN w:val="0"/>
      <w:adjustRightInd w:val="0"/>
    </w:pPr>
    <w:rPr>
      <w:b/>
      <w:bCs/>
      <w:sz w:val="24"/>
      <w:szCs w:val="24"/>
    </w:rPr>
  </w:style>
  <w:style w:type="paragraph" w:customStyle="1" w:styleId="ConsPlusNonformat">
    <w:name w:val="ConsPlusNonformat"/>
    <w:rsid w:val="00C818A4"/>
    <w:pPr>
      <w:widowControl w:val="0"/>
      <w:autoSpaceDE w:val="0"/>
      <w:autoSpaceDN w:val="0"/>
      <w:adjustRightInd w:val="0"/>
    </w:pPr>
    <w:rPr>
      <w:rFonts w:ascii="Courier New" w:hAnsi="Courier New" w:cs="Courier New"/>
    </w:rPr>
  </w:style>
  <w:style w:type="paragraph" w:customStyle="1" w:styleId="ConsPlusCell">
    <w:name w:val="ConsPlusCell"/>
    <w:rsid w:val="00C818A4"/>
    <w:pPr>
      <w:widowControl w:val="0"/>
      <w:autoSpaceDE w:val="0"/>
      <w:autoSpaceDN w:val="0"/>
      <w:adjustRightInd w:val="0"/>
    </w:pPr>
    <w:rPr>
      <w:rFonts w:ascii="Arial" w:hAnsi="Arial" w:cs="Arial"/>
    </w:rPr>
  </w:style>
  <w:style w:type="paragraph" w:customStyle="1" w:styleId="ConsNormal">
    <w:name w:val="ConsNormal"/>
    <w:rsid w:val="00B922DA"/>
    <w:pPr>
      <w:widowControl w:val="0"/>
      <w:autoSpaceDE w:val="0"/>
      <w:autoSpaceDN w:val="0"/>
      <w:adjustRightInd w:val="0"/>
      <w:ind w:right="19772" w:firstLine="720"/>
    </w:pPr>
    <w:rPr>
      <w:rFonts w:ascii="Arial" w:hAnsi="Arial" w:cs="Arial"/>
    </w:rPr>
  </w:style>
  <w:style w:type="paragraph" w:styleId="a3">
    <w:name w:val="Body Text Indent"/>
    <w:basedOn w:val="a"/>
    <w:link w:val="a4"/>
    <w:rsid w:val="00B922DA"/>
    <w:pPr>
      <w:spacing w:after="120"/>
      <w:ind w:left="283"/>
    </w:pPr>
  </w:style>
  <w:style w:type="character" w:customStyle="1" w:styleId="a4">
    <w:name w:val="Основной текст с отступом Знак"/>
    <w:link w:val="a3"/>
    <w:rsid w:val="00B922DA"/>
    <w:rPr>
      <w:sz w:val="24"/>
      <w:szCs w:val="24"/>
      <w:lang w:val="ru-RU" w:eastAsia="ru-RU" w:bidi="ar-SA"/>
    </w:rPr>
  </w:style>
  <w:style w:type="paragraph" w:customStyle="1" w:styleId="a5">
    <w:name w:val="Основной"/>
    <w:basedOn w:val="a"/>
    <w:link w:val="a6"/>
    <w:qFormat/>
    <w:rsid w:val="00287F1F"/>
    <w:pPr>
      <w:keepLines/>
      <w:suppressAutoHyphens/>
      <w:ind w:firstLine="567"/>
      <w:jc w:val="both"/>
    </w:pPr>
    <w:rPr>
      <w:sz w:val="28"/>
      <w:szCs w:val="28"/>
    </w:rPr>
  </w:style>
  <w:style w:type="character" w:customStyle="1" w:styleId="a6">
    <w:name w:val="Основной Знак"/>
    <w:link w:val="a5"/>
    <w:rsid w:val="00287F1F"/>
    <w:rPr>
      <w:sz w:val="28"/>
      <w:szCs w:val="28"/>
      <w:lang w:val="ru-RU" w:eastAsia="ru-RU" w:bidi="ar-SA"/>
    </w:rPr>
  </w:style>
  <w:style w:type="table" w:styleId="a7">
    <w:name w:val="Table Grid"/>
    <w:basedOn w:val="a1"/>
    <w:rsid w:val="00A9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 14 пт"/>
    <w:basedOn w:val="a"/>
    <w:rsid w:val="00F57A3F"/>
    <w:pPr>
      <w:jc w:val="center"/>
    </w:pPr>
    <w:rPr>
      <w:sz w:val="28"/>
      <w:szCs w:val="28"/>
      <w:lang w:bidi="en-US"/>
    </w:rPr>
  </w:style>
  <w:style w:type="paragraph" w:styleId="a8">
    <w:name w:val="Body Text"/>
    <w:basedOn w:val="a"/>
    <w:link w:val="a9"/>
    <w:rsid w:val="00F572A4"/>
    <w:pPr>
      <w:spacing w:after="120"/>
    </w:pPr>
    <w:rPr>
      <w:rFonts w:ascii="Calibri" w:hAnsi="Calibri"/>
      <w:lang w:val="en-US" w:eastAsia="en-US" w:bidi="en-US"/>
    </w:rPr>
  </w:style>
  <w:style w:type="character" w:customStyle="1" w:styleId="a9">
    <w:name w:val="Основной текст Знак"/>
    <w:link w:val="a8"/>
    <w:rsid w:val="00F572A4"/>
    <w:rPr>
      <w:rFonts w:ascii="Calibri" w:hAnsi="Calibri"/>
      <w:sz w:val="24"/>
      <w:szCs w:val="24"/>
      <w:lang w:val="en-US" w:eastAsia="en-US" w:bidi="en-US"/>
    </w:rPr>
  </w:style>
  <w:style w:type="paragraph" w:styleId="aa">
    <w:name w:val="Balloon Text"/>
    <w:basedOn w:val="a"/>
    <w:link w:val="ab"/>
    <w:uiPriority w:val="99"/>
    <w:rsid w:val="00294FA7"/>
    <w:rPr>
      <w:rFonts w:ascii="Tahoma" w:hAnsi="Tahoma" w:cs="Tahoma"/>
      <w:sz w:val="16"/>
      <w:szCs w:val="16"/>
    </w:rPr>
  </w:style>
  <w:style w:type="character" w:customStyle="1" w:styleId="ab">
    <w:name w:val="Текст выноски Знак"/>
    <w:link w:val="aa"/>
    <w:uiPriority w:val="99"/>
    <w:rsid w:val="00294FA7"/>
    <w:rPr>
      <w:rFonts w:ascii="Tahoma" w:hAnsi="Tahoma" w:cs="Tahoma"/>
      <w:sz w:val="16"/>
      <w:szCs w:val="16"/>
    </w:rPr>
  </w:style>
  <w:style w:type="paragraph" w:customStyle="1" w:styleId="3">
    <w:name w:val="Знак Знак3 Знак Знак"/>
    <w:basedOn w:val="a"/>
    <w:rsid w:val="006017B5"/>
    <w:pPr>
      <w:spacing w:after="160" w:line="240" w:lineRule="exact"/>
    </w:pPr>
    <w:rPr>
      <w:rFonts w:ascii="Verdana" w:hAnsi="Verdana"/>
      <w:sz w:val="20"/>
      <w:szCs w:val="20"/>
      <w:lang w:val="en-US" w:eastAsia="en-US"/>
    </w:rPr>
  </w:style>
  <w:style w:type="character" w:styleId="ac">
    <w:name w:val="Strong"/>
    <w:qFormat/>
    <w:rsid w:val="00E7193A"/>
    <w:rPr>
      <w:b/>
      <w:bCs/>
    </w:rPr>
  </w:style>
  <w:style w:type="paragraph" w:customStyle="1" w:styleId="Heading">
    <w:name w:val="Heading"/>
    <w:rsid w:val="00E7193A"/>
    <w:pPr>
      <w:widowControl w:val="0"/>
      <w:autoSpaceDE w:val="0"/>
      <w:autoSpaceDN w:val="0"/>
      <w:adjustRightInd w:val="0"/>
    </w:pPr>
    <w:rPr>
      <w:rFonts w:ascii="Arial" w:hAnsi="Arial" w:cs="Arial"/>
      <w:b/>
      <w:bCs/>
      <w:sz w:val="22"/>
      <w:szCs w:val="22"/>
    </w:rPr>
  </w:style>
  <w:style w:type="paragraph" w:customStyle="1" w:styleId="ad">
    <w:name w:val="Знак Знак Знак Знак"/>
    <w:basedOn w:val="a"/>
    <w:rsid w:val="00EE2A49"/>
    <w:pPr>
      <w:spacing w:after="160" w:line="240" w:lineRule="exact"/>
    </w:pPr>
    <w:rPr>
      <w:rFonts w:ascii="Verdana" w:hAnsi="Verdana"/>
      <w:sz w:val="20"/>
      <w:szCs w:val="20"/>
      <w:lang w:val="en-US" w:eastAsia="en-US"/>
    </w:rPr>
  </w:style>
  <w:style w:type="paragraph" w:styleId="30">
    <w:name w:val="Body Text Indent 3"/>
    <w:basedOn w:val="a"/>
    <w:link w:val="31"/>
    <w:uiPriority w:val="99"/>
    <w:rsid w:val="0062723D"/>
    <w:pPr>
      <w:spacing w:after="120"/>
      <w:ind w:left="283"/>
    </w:pPr>
    <w:rPr>
      <w:sz w:val="16"/>
      <w:szCs w:val="16"/>
    </w:rPr>
  </w:style>
  <w:style w:type="character" w:customStyle="1" w:styleId="31">
    <w:name w:val="Основной текст с отступом 3 Знак"/>
    <w:link w:val="30"/>
    <w:uiPriority w:val="99"/>
    <w:rsid w:val="000402CB"/>
    <w:rPr>
      <w:sz w:val="16"/>
      <w:szCs w:val="16"/>
    </w:rPr>
  </w:style>
  <w:style w:type="paragraph" w:customStyle="1" w:styleId="10">
    <w:name w:val="Обычный1"/>
    <w:rsid w:val="0062723D"/>
    <w:pPr>
      <w:widowControl w:val="0"/>
    </w:pPr>
    <w:rPr>
      <w:snapToGrid w:val="0"/>
    </w:rPr>
  </w:style>
  <w:style w:type="paragraph" w:customStyle="1" w:styleId="ae">
    <w:name w:val="Знак Знак Знак Знак"/>
    <w:basedOn w:val="a"/>
    <w:rsid w:val="0090121C"/>
    <w:pPr>
      <w:spacing w:after="160" w:line="240" w:lineRule="exact"/>
    </w:pPr>
    <w:rPr>
      <w:rFonts w:ascii="Verdana" w:hAnsi="Verdana" w:cs="Verdana"/>
      <w:sz w:val="20"/>
      <w:szCs w:val="20"/>
      <w:lang w:val="en-US" w:eastAsia="en-US"/>
    </w:rPr>
  </w:style>
  <w:style w:type="paragraph" w:customStyle="1" w:styleId="ConsPlusNormal">
    <w:name w:val="ConsPlusNormal"/>
    <w:rsid w:val="00D1035E"/>
    <w:pPr>
      <w:autoSpaceDE w:val="0"/>
      <w:autoSpaceDN w:val="0"/>
      <w:adjustRightInd w:val="0"/>
    </w:pPr>
    <w:rPr>
      <w:sz w:val="24"/>
      <w:szCs w:val="24"/>
    </w:rPr>
  </w:style>
  <w:style w:type="character" w:customStyle="1" w:styleId="FontStyle12">
    <w:name w:val="Font Style12"/>
    <w:uiPriority w:val="99"/>
    <w:rsid w:val="00D23DD4"/>
    <w:rPr>
      <w:rFonts w:ascii="Times New Roman" w:hAnsi="Times New Roman" w:cs="Times New Roman"/>
      <w:sz w:val="26"/>
      <w:szCs w:val="26"/>
    </w:rPr>
  </w:style>
  <w:style w:type="character" w:styleId="af">
    <w:name w:val="Hyperlink"/>
    <w:uiPriority w:val="99"/>
    <w:unhideWhenUsed/>
    <w:rsid w:val="00D44B83"/>
    <w:rPr>
      <w:color w:val="0000FF"/>
      <w:u w:val="single"/>
    </w:rPr>
  </w:style>
  <w:style w:type="character" w:styleId="af0">
    <w:name w:val="FollowedHyperlink"/>
    <w:uiPriority w:val="99"/>
    <w:unhideWhenUsed/>
    <w:rsid w:val="00D44B83"/>
    <w:rPr>
      <w:color w:val="800080"/>
      <w:u w:val="single"/>
    </w:rPr>
  </w:style>
  <w:style w:type="paragraph" w:customStyle="1" w:styleId="font5">
    <w:name w:val="font5"/>
    <w:basedOn w:val="a"/>
    <w:rsid w:val="00D44B83"/>
    <w:pPr>
      <w:spacing w:before="100" w:beforeAutospacing="1" w:after="100" w:afterAutospacing="1"/>
    </w:pPr>
    <w:rPr>
      <w:rFonts w:ascii="Arial CYR" w:hAnsi="Arial CYR" w:cs="Arial CYR"/>
      <w:sz w:val="20"/>
      <w:szCs w:val="20"/>
    </w:rPr>
  </w:style>
  <w:style w:type="paragraph" w:customStyle="1" w:styleId="font6">
    <w:name w:val="font6"/>
    <w:basedOn w:val="a"/>
    <w:rsid w:val="00D44B83"/>
    <w:pPr>
      <w:spacing w:before="100" w:beforeAutospacing="1" w:after="100" w:afterAutospacing="1"/>
    </w:pPr>
    <w:rPr>
      <w:rFonts w:ascii="Arial" w:hAnsi="Arial" w:cs="Arial"/>
    </w:rPr>
  </w:style>
  <w:style w:type="paragraph" w:customStyle="1" w:styleId="font7">
    <w:name w:val="font7"/>
    <w:basedOn w:val="a"/>
    <w:rsid w:val="00D44B83"/>
    <w:pPr>
      <w:spacing w:before="100" w:beforeAutospacing="1" w:after="100" w:afterAutospacing="1"/>
    </w:pPr>
    <w:rPr>
      <w:rFonts w:ascii="Arial CYR" w:hAnsi="Arial CYR" w:cs="Arial CYR"/>
      <w:b/>
      <w:bCs/>
      <w:sz w:val="20"/>
      <w:szCs w:val="20"/>
    </w:rPr>
  </w:style>
  <w:style w:type="paragraph" w:customStyle="1" w:styleId="font8">
    <w:name w:val="font8"/>
    <w:basedOn w:val="a"/>
    <w:rsid w:val="00D44B83"/>
    <w:pPr>
      <w:spacing w:before="100" w:beforeAutospacing="1" w:after="100" w:afterAutospacing="1"/>
    </w:pPr>
    <w:rPr>
      <w:rFonts w:ascii="Arial" w:hAnsi="Arial" w:cs="Arial"/>
      <w:b/>
      <w:bCs/>
    </w:rPr>
  </w:style>
  <w:style w:type="paragraph" w:customStyle="1" w:styleId="xl89">
    <w:name w:val="xl89"/>
    <w:basedOn w:val="a"/>
    <w:rsid w:val="00D44B83"/>
    <w:pPr>
      <w:spacing w:before="100" w:beforeAutospacing="1" w:after="100" w:afterAutospacing="1"/>
    </w:pPr>
    <w:rPr>
      <w:rFonts w:ascii="Arial CYR" w:hAnsi="Arial CYR" w:cs="Arial CYR"/>
    </w:rPr>
  </w:style>
  <w:style w:type="paragraph" w:customStyle="1" w:styleId="xl90">
    <w:name w:val="xl9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2">
    <w:name w:val="xl9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3">
    <w:name w:val="xl9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6">
    <w:name w:val="xl9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8">
    <w:name w:val="xl9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99">
    <w:name w:val="xl9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0">
    <w:name w:val="xl10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1">
    <w:name w:val="xl10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4">
    <w:name w:val="xl104"/>
    <w:basedOn w:val="a"/>
    <w:rsid w:val="00D44B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8"/>
      <w:szCs w:val="18"/>
    </w:rPr>
  </w:style>
  <w:style w:type="paragraph" w:customStyle="1" w:styleId="xl105">
    <w:name w:val="xl105"/>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7">
    <w:name w:val="xl107"/>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08">
    <w:name w:val="xl108"/>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color w:val="FF0000"/>
      <w:sz w:val="18"/>
      <w:szCs w:val="18"/>
    </w:rPr>
  </w:style>
  <w:style w:type="paragraph" w:customStyle="1" w:styleId="xl109">
    <w:name w:val="xl109"/>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1">
    <w:name w:val="xl111"/>
    <w:basedOn w:val="a"/>
    <w:rsid w:val="00D44B8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112">
    <w:name w:val="xl112"/>
    <w:basedOn w:val="a"/>
    <w:rsid w:val="00D44B8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Style1">
    <w:name w:val="Style1"/>
    <w:basedOn w:val="a"/>
    <w:uiPriority w:val="99"/>
    <w:rsid w:val="0083356D"/>
    <w:pPr>
      <w:widowControl w:val="0"/>
      <w:autoSpaceDE w:val="0"/>
      <w:autoSpaceDN w:val="0"/>
      <w:adjustRightInd w:val="0"/>
      <w:spacing w:line="329" w:lineRule="exact"/>
      <w:jc w:val="center"/>
    </w:pPr>
  </w:style>
  <w:style w:type="paragraph" w:customStyle="1" w:styleId="Style2">
    <w:name w:val="Style2"/>
    <w:basedOn w:val="a"/>
    <w:uiPriority w:val="99"/>
    <w:rsid w:val="0083356D"/>
    <w:pPr>
      <w:widowControl w:val="0"/>
      <w:autoSpaceDE w:val="0"/>
      <w:autoSpaceDN w:val="0"/>
      <w:adjustRightInd w:val="0"/>
    </w:pPr>
  </w:style>
  <w:style w:type="paragraph" w:customStyle="1" w:styleId="Style3">
    <w:name w:val="Style3"/>
    <w:basedOn w:val="a"/>
    <w:uiPriority w:val="99"/>
    <w:rsid w:val="0083356D"/>
    <w:pPr>
      <w:widowControl w:val="0"/>
      <w:autoSpaceDE w:val="0"/>
      <w:autoSpaceDN w:val="0"/>
      <w:adjustRightInd w:val="0"/>
    </w:pPr>
  </w:style>
  <w:style w:type="paragraph" w:customStyle="1" w:styleId="Style4">
    <w:name w:val="Style4"/>
    <w:basedOn w:val="a"/>
    <w:uiPriority w:val="99"/>
    <w:rsid w:val="0083356D"/>
    <w:pPr>
      <w:widowControl w:val="0"/>
      <w:autoSpaceDE w:val="0"/>
      <w:autoSpaceDN w:val="0"/>
      <w:adjustRightInd w:val="0"/>
    </w:pPr>
  </w:style>
  <w:style w:type="paragraph" w:customStyle="1" w:styleId="Style5">
    <w:name w:val="Style5"/>
    <w:basedOn w:val="a"/>
    <w:uiPriority w:val="99"/>
    <w:rsid w:val="0083356D"/>
    <w:pPr>
      <w:widowControl w:val="0"/>
      <w:autoSpaceDE w:val="0"/>
      <w:autoSpaceDN w:val="0"/>
      <w:adjustRightInd w:val="0"/>
    </w:pPr>
  </w:style>
  <w:style w:type="paragraph" w:customStyle="1" w:styleId="Style6">
    <w:name w:val="Style6"/>
    <w:basedOn w:val="a"/>
    <w:uiPriority w:val="99"/>
    <w:rsid w:val="0083356D"/>
    <w:pPr>
      <w:widowControl w:val="0"/>
      <w:autoSpaceDE w:val="0"/>
      <w:autoSpaceDN w:val="0"/>
      <w:adjustRightInd w:val="0"/>
      <w:spacing w:line="322" w:lineRule="exact"/>
      <w:jc w:val="center"/>
    </w:pPr>
  </w:style>
  <w:style w:type="paragraph" w:customStyle="1" w:styleId="Style7">
    <w:name w:val="Style7"/>
    <w:basedOn w:val="a"/>
    <w:uiPriority w:val="99"/>
    <w:rsid w:val="0083356D"/>
    <w:pPr>
      <w:widowControl w:val="0"/>
      <w:autoSpaceDE w:val="0"/>
      <w:autoSpaceDN w:val="0"/>
      <w:adjustRightInd w:val="0"/>
      <w:spacing w:line="323" w:lineRule="exact"/>
      <w:jc w:val="both"/>
    </w:pPr>
  </w:style>
  <w:style w:type="paragraph" w:customStyle="1" w:styleId="Style8">
    <w:name w:val="Style8"/>
    <w:basedOn w:val="a"/>
    <w:uiPriority w:val="99"/>
    <w:rsid w:val="0083356D"/>
    <w:pPr>
      <w:widowControl w:val="0"/>
      <w:autoSpaceDE w:val="0"/>
      <w:autoSpaceDN w:val="0"/>
      <w:adjustRightInd w:val="0"/>
      <w:spacing w:line="331" w:lineRule="exact"/>
    </w:pPr>
  </w:style>
  <w:style w:type="character" w:customStyle="1" w:styleId="FontStyle11">
    <w:name w:val="Font Style11"/>
    <w:uiPriority w:val="99"/>
    <w:rsid w:val="0083356D"/>
    <w:rPr>
      <w:rFonts w:ascii="Times New Roman" w:hAnsi="Times New Roman" w:cs="Times New Roman"/>
      <w:b/>
      <w:bCs/>
      <w:sz w:val="26"/>
      <w:szCs w:val="26"/>
    </w:rPr>
  </w:style>
  <w:style w:type="character" w:customStyle="1" w:styleId="FontStyle13">
    <w:name w:val="Font Style13"/>
    <w:uiPriority w:val="99"/>
    <w:rsid w:val="0083356D"/>
    <w:rPr>
      <w:rFonts w:ascii="Times New Roman" w:hAnsi="Times New Roman" w:cs="Times New Roman"/>
      <w:sz w:val="26"/>
      <w:szCs w:val="26"/>
    </w:rPr>
  </w:style>
  <w:style w:type="paragraph" w:styleId="af1">
    <w:name w:val="header"/>
    <w:basedOn w:val="a"/>
    <w:link w:val="af2"/>
    <w:uiPriority w:val="99"/>
    <w:unhideWhenUsed/>
    <w:rsid w:val="0083356D"/>
    <w:pPr>
      <w:widowControl w:val="0"/>
      <w:tabs>
        <w:tab w:val="center" w:pos="4677"/>
        <w:tab w:val="right" w:pos="9355"/>
      </w:tabs>
      <w:autoSpaceDE w:val="0"/>
      <w:autoSpaceDN w:val="0"/>
      <w:adjustRightInd w:val="0"/>
    </w:pPr>
  </w:style>
  <w:style w:type="character" w:customStyle="1" w:styleId="af2">
    <w:name w:val="Верхний колонтитул Знак"/>
    <w:link w:val="af1"/>
    <w:uiPriority w:val="99"/>
    <w:rsid w:val="0083356D"/>
    <w:rPr>
      <w:sz w:val="24"/>
      <w:szCs w:val="24"/>
    </w:rPr>
  </w:style>
  <w:style w:type="paragraph" w:styleId="af3">
    <w:name w:val="footer"/>
    <w:basedOn w:val="a"/>
    <w:link w:val="af4"/>
    <w:uiPriority w:val="99"/>
    <w:unhideWhenUsed/>
    <w:rsid w:val="0083356D"/>
    <w:pPr>
      <w:widowControl w:val="0"/>
      <w:tabs>
        <w:tab w:val="center" w:pos="4677"/>
        <w:tab w:val="right" w:pos="9355"/>
      </w:tabs>
      <w:autoSpaceDE w:val="0"/>
      <w:autoSpaceDN w:val="0"/>
      <w:adjustRightInd w:val="0"/>
    </w:pPr>
  </w:style>
  <w:style w:type="character" w:customStyle="1" w:styleId="af4">
    <w:name w:val="Нижний колонтитул Знак"/>
    <w:link w:val="af3"/>
    <w:uiPriority w:val="99"/>
    <w:rsid w:val="0083356D"/>
    <w:rPr>
      <w:sz w:val="24"/>
      <w:szCs w:val="24"/>
    </w:rPr>
  </w:style>
  <w:style w:type="character" w:styleId="af5">
    <w:name w:val="annotation reference"/>
    <w:rsid w:val="00E64EAF"/>
    <w:rPr>
      <w:sz w:val="16"/>
      <w:szCs w:val="16"/>
    </w:rPr>
  </w:style>
  <w:style w:type="paragraph" w:styleId="af6">
    <w:name w:val="annotation text"/>
    <w:basedOn w:val="a"/>
    <w:link w:val="af7"/>
    <w:rsid w:val="00E64EAF"/>
    <w:rPr>
      <w:sz w:val="20"/>
      <w:szCs w:val="20"/>
    </w:rPr>
  </w:style>
  <w:style w:type="character" w:customStyle="1" w:styleId="af7">
    <w:name w:val="Текст примечания Знак"/>
    <w:basedOn w:val="a0"/>
    <w:link w:val="af6"/>
    <w:rsid w:val="00E64EAF"/>
  </w:style>
  <w:style w:type="paragraph" w:styleId="af8">
    <w:name w:val="annotation subject"/>
    <w:basedOn w:val="af6"/>
    <w:next w:val="af6"/>
    <w:link w:val="af9"/>
    <w:rsid w:val="00E64EAF"/>
    <w:rPr>
      <w:b/>
      <w:bCs/>
    </w:rPr>
  </w:style>
  <w:style w:type="character" w:customStyle="1" w:styleId="af9">
    <w:name w:val="Тема примечания Знак"/>
    <w:link w:val="af8"/>
    <w:rsid w:val="00E64EAF"/>
    <w:rPr>
      <w:b/>
      <w:bCs/>
    </w:rPr>
  </w:style>
  <w:style w:type="paragraph" w:customStyle="1" w:styleId="Pro-F">
    <w:name w:val="Pro-Fаргумент"/>
    <w:basedOn w:val="a"/>
    <w:qFormat/>
    <w:rsid w:val="00234320"/>
    <w:pPr>
      <w:tabs>
        <w:tab w:val="left" w:pos="1701"/>
      </w:tabs>
      <w:spacing w:before="40" w:after="40" w:line="288" w:lineRule="auto"/>
      <w:ind w:left="1843" w:hanging="709"/>
      <w:jc w:val="both"/>
    </w:pPr>
    <w:rPr>
      <w:rFonts w:ascii="Georgia" w:hAnsi="Georgia"/>
      <w:sz w:val="20"/>
      <w:szCs w:val="20"/>
    </w:rPr>
  </w:style>
  <w:style w:type="paragraph" w:styleId="afa">
    <w:name w:val="List Paragraph"/>
    <w:basedOn w:val="a"/>
    <w:uiPriority w:val="34"/>
    <w:qFormat/>
    <w:rsid w:val="00F5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6514">
      <w:bodyDiv w:val="1"/>
      <w:marLeft w:val="0"/>
      <w:marRight w:val="0"/>
      <w:marTop w:val="0"/>
      <w:marBottom w:val="0"/>
      <w:divBdr>
        <w:top w:val="none" w:sz="0" w:space="0" w:color="auto"/>
        <w:left w:val="none" w:sz="0" w:space="0" w:color="auto"/>
        <w:bottom w:val="none" w:sz="0" w:space="0" w:color="auto"/>
        <w:right w:val="none" w:sz="0" w:space="0" w:color="auto"/>
      </w:divBdr>
    </w:div>
    <w:div w:id="73821592">
      <w:bodyDiv w:val="1"/>
      <w:marLeft w:val="0"/>
      <w:marRight w:val="0"/>
      <w:marTop w:val="0"/>
      <w:marBottom w:val="0"/>
      <w:divBdr>
        <w:top w:val="none" w:sz="0" w:space="0" w:color="auto"/>
        <w:left w:val="none" w:sz="0" w:space="0" w:color="auto"/>
        <w:bottom w:val="none" w:sz="0" w:space="0" w:color="auto"/>
        <w:right w:val="none" w:sz="0" w:space="0" w:color="auto"/>
      </w:divBdr>
    </w:div>
    <w:div w:id="276915014">
      <w:bodyDiv w:val="1"/>
      <w:marLeft w:val="0"/>
      <w:marRight w:val="0"/>
      <w:marTop w:val="0"/>
      <w:marBottom w:val="0"/>
      <w:divBdr>
        <w:top w:val="none" w:sz="0" w:space="0" w:color="auto"/>
        <w:left w:val="none" w:sz="0" w:space="0" w:color="auto"/>
        <w:bottom w:val="none" w:sz="0" w:space="0" w:color="auto"/>
        <w:right w:val="none" w:sz="0" w:space="0" w:color="auto"/>
      </w:divBdr>
    </w:div>
    <w:div w:id="408775418">
      <w:bodyDiv w:val="1"/>
      <w:marLeft w:val="0"/>
      <w:marRight w:val="0"/>
      <w:marTop w:val="0"/>
      <w:marBottom w:val="0"/>
      <w:divBdr>
        <w:top w:val="none" w:sz="0" w:space="0" w:color="auto"/>
        <w:left w:val="none" w:sz="0" w:space="0" w:color="auto"/>
        <w:bottom w:val="none" w:sz="0" w:space="0" w:color="auto"/>
        <w:right w:val="none" w:sz="0" w:space="0" w:color="auto"/>
      </w:divBdr>
    </w:div>
    <w:div w:id="417751453">
      <w:bodyDiv w:val="1"/>
      <w:marLeft w:val="0"/>
      <w:marRight w:val="0"/>
      <w:marTop w:val="0"/>
      <w:marBottom w:val="0"/>
      <w:divBdr>
        <w:top w:val="none" w:sz="0" w:space="0" w:color="auto"/>
        <w:left w:val="none" w:sz="0" w:space="0" w:color="auto"/>
        <w:bottom w:val="none" w:sz="0" w:space="0" w:color="auto"/>
        <w:right w:val="none" w:sz="0" w:space="0" w:color="auto"/>
      </w:divBdr>
    </w:div>
    <w:div w:id="434442356">
      <w:bodyDiv w:val="1"/>
      <w:marLeft w:val="0"/>
      <w:marRight w:val="0"/>
      <w:marTop w:val="0"/>
      <w:marBottom w:val="0"/>
      <w:divBdr>
        <w:top w:val="none" w:sz="0" w:space="0" w:color="auto"/>
        <w:left w:val="none" w:sz="0" w:space="0" w:color="auto"/>
        <w:bottom w:val="none" w:sz="0" w:space="0" w:color="auto"/>
        <w:right w:val="none" w:sz="0" w:space="0" w:color="auto"/>
      </w:divBdr>
    </w:div>
    <w:div w:id="547256004">
      <w:bodyDiv w:val="1"/>
      <w:marLeft w:val="0"/>
      <w:marRight w:val="0"/>
      <w:marTop w:val="0"/>
      <w:marBottom w:val="0"/>
      <w:divBdr>
        <w:top w:val="none" w:sz="0" w:space="0" w:color="auto"/>
        <w:left w:val="none" w:sz="0" w:space="0" w:color="auto"/>
        <w:bottom w:val="none" w:sz="0" w:space="0" w:color="auto"/>
        <w:right w:val="none" w:sz="0" w:space="0" w:color="auto"/>
      </w:divBdr>
    </w:div>
    <w:div w:id="662978279">
      <w:bodyDiv w:val="1"/>
      <w:marLeft w:val="0"/>
      <w:marRight w:val="0"/>
      <w:marTop w:val="0"/>
      <w:marBottom w:val="0"/>
      <w:divBdr>
        <w:top w:val="none" w:sz="0" w:space="0" w:color="auto"/>
        <w:left w:val="none" w:sz="0" w:space="0" w:color="auto"/>
        <w:bottom w:val="none" w:sz="0" w:space="0" w:color="auto"/>
        <w:right w:val="none" w:sz="0" w:space="0" w:color="auto"/>
      </w:divBdr>
    </w:div>
    <w:div w:id="667098081">
      <w:bodyDiv w:val="1"/>
      <w:marLeft w:val="0"/>
      <w:marRight w:val="0"/>
      <w:marTop w:val="0"/>
      <w:marBottom w:val="0"/>
      <w:divBdr>
        <w:top w:val="none" w:sz="0" w:space="0" w:color="auto"/>
        <w:left w:val="none" w:sz="0" w:space="0" w:color="auto"/>
        <w:bottom w:val="none" w:sz="0" w:space="0" w:color="auto"/>
        <w:right w:val="none" w:sz="0" w:space="0" w:color="auto"/>
      </w:divBdr>
    </w:div>
    <w:div w:id="750154463">
      <w:bodyDiv w:val="1"/>
      <w:marLeft w:val="0"/>
      <w:marRight w:val="0"/>
      <w:marTop w:val="0"/>
      <w:marBottom w:val="0"/>
      <w:divBdr>
        <w:top w:val="none" w:sz="0" w:space="0" w:color="auto"/>
        <w:left w:val="none" w:sz="0" w:space="0" w:color="auto"/>
        <w:bottom w:val="none" w:sz="0" w:space="0" w:color="auto"/>
        <w:right w:val="none" w:sz="0" w:space="0" w:color="auto"/>
      </w:divBdr>
    </w:div>
    <w:div w:id="766737020">
      <w:bodyDiv w:val="1"/>
      <w:marLeft w:val="0"/>
      <w:marRight w:val="0"/>
      <w:marTop w:val="0"/>
      <w:marBottom w:val="0"/>
      <w:divBdr>
        <w:top w:val="none" w:sz="0" w:space="0" w:color="auto"/>
        <w:left w:val="none" w:sz="0" w:space="0" w:color="auto"/>
        <w:bottom w:val="none" w:sz="0" w:space="0" w:color="auto"/>
        <w:right w:val="none" w:sz="0" w:space="0" w:color="auto"/>
      </w:divBdr>
    </w:div>
    <w:div w:id="843397143">
      <w:bodyDiv w:val="1"/>
      <w:marLeft w:val="0"/>
      <w:marRight w:val="0"/>
      <w:marTop w:val="0"/>
      <w:marBottom w:val="0"/>
      <w:divBdr>
        <w:top w:val="none" w:sz="0" w:space="0" w:color="auto"/>
        <w:left w:val="none" w:sz="0" w:space="0" w:color="auto"/>
        <w:bottom w:val="none" w:sz="0" w:space="0" w:color="auto"/>
        <w:right w:val="none" w:sz="0" w:space="0" w:color="auto"/>
      </w:divBdr>
    </w:div>
    <w:div w:id="931741274">
      <w:bodyDiv w:val="1"/>
      <w:marLeft w:val="0"/>
      <w:marRight w:val="0"/>
      <w:marTop w:val="0"/>
      <w:marBottom w:val="0"/>
      <w:divBdr>
        <w:top w:val="none" w:sz="0" w:space="0" w:color="auto"/>
        <w:left w:val="none" w:sz="0" w:space="0" w:color="auto"/>
        <w:bottom w:val="none" w:sz="0" w:space="0" w:color="auto"/>
        <w:right w:val="none" w:sz="0" w:space="0" w:color="auto"/>
      </w:divBdr>
    </w:div>
    <w:div w:id="1096832119">
      <w:bodyDiv w:val="1"/>
      <w:marLeft w:val="0"/>
      <w:marRight w:val="0"/>
      <w:marTop w:val="0"/>
      <w:marBottom w:val="0"/>
      <w:divBdr>
        <w:top w:val="none" w:sz="0" w:space="0" w:color="auto"/>
        <w:left w:val="none" w:sz="0" w:space="0" w:color="auto"/>
        <w:bottom w:val="none" w:sz="0" w:space="0" w:color="auto"/>
        <w:right w:val="none" w:sz="0" w:space="0" w:color="auto"/>
      </w:divBdr>
    </w:div>
    <w:div w:id="1132555610">
      <w:bodyDiv w:val="1"/>
      <w:marLeft w:val="0"/>
      <w:marRight w:val="0"/>
      <w:marTop w:val="0"/>
      <w:marBottom w:val="0"/>
      <w:divBdr>
        <w:top w:val="none" w:sz="0" w:space="0" w:color="auto"/>
        <w:left w:val="none" w:sz="0" w:space="0" w:color="auto"/>
        <w:bottom w:val="none" w:sz="0" w:space="0" w:color="auto"/>
        <w:right w:val="none" w:sz="0" w:space="0" w:color="auto"/>
      </w:divBdr>
    </w:div>
    <w:div w:id="1266692402">
      <w:bodyDiv w:val="1"/>
      <w:marLeft w:val="0"/>
      <w:marRight w:val="0"/>
      <w:marTop w:val="0"/>
      <w:marBottom w:val="0"/>
      <w:divBdr>
        <w:top w:val="none" w:sz="0" w:space="0" w:color="auto"/>
        <w:left w:val="none" w:sz="0" w:space="0" w:color="auto"/>
        <w:bottom w:val="none" w:sz="0" w:space="0" w:color="auto"/>
        <w:right w:val="none" w:sz="0" w:space="0" w:color="auto"/>
      </w:divBdr>
    </w:div>
    <w:div w:id="1314413430">
      <w:bodyDiv w:val="1"/>
      <w:marLeft w:val="0"/>
      <w:marRight w:val="0"/>
      <w:marTop w:val="0"/>
      <w:marBottom w:val="0"/>
      <w:divBdr>
        <w:top w:val="none" w:sz="0" w:space="0" w:color="auto"/>
        <w:left w:val="none" w:sz="0" w:space="0" w:color="auto"/>
        <w:bottom w:val="none" w:sz="0" w:space="0" w:color="auto"/>
        <w:right w:val="none" w:sz="0" w:space="0" w:color="auto"/>
      </w:divBdr>
    </w:div>
    <w:div w:id="1440879150">
      <w:bodyDiv w:val="1"/>
      <w:marLeft w:val="0"/>
      <w:marRight w:val="0"/>
      <w:marTop w:val="0"/>
      <w:marBottom w:val="0"/>
      <w:divBdr>
        <w:top w:val="none" w:sz="0" w:space="0" w:color="auto"/>
        <w:left w:val="none" w:sz="0" w:space="0" w:color="auto"/>
        <w:bottom w:val="none" w:sz="0" w:space="0" w:color="auto"/>
        <w:right w:val="none" w:sz="0" w:space="0" w:color="auto"/>
      </w:divBdr>
    </w:div>
    <w:div w:id="1509976207">
      <w:bodyDiv w:val="1"/>
      <w:marLeft w:val="0"/>
      <w:marRight w:val="0"/>
      <w:marTop w:val="0"/>
      <w:marBottom w:val="0"/>
      <w:divBdr>
        <w:top w:val="none" w:sz="0" w:space="0" w:color="auto"/>
        <w:left w:val="none" w:sz="0" w:space="0" w:color="auto"/>
        <w:bottom w:val="none" w:sz="0" w:space="0" w:color="auto"/>
        <w:right w:val="none" w:sz="0" w:space="0" w:color="auto"/>
      </w:divBdr>
    </w:div>
    <w:div w:id="1586645298">
      <w:bodyDiv w:val="1"/>
      <w:marLeft w:val="0"/>
      <w:marRight w:val="0"/>
      <w:marTop w:val="0"/>
      <w:marBottom w:val="0"/>
      <w:divBdr>
        <w:top w:val="none" w:sz="0" w:space="0" w:color="auto"/>
        <w:left w:val="none" w:sz="0" w:space="0" w:color="auto"/>
        <w:bottom w:val="none" w:sz="0" w:space="0" w:color="auto"/>
        <w:right w:val="none" w:sz="0" w:space="0" w:color="auto"/>
      </w:divBdr>
    </w:div>
    <w:div w:id="1614436064">
      <w:bodyDiv w:val="1"/>
      <w:marLeft w:val="0"/>
      <w:marRight w:val="0"/>
      <w:marTop w:val="0"/>
      <w:marBottom w:val="0"/>
      <w:divBdr>
        <w:top w:val="none" w:sz="0" w:space="0" w:color="auto"/>
        <w:left w:val="none" w:sz="0" w:space="0" w:color="auto"/>
        <w:bottom w:val="none" w:sz="0" w:space="0" w:color="auto"/>
        <w:right w:val="none" w:sz="0" w:space="0" w:color="auto"/>
      </w:divBdr>
    </w:div>
    <w:div w:id="171187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81A0-6CA2-4204-B8D3-639A7A8B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УТВЕРЖДЕНО</vt:lpstr>
    </vt:vector>
  </TitlesOfParts>
  <Company>Microsoft</Company>
  <LinksUpToDate>false</LinksUpToDate>
  <CharactersWithSpaces>7439</CharactersWithSpaces>
  <SharedDoc>false</SharedDoc>
  <HLinks>
    <vt:vector size="30" baseType="variant">
      <vt:variant>
        <vt:i4>4456452</vt:i4>
      </vt:variant>
      <vt:variant>
        <vt:i4>18</vt:i4>
      </vt:variant>
      <vt:variant>
        <vt:i4>0</vt:i4>
      </vt:variant>
      <vt:variant>
        <vt:i4>5</vt:i4>
      </vt:variant>
      <vt:variant>
        <vt:lpwstr>consultantplus://offline/ref=9C74E43B179D53F2FF65DD3289CC0F23780B839E78B0DE4ADEF34149036B706C9EE9B561F899CC802A914CE8F4TFl3S</vt:lpwstr>
      </vt:variant>
      <vt:variant>
        <vt:lpwstr/>
      </vt:variant>
      <vt:variant>
        <vt:i4>4325377</vt:i4>
      </vt:variant>
      <vt:variant>
        <vt:i4>15</vt:i4>
      </vt:variant>
      <vt:variant>
        <vt:i4>0</vt:i4>
      </vt:variant>
      <vt:variant>
        <vt:i4>5</vt:i4>
      </vt:variant>
      <vt:variant>
        <vt:lpwstr>consultantplus://offline/ref=0E857925D00FCFC4216D30431934FD8B580ADC6ECD5A460E150E18BC6D4868EBD8D1D9D3829142EE6A4A608A5CV5j1S</vt:lpwstr>
      </vt:variant>
      <vt:variant>
        <vt:lpwstr/>
      </vt:variant>
      <vt:variant>
        <vt:i4>5308419</vt:i4>
      </vt:variant>
      <vt:variant>
        <vt:i4>12</vt:i4>
      </vt:variant>
      <vt:variant>
        <vt:i4>0</vt:i4>
      </vt:variant>
      <vt:variant>
        <vt:i4>5</vt:i4>
      </vt:variant>
      <vt:variant>
        <vt:lpwstr>consultantplus://offline/ref=4EC5C944C864E66E7EB35272A166C1F9594D87DE48A408E055E495E0B97936D79307A06363761E92401928C44DIAhBS</vt:lpwstr>
      </vt:variant>
      <vt:variant>
        <vt:lpwstr/>
      </vt:variant>
      <vt:variant>
        <vt:i4>6094932</vt:i4>
      </vt:variant>
      <vt:variant>
        <vt:i4>9</vt:i4>
      </vt:variant>
      <vt:variant>
        <vt:i4>0</vt:i4>
      </vt:variant>
      <vt:variant>
        <vt:i4>5</vt:i4>
      </vt:variant>
      <vt:variant>
        <vt:lpwstr>consultantplus://offline/ref=0060097BD18B41E5F33A99AF285F5E402FBD125598B26808B2EB19A925FEDFC6F6F7E4849D0D176DCBB164C7ECf2d3S</vt:lpwstr>
      </vt:variant>
      <vt:variant>
        <vt:lpwstr/>
      </vt:variant>
      <vt:variant>
        <vt:i4>6094932</vt:i4>
      </vt:variant>
      <vt:variant>
        <vt:i4>6</vt:i4>
      </vt:variant>
      <vt:variant>
        <vt:i4>0</vt:i4>
      </vt:variant>
      <vt:variant>
        <vt:i4>5</vt:i4>
      </vt:variant>
      <vt:variant>
        <vt:lpwstr>consultantplus://offline/ref=0060097BD18B41E5F33A99AF285F5E402FBD125598B26808B2EB19A925FEDFC6F6F7E4849D0D176DCBB164C7ECf2d3S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Kravchenko-YE</dc:creator>
  <cp:lastModifiedBy>Марина Александровна Николаева</cp:lastModifiedBy>
  <cp:revision>2</cp:revision>
  <cp:lastPrinted>2017-06-29T11:05:00Z</cp:lastPrinted>
  <dcterms:created xsi:type="dcterms:W3CDTF">2021-12-13T11:51:00Z</dcterms:created>
  <dcterms:modified xsi:type="dcterms:W3CDTF">2021-12-13T11:51:00Z</dcterms:modified>
</cp:coreProperties>
</file>