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DD6D16" w:rsidP="00DD6D16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DD6D16">
        <w:rPr>
          <w:b/>
          <w:sz w:val="28"/>
          <w:szCs w:val="28"/>
        </w:rPr>
        <w:t>«Голландия» (Адмиралтейство)», 1792–1795 гг.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DD6D16" w:rsidRPr="00DD6D16">
        <w:rPr>
          <w:bCs/>
          <w:sz w:val="28"/>
          <w:szCs w:val="28"/>
        </w:rPr>
        <w:t>«Голландия» (Адмиралтейство)», 1792–1795 гг.</w:t>
      </w:r>
      <w:r w:rsidR="00673AE8" w:rsidRPr="00DD6D16">
        <w:rPr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</w:t>
      </w:r>
      <w:r w:rsidR="00DD6D16">
        <w:rPr>
          <w:sz w:val="28"/>
          <w:szCs w:val="28"/>
        </w:rPr>
        <w:br/>
      </w:r>
      <w:r w:rsidR="00480C1C">
        <w:rPr>
          <w:sz w:val="28"/>
          <w:szCs w:val="28"/>
        </w:rPr>
        <w:t xml:space="preserve">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 xml:space="preserve">ы </w:t>
      </w:r>
      <w:r w:rsidR="00DD6D16">
        <w:rPr>
          <w:sz w:val="28"/>
          <w:szCs w:val="28"/>
        </w:rPr>
        <w:br/>
      </w:r>
      <w:r w:rsidR="00480C1C">
        <w:rPr>
          <w:sz w:val="28"/>
          <w:szCs w:val="28"/>
        </w:rPr>
        <w:t>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DD6D16" w:rsidRDefault="00DD6D16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 w:rsidRPr="00DD6D16">
        <w:rPr>
          <w:sz w:val="26"/>
          <w:szCs w:val="26"/>
        </w:rPr>
        <w:t>«Голландия» (Адмиралтейство)», 1792–1795 гг.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8"/>
        <w:gridCol w:w="2143"/>
        <w:gridCol w:w="3950"/>
        <w:gridCol w:w="3761"/>
      </w:tblGrid>
      <w:tr w:rsidR="00DD6D16" w:rsidRPr="005E7607" w:rsidTr="009A49D4">
        <w:tc>
          <w:tcPr>
            <w:tcW w:w="276" w:type="pct"/>
          </w:tcPr>
          <w:p w:rsidR="00DD6D16" w:rsidRPr="00DF62F2" w:rsidRDefault="00DD6D16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DD6D16" w:rsidRPr="00DF62F2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19" w:type="pct"/>
          </w:tcPr>
          <w:p w:rsidR="00DD6D16" w:rsidRPr="00DF62F2" w:rsidRDefault="00DD6D16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8" w:type="pct"/>
          </w:tcPr>
          <w:p w:rsidR="00DD6D16" w:rsidRPr="005E7607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807" w:type="pct"/>
          </w:tcPr>
          <w:p w:rsidR="00DD6D16" w:rsidRPr="005E7607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DD6D16" w:rsidRPr="005E7607" w:rsidTr="009A49D4">
        <w:tc>
          <w:tcPr>
            <w:tcW w:w="276" w:type="pct"/>
          </w:tcPr>
          <w:p w:rsidR="00DD6D16" w:rsidRPr="00DF62F2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19" w:type="pct"/>
          </w:tcPr>
          <w:p w:rsidR="00DD6D16" w:rsidRPr="00DF62F2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898" w:type="pct"/>
          </w:tcPr>
          <w:p w:rsidR="00DD6D16" w:rsidRPr="005E7607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807" w:type="pct"/>
          </w:tcPr>
          <w:p w:rsidR="00DD6D16" w:rsidRPr="005E7607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DD6D16" w:rsidRPr="00B31423" w:rsidTr="009A49D4">
        <w:trPr>
          <w:trHeight w:val="20"/>
        </w:trPr>
        <w:tc>
          <w:tcPr>
            <w:tcW w:w="276" w:type="pct"/>
          </w:tcPr>
          <w:p w:rsidR="00DD6D16" w:rsidRPr="00DD6D16" w:rsidRDefault="00DD6D1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>1.</w:t>
            </w:r>
          </w:p>
        </w:tc>
        <w:tc>
          <w:tcPr>
            <w:tcW w:w="1019" w:type="pct"/>
          </w:tcPr>
          <w:p w:rsidR="00DD6D16" w:rsidRPr="00DD6D16" w:rsidRDefault="00DD6D1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898" w:type="pct"/>
          </w:tcPr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>Историческое местоположение Голландии (Адмиралтейства) в границах территории объекта культурного наследия федерального значения «Ансамбль Гатчинского дворца и парка»;</w:t>
            </w:r>
          </w:p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DD6D16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на которой расположена Голландия (Адмиралтейство)</w:t>
            </w:r>
            <w:r>
              <w:rPr>
                <w:sz w:val="25"/>
                <w:szCs w:val="25"/>
              </w:rPr>
              <w:t>;</w:t>
            </w:r>
            <w:r w:rsidRPr="00DD6D16">
              <w:rPr>
                <w:sz w:val="25"/>
                <w:szCs w:val="25"/>
              </w:rPr>
              <w:t xml:space="preserve"> </w:t>
            </w:r>
          </w:p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DD6D16">
              <w:rPr>
                <w:sz w:val="25"/>
                <w:szCs w:val="25"/>
              </w:rPr>
              <w:t>омпозиционные и визуальные связи и раскрытия с основных планировочных направлений Дворцового парка, в том числе с Белого озера.</w:t>
            </w:r>
          </w:p>
        </w:tc>
        <w:tc>
          <w:tcPr>
            <w:tcW w:w="1807" w:type="pct"/>
          </w:tcPr>
          <w:p w:rsidR="00DD6D16" w:rsidRPr="00B31423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C1774C" wp14:editId="7C0A7B5E">
                  <wp:extent cx="2160000" cy="1533990"/>
                  <wp:effectExtent l="19050" t="0" r="0" b="0"/>
                  <wp:docPr id="130" name="Рисунок 93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8806" t="60934" r="25747" b="23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3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D16" w:rsidRP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D6D16">
              <w:rPr>
                <w:noProof/>
              </w:rPr>
              <w:t>№ 23 на плане - объект культурного наследия федерального значения «Голландия» (Адмиралтейство)»</w:t>
            </w: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D6D16" w:rsidRPr="007D15C0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2BC068" wp14:editId="5E8127FA">
                  <wp:extent cx="2160000" cy="1513269"/>
                  <wp:effectExtent l="19050" t="0" r="0" b="0"/>
                  <wp:docPr id="125" name="Рисунок 92" descr="C:\Users\Настя\Desktop\54. Голландия\фото\20210415_14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Настя\Desktop\54. Голландия\фото\20210415_14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013" t="14118" r="14963" b="1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1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D16" w:rsidRPr="008E4779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DD6D16" w:rsidRPr="00B31423" w:rsidTr="009A49D4">
        <w:trPr>
          <w:trHeight w:val="20"/>
        </w:trPr>
        <w:tc>
          <w:tcPr>
            <w:tcW w:w="276" w:type="pct"/>
          </w:tcPr>
          <w:p w:rsidR="00DD6D16" w:rsidRPr="00B31423" w:rsidRDefault="00DD6D16" w:rsidP="009A49D4">
            <w:pPr>
              <w:spacing w:line="276" w:lineRule="auto"/>
              <w:contextualSpacing/>
            </w:pPr>
            <w:r w:rsidRPr="00B31423">
              <w:t>2.</w:t>
            </w:r>
          </w:p>
        </w:tc>
        <w:tc>
          <w:tcPr>
            <w:tcW w:w="1019" w:type="pct"/>
          </w:tcPr>
          <w:p w:rsidR="00DD6D16" w:rsidRPr="00DD6D16" w:rsidRDefault="00DD6D16" w:rsidP="009A49D4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 xml:space="preserve">Объемно-пространственное и планировочное решение </w:t>
            </w:r>
          </w:p>
          <w:p w:rsidR="00DD6D16" w:rsidRPr="00B31423" w:rsidRDefault="00DD6D16" w:rsidP="009A49D4">
            <w:pPr>
              <w:spacing w:line="276" w:lineRule="auto"/>
              <w:contextualSpacing/>
            </w:pPr>
          </w:p>
        </w:tc>
        <w:tc>
          <w:tcPr>
            <w:tcW w:w="1898" w:type="pct"/>
          </w:tcPr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>Историческое местоположение Голландии (Адмиралтейства)* в юго-восточной части Дворцового парка перед искусственным прудом «Ковш», который узкой протокой соединяется с Белым озером</w:t>
            </w:r>
            <w:r>
              <w:rPr>
                <w:sz w:val="25"/>
                <w:szCs w:val="25"/>
              </w:rPr>
              <w:t>;</w:t>
            </w:r>
          </w:p>
          <w:p w:rsidR="00DD6D16" w:rsidRDefault="00DD6D16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5A391F">
              <w:rPr>
                <w:sz w:val="20"/>
                <w:szCs w:val="20"/>
              </w:rPr>
              <w:t xml:space="preserve">*в настоящее время находится в </w:t>
            </w:r>
            <w:proofErr w:type="spellStart"/>
            <w:r w:rsidRPr="005A391F">
              <w:rPr>
                <w:sz w:val="20"/>
                <w:szCs w:val="20"/>
              </w:rPr>
              <w:t>руинированном</w:t>
            </w:r>
            <w:proofErr w:type="spellEnd"/>
            <w:r w:rsidRPr="005A391F">
              <w:rPr>
                <w:sz w:val="20"/>
                <w:szCs w:val="20"/>
              </w:rPr>
              <w:t xml:space="preserve"> (законсервированном) состоянии</w:t>
            </w:r>
          </w:p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DD6D16">
              <w:rPr>
                <w:sz w:val="25"/>
                <w:szCs w:val="25"/>
              </w:rPr>
              <w:t>сторические габариты и конфигурация (квадратная в плане</w:t>
            </w:r>
            <w:r>
              <w:rPr>
                <w:sz w:val="25"/>
                <w:szCs w:val="25"/>
              </w:rPr>
              <w:t>), высотные отметки;</w:t>
            </w:r>
          </w:p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>Центрально-симметричная объе</w:t>
            </w:r>
            <w:r>
              <w:rPr>
                <w:sz w:val="25"/>
                <w:szCs w:val="25"/>
              </w:rPr>
              <w:t>мно-пространственная композиция;</w:t>
            </w:r>
          </w:p>
          <w:p w:rsidR="00DD6D16" w:rsidRPr="00DD6D16" w:rsidRDefault="00DD6D16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DD6D16" w:rsidRDefault="00DD6D16" w:rsidP="009A49D4">
            <w:pPr>
              <w:spacing w:line="276" w:lineRule="auto"/>
              <w:contextualSpacing/>
              <w:jc w:val="both"/>
            </w:pPr>
            <w:r w:rsidRPr="00DD6D16">
              <w:rPr>
                <w:sz w:val="25"/>
                <w:szCs w:val="25"/>
              </w:rPr>
              <w:t xml:space="preserve">Историческое местоположение, габариты и конфигурация </w:t>
            </w:r>
            <w:proofErr w:type="spellStart"/>
            <w:r w:rsidRPr="00DD6D16">
              <w:rPr>
                <w:sz w:val="25"/>
                <w:szCs w:val="25"/>
              </w:rPr>
              <w:t>окрытия</w:t>
            </w:r>
            <w:proofErr w:type="spellEnd"/>
            <w:r w:rsidRPr="00DD6D16">
              <w:rPr>
                <w:sz w:val="25"/>
                <w:szCs w:val="25"/>
              </w:rPr>
              <w:t>, материал (металл)*</w:t>
            </w:r>
            <w:r>
              <w:t>.</w:t>
            </w:r>
          </w:p>
          <w:p w:rsidR="00DD6D16" w:rsidRPr="006955C4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955C4">
              <w:rPr>
                <w:sz w:val="20"/>
                <w:szCs w:val="20"/>
              </w:rPr>
              <w:t xml:space="preserve">*в настоящее время </w:t>
            </w:r>
            <w:proofErr w:type="gramStart"/>
            <w:r w:rsidRPr="006955C4">
              <w:rPr>
                <w:sz w:val="20"/>
                <w:szCs w:val="20"/>
              </w:rPr>
              <w:t>утрачены</w:t>
            </w:r>
            <w:proofErr w:type="gramEnd"/>
          </w:p>
          <w:p w:rsidR="00DD6D16" w:rsidRPr="00B31423" w:rsidRDefault="00DD6D16" w:rsidP="009A49D4">
            <w:pPr>
              <w:spacing w:line="276" w:lineRule="auto"/>
              <w:contextualSpacing/>
              <w:jc w:val="both"/>
            </w:pPr>
          </w:p>
        </w:tc>
        <w:tc>
          <w:tcPr>
            <w:tcW w:w="1807" w:type="pct"/>
          </w:tcPr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785A1" wp14:editId="1BFE22DE">
                  <wp:extent cx="2160000" cy="1612249"/>
                  <wp:effectExtent l="19050" t="0" r="0" b="0"/>
                  <wp:docPr id="116" name="Рисунок 91" descr="C:\Users\Настя\Desktop\54. Голландия\фото\20210415_13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Настя\Desktop\54. Голландия\фото\20210415_13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329" t="12353" r="9503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2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C6D05" wp14:editId="493F58DE">
                  <wp:extent cx="2160000" cy="763535"/>
                  <wp:effectExtent l="19050" t="0" r="0" b="0"/>
                  <wp:docPr id="136" name="Рисунок 94" descr="C:\Users\Настя\Desktop\54. Голландия\Адмиралтей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Настя\Desktop\54. Голландия\Адмиралтей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102" t="24867" r="44331" b="2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6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D16" w:rsidRPr="005A391F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A391F">
              <w:rPr>
                <w:noProof/>
                <w:sz w:val="20"/>
                <w:szCs w:val="20"/>
              </w:rPr>
              <w:t>Архивный чертеж</w:t>
            </w: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A391F">
              <w:rPr>
                <w:noProof/>
              </w:rPr>
              <w:drawing>
                <wp:inline distT="0" distB="0" distL="0" distR="0" wp14:anchorId="1E4126D3" wp14:editId="447B2EE4">
                  <wp:extent cx="2160000" cy="1339615"/>
                  <wp:effectExtent l="19050" t="0" r="0" b="0"/>
                  <wp:docPr id="132" name="Рисунок 58" descr="https://pastvu.com/_p/d/b/j/b/bjbdpfujxkob1l7d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astvu.com/_p/d/b/j/b/bjbdpfujxkob1l7d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312" r="8241" b="29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3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D16" w:rsidRPr="005A391F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5A391F">
              <w:rPr>
                <w:noProof/>
                <w:sz w:val="20"/>
                <w:szCs w:val="20"/>
              </w:rPr>
              <w:t xml:space="preserve">Фотография начала </w:t>
            </w:r>
            <w:r w:rsidRPr="005A391F">
              <w:rPr>
                <w:noProof/>
                <w:sz w:val="20"/>
                <w:szCs w:val="20"/>
                <w:lang w:val="en-US"/>
              </w:rPr>
              <w:t xml:space="preserve">XX </w:t>
            </w:r>
            <w:r w:rsidRPr="005A391F">
              <w:rPr>
                <w:noProof/>
                <w:sz w:val="20"/>
                <w:szCs w:val="20"/>
              </w:rPr>
              <w:t>века</w:t>
            </w:r>
          </w:p>
        </w:tc>
      </w:tr>
      <w:tr w:rsidR="00DD6D16" w:rsidRPr="00AC4584" w:rsidTr="009A49D4">
        <w:trPr>
          <w:trHeight w:val="20"/>
        </w:trPr>
        <w:tc>
          <w:tcPr>
            <w:tcW w:w="276" w:type="pct"/>
          </w:tcPr>
          <w:p w:rsidR="00DD6D16" w:rsidRPr="00DD6D16" w:rsidRDefault="00DD6D1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>3.</w:t>
            </w:r>
          </w:p>
        </w:tc>
        <w:tc>
          <w:tcPr>
            <w:tcW w:w="1019" w:type="pct"/>
          </w:tcPr>
          <w:p w:rsidR="00DD6D16" w:rsidRPr="00DD6D16" w:rsidRDefault="00DD6D1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898" w:type="pct"/>
          </w:tcPr>
          <w:p w:rsidR="00DD6D16" w:rsidRP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 xml:space="preserve">Исторические фундаменты – местоположение, </w:t>
            </w:r>
          </w:p>
          <w:p w:rsidR="00DD6D16" w:rsidRP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DD6D16">
              <w:rPr>
                <w:sz w:val="25"/>
                <w:szCs w:val="25"/>
              </w:rPr>
              <w:t xml:space="preserve">сторические колонны* – местоположение, габариты и конфигурация, отметка высоты, </w:t>
            </w:r>
            <w:r>
              <w:rPr>
                <w:sz w:val="25"/>
                <w:szCs w:val="25"/>
              </w:rPr>
              <w:t>материал исполнения (известняк);</w:t>
            </w:r>
            <w:r w:rsidRPr="00DD6D16">
              <w:rPr>
                <w:sz w:val="25"/>
                <w:szCs w:val="25"/>
              </w:rPr>
              <w:t xml:space="preserve"> </w:t>
            </w:r>
          </w:p>
          <w:p w:rsidR="00DD6D16" w:rsidRPr="006955C4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955C4">
              <w:rPr>
                <w:sz w:val="20"/>
                <w:szCs w:val="20"/>
              </w:rPr>
              <w:t>*4 внутренние колонны восстановлены</w:t>
            </w: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>
              <w:t>сторические стены – местоположение, габариты и конфигурация, отметка высоты, материал (дерево)*</w:t>
            </w:r>
            <w:r>
              <w:t>;</w:t>
            </w:r>
            <w:r>
              <w:t xml:space="preserve"> </w:t>
            </w:r>
          </w:p>
          <w:p w:rsidR="00DD6D16" w:rsidRPr="006955C4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955C4">
              <w:rPr>
                <w:sz w:val="20"/>
                <w:szCs w:val="20"/>
              </w:rPr>
              <w:t xml:space="preserve">*в настоящее время </w:t>
            </w:r>
            <w:proofErr w:type="gramStart"/>
            <w:r w:rsidRPr="006955C4">
              <w:rPr>
                <w:sz w:val="20"/>
                <w:szCs w:val="20"/>
              </w:rPr>
              <w:t>утрачены</w:t>
            </w:r>
            <w:proofErr w:type="gramEnd"/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DD6D16" w:rsidRPr="00E343EA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>
              <w:t>и</w:t>
            </w:r>
            <w:r>
              <w:t>сторические проемы – местоположение, габариты, конфигурация (прямоугольная), высотные отметки</w:t>
            </w:r>
            <w:r>
              <w:t>.</w:t>
            </w:r>
          </w:p>
        </w:tc>
        <w:tc>
          <w:tcPr>
            <w:tcW w:w="1807" w:type="pct"/>
          </w:tcPr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2AA2F" wp14:editId="7B07A03E">
                  <wp:extent cx="2160000" cy="1341818"/>
                  <wp:effectExtent l="19050" t="0" r="0" b="0"/>
                  <wp:docPr id="137" name="Рисунок 95" descr="C:\Users\Настя\Desktop\54. Голландия\паспорт кгиоп\20210623_12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Настя\Desktop\54. Голландия\паспорт кгиоп\20210623_12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537" t="27647" r="27313" b="2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4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D16" w:rsidRPr="006955C4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6955C4">
              <w:rPr>
                <w:noProof/>
                <w:sz w:val="20"/>
                <w:szCs w:val="20"/>
              </w:rPr>
              <w:t>Чертеж из паспорта объекта</w:t>
            </w: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6955C4">
              <w:rPr>
                <w:noProof/>
              </w:rPr>
              <w:drawing>
                <wp:inline distT="0" distB="0" distL="0" distR="0" wp14:anchorId="6E9B5C30" wp14:editId="592C8C68">
                  <wp:extent cx="2160000" cy="1287950"/>
                  <wp:effectExtent l="19050" t="0" r="0" b="0"/>
                  <wp:docPr id="138" name="Рисунок 73" descr="https://pastvu.com/_p/d/7/l/t/7lt36hv0ekjsr4lmz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pastvu.com/_p/d/7/l/t/7lt36hv0ekjsr4lmz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793" t="21087" r="21866" b="29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8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D16" w:rsidRPr="006955C4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t xml:space="preserve">Фотография начала </w:t>
            </w:r>
            <w:r>
              <w:rPr>
                <w:noProof/>
                <w:lang w:val="en-US"/>
              </w:rPr>
              <w:t>XX</w:t>
            </w:r>
            <w:r>
              <w:rPr>
                <w:noProof/>
              </w:rPr>
              <w:t xml:space="preserve"> века</w:t>
            </w:r>
          </w:p>
          <w:p w:rsidR="00DD6D16" w:rsidRPr="00E25EDD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DD6D16" w:rsidRPr="00DA2B7C" w:rsidTr="009A49D4">
        <w:trPr>
          <w:trHeight w:val="20"/>
        </w:trPr>
        <w:tc>
          <w:tcPr>
            <w:tcW w:w="276" w:type="pct"/>
          </w:tcPr>
          <w:p w:rsidR="00DD6D16" w:rsidRPr="00DD6D16" w:rsidRDefault="00DD6D1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>4.</w:t>
            </w:r>
          </w:p>
        </w:tc>
        <w:tc>
          <w:tcPr>
            <w:tcW w:w="1019" w:type="pct"/>
          </w:tcPr>
          <w:p w:rsidR="00DD6D16" w:rsidRPr="00DD6D16" w:rsidRDefault="00DD6D16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>Архитектурно-</w:t>
            </w:r>
            <w:proofErr w:type="gramStart"/>
            <w:r w:rsidRPr="00DD6D16">
              <w:rPr>
                <w:sz w:val="25"/>
                <w:szCs w:val="25"/>
              </w:rPr>
              <w:t>художественное решение</w:t>
            </w:r>
            <w:proofErr w:type="gramEnd"/>
            <w:r w:rsidRPr="00DD6D16">
              <w:rPr>
                <w:sz w:val="25"/>
                <w:szCs w:val="25"/>
              </w:rPr>
              <w:t xml:space="preserve"> фасадов</w:t>
            </w:r>
          </w:p>
        </w:tc>
        <w:tc>
          <w:tcPr>
            <w:tcW w:w="1898" w:type="pct"/>
          </w:tcPr>
          <w:p w:rsidR="00DD6D16" w:rsidRP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DD6D16">
              <w:rPr>
                <w:sz w:val="25"/>
                <w:szCs w:val="25"/>
              </w:rPr>
              <w:t>Историческое оформление шестнадцати колонн – руст и профилированный карниз.</w:t>
            </w:r>
          </w:p>
          <w:p w:rsidR="00DD6D16" w:rsidRPr="00DD6D16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807" w:type="pct"/>
          </w:tcPr>
          <w:p w:rsidR="00DD6D16" w:rsidRPr="00DA2B7C" w:rsidRDefault="00DD6D16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34C13" wp14:editId="085A23A9">
                  <wp:extent cx="2160000" cy="1574043"/>
                  <wp:effectExtent l="19050" t="0" r="0" b="0"/>
                  <wp:docPr id="139" name="Рисунок 96" descr="C:\Users\Настя\Desktop\54. Голландия\фото\20210415_13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Настя\Desktop\54. Голландия\фото\20210415_134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592" t="5882" r="6436" b="1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74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bookmarkStart w:id="0" w:name="_GoBack"/>
      <w:bookmarkEnd w:id="0"/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8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4FBE9-6C62-4C02-B0FC-47AA12532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606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49</cp:revision>
  <cp:lastPrinted>2020-10-16T12:07:00Z</cp:lastPrinted>
  <dcterms:created xsi:type="dcterms:W3CDTF">2019-11-12T13:24:00Z</dcterms:created>
  <dcterms:modified xsi:type="dcterms:W3CDTF">2021-12-14T15:53:00Z</dcterms:modified>
</cp:coreProperties>
</file>