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0C" w:rsidRDefault="003C22D0" w:rsidP="003C22D0">
      <w:pPr>
        <w:tabs>
          <w:tab w:val="right" w:pos="7655"/>
        </w:tabs>
        <w:jc w:val="right"/>
        <w:rPr>
          <w:noProof/>
        </w:rPr>
      </w:pPr>
      <w:r>
        <w:rPr>
          <w:noProof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="008C1EB8">
        <w:rPr>
          <w:sz w:val="28"/>
          <w:szCs w:val="28"/>
          <w:lang w:val="ru-RU"/>
        </w:rPr>
        <w:t>ПО 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8C1EB8">
        <w:rPr>
          <w:sz w:val="28"/>
          <w:szCs w:val="28"/>
        </w:rPr>
        <w:t>»____________2021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282B0C" w:rsidRDefault="0093589E" w:rsidP="00282B0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</w:p>
    <w:p w:rsidR="003038DE" w:rsidRDefault="00282B0C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объекта культурного наследия </w:t>
      </w:r>
      <w:r w:rsidR="003038DE">
        <w:rPr>
          <w:b/>
          <w:sz w:val="28"/>
          <w:szCs w:val="28"/>
        </w:rPr>
        <w:t xml:space="preserve">федерального значения </w:t>
      </w:r>
    </w:p>
    <w:p w:rsidR="00CD382A" w:rsidRDefault="00CD382A" w:rsidP="00DD6D16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CD382A">
        <w:rPr>
          <w:b/>
          <w:sz w:val="28"/>
          <w:szCs w:val="28"/>
        </w:rPr>
        <w:t>«Портал Березового домика», 1797 г.</w:t>
      </w:r>
      <w:r w:rsidR="00673AE8" w:rsidRPr="00673AE8">
        <w:rPr>
          <w:b/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входящего в состав объекта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культурного наследия федерального значения «Ансамбль Гатчинского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 xml:space="preserve">дворца и парка», </w:t>
      </w:r>
      <w:r w:rsidR="00480C1C">
        <w:rPr>
          <w:b/>
          <w:sz w:val="28"/>
          <w:szCs w:val="28"/>
        </w:rPr>
        <w:t xml:space="preserve">расположенного по адресу: </w:t>
      </w:r>
      <w:r w:rsidR="00026C4D">
        <w:rPr>
          <w:b/>
          <w:sz w:val="28"/>
          <w:szCs w:val="28"/>
        </w:rPr>
        <w:t xml:space="preserve">Ленинградская область, </w:t>
      </w:r>
      <w:r w:rsidR="00DD6D16">
        <w:rPr>
          <w:b/>
          <w:sz w:val="28"/>
          <w:szCs w:val="28"/>
        </w:rPr>
        <w:t xml:space="preserve">Гатчинский район, </w:t>
      </w:r>
    </w:p>
    <w:p w:rsidR="00007D22" w:rsidRPr="003038DE" w:rsidRDefault="00480C1C" w:rsidP="00DD6D16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480C1C">
        <w:rPr>
          <w:b/>
          <w:sz w:val="28"/>
          <w:szCs w:val="28"/>
        </w:rPr>
        <w:t>г.</w:t>
      </w:r>
      <w:r w:rsidR="00026C4D">
        <w:rPr>
          <w:b/>
          <w:sz w:val="28"/>
          <w:szCs w:val="28"/>
        </w:rPr>
        <w:t xml:space="preserve"> </w:t>
      </w:r>
      <w:r w:rsidRPr="00480C1C">
        <w:rPr>
          <w:b/>
          <w:sz w:val="28"/>
          <w:szCs w:val="28"/>
        </w:rPr>
        <w:t xml:space="preserve">Гатчина, </w:t>
      </w:r>
      <w:r w:rsidR="00673AE8">
        <w:rPr>
          <w:b/>
          <w:sz w:val="28"/>
          <w:szCs w:val="28"/>
        </w:rPr>
        <w:t>Дворцовый парк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88527F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3038DE">
        <w:rPr>
          <w:sz w:val="28"/>
          <w:szCs w:val="28"/>
        </w:rPr>
        <w:t>9.1</w:t>
      </w:r>
      <w:r w:rsidR="00282B0C">
        <w:rPr>
          <w:sz w:val="28"/>
          <w:szCs w:val="28"/>
        </w:rPr>
        <w:t>,</w:t>
      </w:r>
      <w:r>
        <w:rPr>
          <w:sz w:val="28"/>
          <w:szCs w:val="28"/>
        </w:rPr>
        <w:t xml:space="preserve"> 33</w:t>
      </w:r>
      <w:r w:rsidR="00282B0C">
        <w:rPr>
          <w:sz w:val="28"/>
          <w:szCs w:val="28"/>
        </w:rPr>
        <w:t>, 47.3</w:t>
      </w:r>
      <w:r>
        <w:rPr>
          <w:sz w:val="28"/>
          <w:szCs w:val="28"/>
        </w:rPr>
        <w:t xml:space="preserve">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</w:t>
      </w:r>
      <w:r w:rsidR="00F5544F">
        <w:rPr>
          <w:sz w:val="28"/>
          <w:szCs w:val="28"/>
        </w:rPr>
        <w:t>родов Российской Федерации», статьей</w:t>
      </w:r>
      <w:r>
        <w:rPr>
          <w:sz w:val="28"/>
          <w:szCs w:val="28"/>
        </w:rPr>
        <w:t xml:space="preserve">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 истории и культуры) народов Росс</w:t>
      </w:r>
      <w:r w:rsidR="00F5544F">
        <w:rPr>
          <w:sz w:val="28"/>
          <w:szCs w:val="28"/>
        </w:rPr>
        <w:t xml:space="preserve">ийской Федерации, расположенных </w:t>
      </w:r>
      <w:r>
        <w:rPr>
          <w:sz w:val="28"/>
          <w:szCs w:val="28"/>
        </w:rPr>
        <w:t xml:space="preserve">на территории </w:t>
      </w:r>
      <w:r w:rsidR="00F5544F">
        <w:rPr>
          <w:sz w:val="28"/>
          <w:szCs w:val="28"/>
        </w:rPr>
        <w:t>Ленинградской области», пунктом</w:t>
      </w:r>
      <w:r w:rsidR="00480C1C">
        <w:rPr>
          <w:sz w:val="28"/>
          <w:szCs w:val="28"/>
        </w:rPr>
        <w:t xml:space="preserve"> 2.1</w:t>
      </w:r>
      <w:r w:rsidR="003038DE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</w:t>
      </w:r>
      <w:r w:rsidR="00F5544F">
        <w:rPr>
          <w:sz w:val="28"/>
          <w:szCs w:val="28"/>
        </w:rPr>
        <w:br/>
      </w:r>
      <w:r>
        <w:rPr>
          <w:sz w:val="28"/>
          <w:szCs w:val="28"/>
        </w:rPr>
        <w:t xml:space="preserve">о комитете по </w:t>
      </w:r>
      <w:r w:rsidR="008C1EB8">
        <w:rPr>
          <w:sz w:val="28"/>
          <w:szCs w:val="28"/>
        </w:rPr>
        <w:t xml:space="preserve">сохранению культурного наследия </w:t>
      </w:r>
      <w:r>
        <w:rPr>
          <w:sz w:val="28"/>
          <w:szCs w:val="28"/>
        </w:rPr>
        <w:t>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88527F">
        <w:rPr>
          <w:sz w:val="28"/>
          <w:szCs w:val="28"/>
        </w:rPr>
        <w:br/>
      </w:r>
      <w:r w:rsidR="0088527F" w:rsidRPr="0088527F">
        <w:rPr>
          <w:sz w:val="28"/>
          <w:szCs w:val="28"/>
        </w:rPr>
        <w:t>от 24 декабря 2020 года № 850</w:t>
      </w:r>
      <w:r>
        <w:rPr>
          <w:sz w:val="28"/>
          <w:szCs w:val="28"/>
        </w:rPr>
        <w:t>, приказываю:</w:t>
      </w:r>
    </w:p>
    <w:p w:rsidR="0093589E" w:rsidRPr="00695D4E" w:rsidRDefault="009E1132" w:rsidP="00480C1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b/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F5544F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</w:t>
      </w:r>
      <w:r w:rsidR="0088527F">
        <w:rPr>
          <w:sz w:val="28"/>
        </w:rPr>
        <w:br/>
      </w:r>
      <w:r w:rsidR="00480C1C">
        <w:rPr>
          <w:sz w:val="28"/>
          <w:szCs w:val="28"/>
        </w:rPr>
        <w:t xml:space="preserve">федерального значения </w:t>
      </w:r>
      <w:r w:rsidR="00CD382A" w:rsidRPr="00CD382A">
        <w:rPr>
          <w:sz w:val="28"/>
          <w:szCs w:val="28"/>
        </w:rPr>
        <w:t>«Портал Березового домика», 1797 г.</w:t>
      </w:r>
      <w:r w:rsidR="00673AE8" w:rsidRPr="002E4E3B">
        <w:rPr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480C1C" w:rsidRPr="00480C1C">
        <w:rPr>
          <w:sz w:val="28"/>
          <w:szCs w:val="28"/>
        </w:rPr>
        <w:t xml:space="preserve"> входящего в состав объекта культурного наследия федерального значения «Ансамбль Гатчинского дворца и парка», </w:t>
      </w:r>
      <w:r w:rsidR="00026C4D">
        <w:rPr>
          <w:sz w:val="28"/>
          <w:szCs w:val="28"/>
        </w:rPr>
        <w:t>расположенного по адресу: Ленингра</w:t>
      </w:r>
      <w:r w:rsidR="00305B7D">
        <w:rPr>
          <w:sz w:val="28"/>
          <w:szCs w:val="28"/>
        </w:rPr>
        <w:t>д</w:t>
      </w:r>
      <w:r w:rsidR="00026C4D">
        <w:rPr>
          <w:sz w:val="28"/>
          <w:szCs w:val="28"/>
        </w:rPr>
        <w:t>ская</w:t>
      </w:r>
      <w:r w:rsidR="00305B7D">
        <w:rPr>
          <w:sz w:val="28"/>
          <w:szCs w:val="28"/>
        </w:rPr>
        <w:t xml:space="preserve"> область, Гатчинский район,</w:t>
      </w:r>
      <w:r w:rsidR="00673AE8" w:rsidRPr="00673AE8">
        <w:rPr>
          <w:b/>
          <w:sz w:val="28"/>
          <w:szCs w:val="28"/>
        </w:rPr>
        <w:t xml:space="preserve"> </w:t>
      </w:r>
      <w:r w:rsidR="00673AE8" w:rsidRPr="00673AE8">
        <w:rPr>
          <w:sz w:val="28"/>
          <w:szCs w:val="28"/>
        </w:rPr>
        <w:t>г. Гатчина, Дворцовый парк</w:t>
      </w:r>
      <w:r w:rsidR="00673AE8">
        <w:rPr>
          <w:sz w:val="28"/>
          <w:szCs w:val="28"/>
        </w:rPr>
        <w:t>,</w:t>
      </w:r>
      <w:r w:rsidR="00026C4D">
        <w:rPr>
          <w:sz w:val="28"/>
          <w:szCs w:val="28"/>
        </w:rPr>
        <w:t xml:space="preserve"> </w:t>
      </w:r>
      <w:r w:rsidR="00480C1C">
        <w:rPr>
          <w:sz w:val="28"/>
          <w:szCs w:val="28"/>
        </w:rPr>
        <w:t xml:space="preserve">поставленного под государственную охрану Постановлением </w:t>
      </w:r>
      <w:r w:rsidR="00480C1C" w:rsidRPr="00B44411">
        <w:rPr>
          <w:sz w:val="28"/>
          <w:szCs w:val="28"/>
        </w:rPr>
        <w:t>Совета Министров от 30 августа 1960 года №</w:t>
      </w:r>
      <w:r w:rsidR="00480C1C">
        <w:rPr>
          <w:sz w:val="28"/>
          <w:szCs w:val="28"/>
        </w:rPr>
        <w:t xml:space="preserve"> </w:t>
      </w:r>
      <w:r w:rsidR="00480C1C" w:rsidRPr="00B44411">
        <w:rPr>
          <w:sz w:val="28"/>
          <w:szCs w:val="28"/>
        </w:rPr>
        <w:t>1327</w:t>
      </w:r>
      <w:r w:rsidR="00480C1C">
        <w:rPr>
          <w:sz w:val="28"/>
          <w:szCs w:val="28"/>
        </w:rPr>
        <w:t xml:space="preserve"> «О </w:t>
      </w:r>
      <w:r w:rsidR="00480C1C" w:rsidRPr="00B44411">
        <w:rPr>
          <w:sz w:val="28"/>
          <w:szCs w:val="28"/>
        </w:rPr>
        <w:t>дальнейшем улучшении дела охраны памятников культур</w:t>
      </w:r>
      <w:r w:rsidR="00480C1C">
        <w:rPr>
          <w:sz w:val="28"/>
          <w:szCs w:val="28"/>
        </w:rPr>
        <w:t>ы в РСФСР»</w:t>
      </w:r>
      <w:r w:rsidR="00F5544F" w:rsidRPr="00480C1C">
        <w:rPr>
          <w:sz w:val="28"/>
        </w:rPr>
        <w:t xml:space="preserve">, </w:t>
      </w:r>
      <w:r w:rsidR="00041B07" w:rsidRPr="00480C1C">
        <w:rPr>
          <w:sz w:val="28"/>
          <w:szCs w:val="28"/>
        </w:rPr>
        <w:t>согласно приложению</w:t>
      </w:r>
      <w:r w:rsidR="007B7911" w:rsidRPr="00480C1C">
        <w:rPr>
          <w:sz w:val="28"/>
          <w:szCs w:val="28"/>
        </w:rPr>
        <w:t xml:space="preserve"> </w:t>
      </w:r>
      <w:r w:rsidR="0093589E" w:rsidRPr="00480C1C">
        <w:rPr>
          <w:sz w:val="28"/>
          <w:szCs w:val="28"/>
        </w:rPr>
        <w:t>к настоящему приказу</w:t>
      </w:r>
      <w:r w:rsidR="00EC066D" w:rsidRPr="00480C1C">
        <w:rPr>
          <w:sz w:val="28"/>
          <w:szCs w:val="28"/>
        </w:rPr>
        <w:t>.</w:t>
      </w:r>
    </w:p>
    <w:p w:rsidR="00695D4E" w:rsidRPr="00695D4E" w:rsidRDefault="00695D4E" w:rsidP="00695D4E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 w:rsidR="00DC489D"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обеспечить</w:t>
      </w:r>
      <w:r>
        <w:rPr>
          <w:sz w:val="28"/>
          <w:szCs w:val="28"/>
        </w:rPr>
        <w:t xml:space="preserve"> </w:t>
      </w:r>
      <w:r w:rsidRPr="004E283D">
        <w:rPr>
          <w:sz w:val="28"/>
          <w:szCs w:val="28"/>
        </w:rPr>
        <w:t xml:space="preserve">внесение соответствующих сведений в Единый государственный реестр объектов культурного наследия (памятников истории </w:t>
      </w:r>
      <w:r w:rsidR="00DC489D">
        <w:rPr>
          <w:sz w:val="28"/>
          <w:szCs w:val="28"/>
        </w:rPr>
        <w:br/>
      </w:r>
      <w:r w:rsidRPr="004E283D">
        <w:rPr>
          <w:sz w:val="28"/>
          <w:szCs w:val="28"/>
        </w:rPr>
        <w:t>и культуры</w:t>
      </w:r>
      <w:r>
        <w:rPr>
          <w:sz w:val="28"/>
          <w:szCs w:val="28"/>
        </w:rPr>
        <w:t>) народов Российской Федерации.</w:t>
      </w:r>
    </w:p>
    <w:p w:rsidR="0093589E" w:rsidRDefault="00876F64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Сектору осуществления надзора за состоянием, содержанием, сохранением, использованием и популяризацией объектов культурного наследия комитета по сохранению культурного наследия Ленинградской области о</w:t>
      </w:r>
      <w:r w:rsidR="0093589E" w:rsidRPr="000679A2">
        <w:rPr>
          <w:sz w:val="28"/>
          <w:szCs w:val="28"/>
        </w:rPr>
        <w:t xml:space="preserve">беспечить размещение настоящего приказа на сайте комитета по </w:t>
      </w:r>
      <w:r w:rsidR="00A03EB8">
        <w:rPr>
          <w:sz w:val="28"/>
          <w:szCs w:val="28"/>
        </w:rPr>
        <w:t xml:space="preserve">сохранению культурного наследия </w:t>
      </w:r>
      <w:r w:rsidR="0093589E" w:rsidRPr="000679A2">
        <w:rPr>
          <w:sz w:val="28"/>
          <w:szCs w:val="28"/>
        </w:rPr>
        <w:t>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9E28A9" w:rsidRPr="000679A2" w:rsidRDefault="009E28A9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</w:t>
      </w:r>
      <w:r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 w:rsidR="005B3BBD">
        <w:rPr>
          <w:sz w:val="28"/>
          <w:szCs w:val="28"/>
        </w:rPr>
        <w:t xml:space="preserve">приказа </w:t>
      </w:r>
      <w:r w:rsidR="00305B7D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области, уполномоченного</w:t>
      </w:r>
      <w:r w:rsidR="00305B7D" w:rsidRPr="00312CD2">
        <w:rPr>
          <w:sz w:val="28"/>
          <w:szCs w:val="28"/>
        </w:rPr>
        <w:t xml:space="preserve"> в области сохранения, использования, популяризации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>и культуры) народов Российской Федерации</w:t>
      </w:r>
      <w:r w:rsidR="00305B7D">
        <w:rPr>
          <w:sz w:val="28"/>
          <w:szCs w:val="28"/>
        </w:rPr>
        <w:t>.</w:t>
      </w:r>
    </w:p>
    <w:p w:rsidR="00FE4444" w:rsidRPr="000679A2" w:rsidRDefault="00FE4444" w:rsidP="009E28A9">
      <w:pPr>
        <w:tabs>
          <w:tab w:val="left" w:pos="1134"/>
        </w:tabs>
        <w:autoSpaceDE w:val="0"/>
        <w:autoSpaceDN w:val="0"/>
        <w:adjustRightInd w:val="0"/>
        <w:ind w:left="709" w:right="-1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Заместитель Председателя Правительства</w:t>
      </w: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 xml:space="preserve">Ленинградской области – председатель </w:t>
      </w:r>
    </w:p>
    <w:p w:rsidR="005B3BBD" w:rsidRPr="00C40099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комитета по сохранению культурного наследия</w:t>
      </w:r>
      <w:r w:rsidRPr="00A03EB8">
        <w:rPr>
          <w:sz w:val="28"/>
          <w:szCs w:val="28"/>
        </w:rPr>
        <w:tab/>
      </w:r>
      <w:r w:rsidRPr="00A03EB8">
        <w:rPr>
          <w:sz w:val="28"/>
          <w:szCs w:val="28"/>
        </w:rPr>
        <w:tab/>
        <w:t xml:space="preserve">                             В.О. Цой </w:t>
      </w:r>
      <w:r w:rsidR="00620398" w:rsidRPr="00C40099">
        <w:rPr>
          <w:sz w:val="28"/>
          <w:szCs w:val="28"/>
        </w:rPr>
        <w:br w:type="page"/>
      </w:r>
    </w:p>
    <w:p w:rsidR="00275DEB" w:rsidRPr="00A35A05" w:rsidRDefault="00041B07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lastRenderedPageBreak/>
        <w:t>Приложение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 w:rsidR="00A03EB8">
        <w:rPr>
          <w:sz w:val="26"/>
          <w:szCs w:val="26"/>
        </w:rPr>
        <w:t>сохранению культурного наследия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75DEB" w:rsidRPr="00A35A05" w:rsidRDefault="00A03EB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_____________2021</w:t>
      </w:r>
      <w:r w:rsidR="00275DEB" w:rsidRPr="00A35A05">
        <w:rPr>
          <w:sz w:val="26"/>
          <w:szCs w:val="26"/>
        </w:rPr>
        <w:t xml:space="preserve"> г.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EA17EA" w:rsidRDefault="00EA17EA" w:rsidP="00125980">
      <w:pPr>
        <w:snapToGrid w:val="0"/>
        <w:contextualSpacing/>
        <w:rPr>
          <w:sz w:val="28"/>
        </w:rPr>
      </w:pPr>
    </w:p>
    <w:p w:rsidR="00396707" w:rsidRDefault="00275DEB" w:rsidP="00396707">
      <w:pPr>
        <w:snapToGrid w:val="0"/>
        <w:contextualSpacing/>
        <w:jc w:val="center"/>
        <w:rPr>
          <w:sz w:val="26"/>
          <w:szCs w:val="26"/>
        </w:rPr>
      </w:pPr>
      <w:r w:rsidRPr="00125980">
        <w:rPr>
          <w:sz w:val="26"/>
          <w:szCs w:val="26"/>
        </w:rPr>
        <w:t>Предмет охраны</w:t>
      </w:r>
      <w:r w:rsidR="00A35A05" w:rsidRPr="00125980">
        <w:rPr>
          <w:sz w:val="26"/>
          <w:szCs w:val="26"/>
        </w:rPr>
        <w:t xml:space="preserve"> </w:t>
      </w:r>
      <w:r w:rsidR="00EA17EA">
        <w:rPr>
          <w:sz w:val="26"/>
          <w:szCs w:val="26"/>
        </w:rPr>
        <w:t>объекта культурного наследия</w:t>
      </w:r>
      <w:r w:rsidR="002E6845">
        <w:rPr>
          <w:sz w:val="26"/>
          <w:szCs w:val="26"/>
        </w:rPr>
        <w:t xml:space="preserve"> федерального значения</w:t>
      </w:r>
      <w:r w:rsidR="00396707">
        <w:rPr>
          <w:sz w:val="26"/>
          <w:szCs w:val="26"/>
        </w:rPr>
        <w:t xml:space="preserve"> </w:t>
      </w:r>
    </w:p>
    <w:p w:rsidR="00DD6D16" w:rsidRDefault="00CD382A" w:rsidP="00DD6D16">
      <w:pPr>
        <w:snapToGrid w:val="0"/>
        <w:ind w:right="-1"/>
        <w:contextualSpacing/>
        <w:jc w:val="center"/>
        <w:rPr>
          <w:sz w:val="26"/>
          <w:szCs w:val="26"/>
        </w:rPr>
      </w:pPr>
      <w:r w:rsidRPr="00CD382A">
        <w:rPr>
          <w:sz w:val="26"/>
          <w:szCs w:val="26"/>
        </w:rPr>
        <w:t>«Портал Березового домика», 1797 г.</w:t>
      </w:r>
      <w:r w:rsidR="00CD5621">
        <w:rPr>
          <w:sz w:val="26"/>
          <w:szCs w:val="26"/>
        </w:rPr>
        <w:t xml:space="preserve">, </w:t>
      </w:r>
      <w:r w:rsidR="002E6845" w:rsidRPr="002E6845">
        <w:rPr>
          <w:sz w:val="26"/>
          <w:szCs w:val="26"/>
        </w:rPr>
        <w:t xml:space="preserve"> входящего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в состав объекта культурного наследия федерального значения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«Ансамб</w:t>
      </w:r>
      <w:r w:rsidR="00673AE8">
        <w:rPr>
          <w:sz w:val="26"/>
          <w:szCs w:val="26"/>
        </w:rPr>
        <w:t xml:space="preserve">ль Гатчинского дворца и парка», </w:t>
      </w:r>
      <w:r w:rsidR="00CD5621">
        <w:rPr>
          <w:sz w:val="26"/>
          <w:szCs w:val="26"/>
        </w:rPr>
        <w:t xml:space="preserve">расположенного </w:t>
      </w:r>
      <w:r w:rsidR="002E6845" w:rsidRPr="002E6845">
        <w:rPr>
          <w:sz w:val="26"/>
          <w:szCs w:val="26"/>
        </w:rPr>
        <w:t xml:space="preserve">по адресу: Ленинградская область, Гатчинский </w:t>
      </w:r>
      <w:r w:rsidR="00673AE8">
        <w:rPr>
          <w:sz w:val="26"/>
          <w:szCs w:val="26"/>
        </w:rPr>
        <w:t xml:space="preserve">район, </w:t>
      </w:r>
    </w:p>
    <w:p w:rsidR="002E6845" w:rsidRDefault="00673AE8" w:rsidP="00DD6D16">
      <w:pPr>
        <w:snapToGrid w:val="0"/>
        <w:ind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г. Гатчина, Дворцовый парк.</w:t>
      </w:r>
    </w:p>
    <w:p w:rsidR="002E6845" w:rsidRDefault="002E6845" w:rsidP="002E6845">
      <w:pPr>
        <w:snapToGrid w:val="0"/>
        <w:ind w:right="-1"/>
        <w:contextualSpacing/>
        <w:jc w:val="center"/>
        <w:rPr>
          <w:rFonts w:eastAsia="Calibri"/>
          <w:spacing w:val="-1"/>
          <w:sz w:val="20"/>
          <w:szCs w:val="26"/>
          <w:lang w:eastAsia="en-US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68"/>
        <w:gridCol w:w="2143"/>
        <w:gridCol w:w="3950"/>
        <w:gridCol w:w="3761"/>
      </w:tblGrid>
      <w:tr w:rsidR="00CD382A" w:rsidRPr="005E7607" w:rsidTr="009A49D4">
        <w:tc>
          <w:tcPr>
            <w:tcW w:w="276" w:type="pct"/>
          </w:tcPr>
          <w:p w:rsidR="00CD382A" w:rsidRPr="00DF62F2" w:rsidRDefault="00CD382A" w:rsidP="009A49D4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DF62F2">
              <w:rPr>
                <w:b/>
                <w:sz w:val="24"/>
                <w:szCs w:val="24"/>
              </w:rPr>
              <w:t>№</w:t>
            </w:r>
          </w:p>
          <w:p w:rsidR="00CD382A" w:rsidRPr="00DF62F2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proofErr w:type="gramStart"/>
            <w:r w:rsidRPr="00DF62F2">
              <w:rPr>
                <w:b/>
              </w:rPr>
              <w:t>п</w:t>
            </w:r>
            <w:proofErr w:type="gramEnd"/>
            <w:r w:rsidRPr="00DF62F2">
              <w:rPr>
                <w:b/>
              </w:rPr>
              <w:t>/п</w:t>
            </w:r>
          </w:p>
        </w:tc>
        <w:tc>
          <w:tcPr>
            <w:tcW w:w="1019" w:type="pct"/>
          </w:tcPr>
          <w:p w:rsidR="00CD382A" w:rsidRPr="00DF62F2" w:rsidRDefault="00CD382A" w:rsidP="009A49D4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DF62F2">
              <w:rPr>
                <w:b/>
                <w:sz w:val="24"/>
                <w:szCs w:val="24"/>
              </w:rPr>
              <w:t>Виды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предмета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охраны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98" w:type="pct"/>
          </w:tcPr>
          <w:p w:rsidR="00CD382A" w:rsidRPr="005E7607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rPr>
                <w:b/>
              </w:rPr>
              <w:t>Предмет охраны</w:t>
            </w:r>
          </w:p>
        </w:tc>
        <w:tc>
          <w:tcPr>
            <w:tcW w:w="1807" w:type="pct"/>
          </w:tcPr>
          <w:p w:rsidR="00CD382A" w:rsidRPr="005E7607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</w:rPr>
            </w:pPr>
            <w:proofErr w:type="spellStart"/>
            <w:r w:rsidRPr="005E7607">
              <w:rPr>
                <w:b/>
              </w:rPr>
              <w:t>Фотофиксация</w:t>
            </w:r>
            <w:proofErr w:type="spellEnd"/>
          </w:p>
        </w:tc>
      </w:tr>
      <w:tr w:rsidR="00CD382A" w:rsidRPr="005E7607" w:rsidTr="009A49D4">
        <w:tc>
          <w:tcPr>
            <w:tcW w:w="276" w:type="pct"/>
          </w:tcPr>
          <w:p w:rsidR="00CD382A" w:rsidRPr="00DF62F2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1</w:t>
            </w:r>
          </w:p>
        </w:tc>
        <w:tc>
          <w:tcPr>
            <w:tcW w:w="1019" w:type="pct"/>
          </w:tcPr>
          <w:p w:rsidR="00CD382A" w:rsidRPr="00DF62F2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2</w:t>
            </w:r>
          </w:p>
        </w:tc>
        <w:tc>
          <w:tcPr>
            <w:tcW w:w="1898" w:type="pct"/>
          </w:tcPr>
          <w:p w:rsidR="00CD382A" w:rsidRPr="005E7607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3</w:t>
            </w:r>
          </w:p>
        </w:tc>
        <w:tc>
          <w:tcPr>
            <w:tcW w:w="1807" w:type="pct"/>
          </w:tcPr>
          <w:p w:rsidR="00CD382A" w:rsidRPr="005E7607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4</w:t>
            </w:r>
          </w:p>
        </w:tc>
      </w:tr>
      <w:tr w:rsidR="00CD382A" w:rsidRPr="00B31423" w:rsidTr="009A49D4">
        <w:trPr>
          <w:trHeight w:val="20"/>
        </w:trPr>
        <w:tc>
          <w:tcPr>
            <w:tcW w:w="276" w:type="pct"/>
          </w:tcPr>
          <w:p w:rsidR="00CD382A" w:rsidRPr="00CD382A" w:rsidRDefault="00CD382A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CD382A">
              <w:rPr>
                <w:sz w:val="25"/>
                <w:szCs w:val="25"/>
              </w:rPr>
              <w:t>1.</w:t>
            </w:r>
          </w:p>
        </w:tc>
        <w:tc>
          <w:tcPr>
            <w:tcW w:w="1019" w:type="pct"/>
          </w:tcPr>
          <w:p w:rsidR="00CD382A" w:rsidRPr="00CD382A" w:rsidRDefault="00CD382A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CD382A">
              <w:rPr>
                <w:sz w:val="25"/>
                <w:szCs w:val="25"/>
              </w:rPr>
              <w:t xml:space="preserve">Объемно-пространственное и планировочное решение территории </w:t>
            </w:r>
          </w:p>
        </w:tc>
        <w:tc>
          <w:tcPr>
            <w:tcW w:w="1898" w:type="pct"/>
          </w:tcPr>
          <w:p w:rsidR="00CD382A" w:rsidRPr="00CD382A" w:rsidRDefault="00CD382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CD382A">
              <w:rPr>
                <w:sz w:val="25"/>
                <w:szCs w:val="25"/>
              </w:rPr>
              <w:t>Историческое местоположение Портала «Маска» перед Березовым домиком в северо-восточной части Дворцового парка, в границах территории объекта культурного наследия федерального значения «Ансамбль Гатчинского дворца и парка»;</w:t>
            </w:r>
          </w:p>
          <w:p w:rsidR="00CD382A" w:rsidRPr="00CD382A" w:rsidRDefault="00CD382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CD382A" w:rsidRPr="00CD382A" w:rsidRDefault="00CD382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CD382A">
              <w:rPr>
                <w:sz w:val="25"/>
                <w:szCs w:val="25"/>
              </w:rPr>
              <w:t>сторическое архитектурно-композиционное и объемно-пространственное решение территории, на которой расположен Портал</w:t>
            </w:r>
            <w:r>
              <w:rPr>
                <w:sz w:val="25"/>
                <w:szCs w:val="25"/>
              </w:rPr>
              <w:t>;</w:t>
            </w:r>
            <w:r w:rsidRPr="00CD382A">
              <w:rPr>
                <w:sz w:val="25"/>
                <w:szCs w:val="25"/>
              </w:rPr>
              <w:t xml:space="preserve"> </w:t>
            </w:r>
          </w:p>
          <w:p w:rsidR="00CD382A" w:rsidRPr="00CD382A" w:rsidRDefault="00CD382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CD382A" w:rsidRPr="00CD382A" w:rsidRDefault="00CD382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</w:t>
            </w:r>
            <w:r w:rsidRPr="00CD382A">
              <w:rPr>
                <w:sz w:val="25"/>
                <w:szCs w:val="25"/>
              </w:rPr>
              <w:t>омпозиционные и визуальные связи и раскрытия с основных планировочны</w:t>
            </w:r>
            <w:r>
              <w:rPr>
                <w:sz w:val="25"/>
                <w:szCs w:val="25"/>
              </w:rPr>
              <w:t>х направлений Дворцового парка;</w:t>
            </w:r>
          </w:p>
          <w:p w:rsidR="00CD382A" w:rsidRPr="00CD382A" w:rsidRDefault="00CD382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CD382A" w:rsidRPr="00CD382A" w:rsidRDefault="00CD382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CD382A" w:rsidRPr="00CD382A" w:rsidRDefault="00CD382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CD382A">
              <w:rPr>
                <w:sz w:val="25"/>
                <w:szCs w:val="25"/>
              </w:rPr>
              <w:t>сторическая объемно-пространственная композиция Портала в совокупности с Березовым домиком.</w:t>
            </w:r>
          </w:p>
        </w:tc>
        <w:tc>
          <w:tcPr>
            <w:tcW w:w="1807" w:type="pct"/>
          </w:tcPr>
          <w:p w:rsidR="00CD382A" w:rsidRPr="00B31423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620D6">
              <w:rPr>
                <w:noProof/>
              </w:rPr>
              <w:drawing>
                <wp:inline distT="0" distB="0" distL="0" distR="0" wp14:anchorId="314A84EA" wp14:editId="12D9CB12">
                  <wp:extent cx="2163433" cy="1440612"/>
                  <wp:effectExtent l="19050" t="0" r="8267" b="0"/>
                  <wp:docPr id="91" name="Рисунок 9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7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33" cy="1440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382A" w:rsidRPr="007D15C0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7D15C0">
              <w:rPr>
                <w:noProof/>
                <w:sz w:val="20"/>
                <w:szCs w:val="20"/>
              </w:rPr>
              <w:t xml:space="preserve">№ </w:t>
            </w:r>
            <w:r>
              <w:rPr>
                <w:noProof/>
                <w:sz w:val="20"/>
                <w:szCs w:val="20"/>
              </w:rPr>
              <w:t>20</w:t>
            </w:r>
            <w:r w:rsidRPr="007D15C0">
              <w:rPr>
                <w:noProof/>
                <w:sz w:val="20"/>
                <w:szCs w:val="20"/>
              </w:rPr>
              <w:t xml:space="preserve"> на плане - объект культурного наследия федерального значения «</w:t>
            </w:r>
            <w:r w:rsidRPr="00D248BD">
              <w:rPr>
                <w:noProof/>
                <w:sz w:val="20"/>
                <w:szCs w:val="20"/>
              </w:rPr>
              <w:t>Портал Березового домика</w:t>
            </w:r>
            <w:r w:rsidRPr="007D15C0">
              <w:rPr>
                <w:noProof/>
                <w:sz w:val="20"/>
                <w:szCs w:val="20"/>
              </w:rPr>
              <w:t>»</w:t>
            </w:r>
          </w:p>
          <w:p w:rsid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CD382A" w:rsidRPr="007D15C0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501EA5" wp14:editId="44B4871E">
                  <wp:extent cx="2160000" cy="1595277"/>
                  <wp:effectExtent l="19050" t="0" r="0" b="0"/>
                  <wp:docPr id="48" name="Рисунок 48" descr="C:\Users\Настя\Desktop\52. Портал Березового домика\фото\20210415_151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Настя\Desktop\52. Портал Березового домика\фото\20210415_151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5471" t="21277" r="39187" b="34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95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CB0684F" wp14:editId="769E7371">
                  <wp:extent cx="2160000" cy="1492909"/>
                  <wp:effectExtent l="19050" t="0" r="0" b="0"/>
                  <wp:docPr id="59" name="Рисунок 54" descr="Проект Березового домика и портала Маска. 1790-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Проект Березового домика и портала Маска. 1790-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5664" t="17857" r="13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92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382A" w:rsidRPr="008E4779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Рисунок </w:t>
            </w:r>
            <w:r>
              <w:rPr>
                <w:noProof/>
                <w:sz w:val="20"/>
                <w:szCs w:val="20"/>
                <w:lang w:val="en-US"/>
              </w:rPr>
              <w:t>XVIII</w:t>
            </w:r>
            <w:r>
              <w:rPr>
                <w:noProof/>
                <w:sz w:val="20"/>
                <w:szCs w:val="20"/>
              </w:rPr>
              <w:t xml:space="preserve"> в.</w:t>
            </w:r>
          </w:p>
        </w:tc>
      </w:tr>
      <w:tr w:rsidR="00CD382A" w:rsidRPr="00B31423" w:rsidTr="009A49D4">
        <w:trPr>
          <w:trHeight w:val="20"/>
        </w:trPr>
        <w:tc>
          <w:tcPr>
            <w:tcW w:w="276" w:type="pct"/>
          </w:tcPr>
          <w:p w:rsidR="00CD382A" w:rsidRPr="00CD382A" w:rsidRDefault="00CD382A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CD382A">
              <w:rPr>
                <w:sz w:val="25"/>
                <w:szCs w:val="25"/>
              </w:rPr>
              <w:t>2.</w:t>
            </w:r>
          </w:p>
        </w:tc>
        <w:tc>
          <w:tcPr>
            <w:tcW w:w="1019" w:type="pct"/>
          </w:tcPr>
          <w:p w:rsidR="00CD382A" w:rsidRPr="00CD382A" w:rsidRDefault="00CD382A" w:rsidP="009A49D4">
            <w:pPr>
              <w:spacing w:line="276" w:lineRule="auto"/>
              <w:contextualSpacing/>
              <w:rPr>
                <w:strike/>
                <w:sz w:val="25"/>
                <w:szCs w:val="25"/>
              </w:rPr>
            </w:pPr>
            <w:r w:rsidRPr="00CD382A">
              <w:rPr>
                <w:sz w:val="25"/>
                <w:szCs w:val="25"/>
              </w:rPr>
              <w:t xml:space="preserve">Объемно-пространственное решение </w:t>
            </w:r>
          </w:p>
          <w:p w:rsidR="00CD382A" w:rsidRPr="00CD382A" w:rsidRDefault="00CD382A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</w:p>
        </w:tc>
        <w:tc>
          <w:tcPr>
            <w:tcW w:w="1898" w:type="pct"/>
          </w:tcPr>
          <w:p w:rsidR="00CD382A" w:rsidRPr="00CD382A" w:rsidRDefault="00CD382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CD382A">
              <w:rPr>
                <w:sz w:val="25"/>
                <w:szCs w:val="25"/>
              </w:rPr>
              <w:t>Историческое местоположение Портала на террасе перед Березовым домиком, габариты и конфигурация (с портиком)</w:t>
            </w:r>
            <w:r>
              <w:rPr>
                <w:sz w:val="25"/>
                <w:szCs w:val="25"/>
              </w:rPr>
              <w:t>, высотные отметки;</w:t>
            </w:r>
          </w:p>
          <w:p w:rsidR="00CD382A" w:rsidRPr="00CD382A" w:rsidRDefault="00CD382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CD382A" w:rsidRPr="00CD382A" w:rsidRDefault="00CD382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ц</w:t>
            </w:r>
            <w:r w:rsidRPr="00CD382A">
              <w:rPr>
                <w:sz w:val="25"/>
                <w:szCs w:val="25"/>
              </w:rPr>
              <w:t xml:space="preserve">ентрально-симметричная объемно-пространственная </w:t>
            </w:r>
            <w:r>
              <w:rPr>
                <w:sz w:val="25"/>
                <w:szCs w:val="25"/>
              </w:rPr>
              <w:t>композиция и оформление фасадов;</w:t>
            </w:r>
          </w:p>
          <w:p w:rsidR="00CD382A" w:rsidRPr="00CD382A" w:rsidRDefault="00CD382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CD382A" w:rsidRPr="00CD382A" w:rsidRDefault="00CD382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CD382A">
              <w:rPr>
                <w:sz w:val="25"/>
                <w:szCs w:val="25"/>
              </w:rPr>
              <w:t xml:space="preserve">сторическое местоположение, габариты и конфигурация </w:t>
            </w:r>
            <w:proofErr w:type="spellStart"/>
            <w:r w:rsidRPr="00CD382A">
              <w:rPr>
                <w:sz w:val="25"/>
                <w:szCs w:val="25"/>
              </w:rPr>
              <w:t>окрытия</w:t>
            </w:r>
            <w:proofErr w:type="spellEnd"/>
            <w:r w:rsidRPr="00CD382A">
              <w:rPr>
                <w:sz w:val="25"/>
                <w:szCs w:val="25"/>
              </w:rPr>
              <w:t>, материал (металл)</w:t>
            </w:r>
            <w:r>
              <w:rPr>
                <w:sz w:val="25"/>
                <w:szCs w:val="25"/>
              </w:rPr>
              <w:t>.</w:t>
            </w:r>
          </w:p>
        </w:tc>
        <w:tc>
          <w:tcPr>
            <w:tcW w:w="1807" w:type="pct"/>
          </w:tcPr>
          <w:p w:rsid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BFA09A" wp14:editId="4D80F2CF">
                  <wp:extent cx="2160000" cy="1607846"/>
                  <wp:effectExtent l="19050" t="0" r="0" b="0"/>
                  <wp:docPr id="62" name="Рисунок 60" descr="C:\Users\Настя\Desktop\52. Портал Березового домика\фото\20210415_151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Настя\Desktop\52. Портал Березового домика\фото\20210415_151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10367" b="11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07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CD382A" w:rsidRPr="00B31423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EFD83F" wp14:editId="1A47DC0E">
                  <wp:extent cx="2160000" cy="1060944"/>
                  <wp:effectExtent l="19050" t="0" r="0" b="0"/>
                  <wp:docPr id="60" name="Рисунок 57" descr="https://thumbs.dreamstime.com/b/gatchina-russia-venus-pavilion-love-island-birch-house-portal-mask-single-ensemble-built-late-xviii-century-40317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thumbs.dreamstime.com/b/gatchina-russia-venus-pavilion-love-island-birch-house-portal-mask-single-ensemble-built-late-xviii-century-40317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7257" t="13273" r="35129" b="59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060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82A" w:rsidRPr="00AC4584" w:rsidTr="009A49D4">
        <w:trPr>
          <w:trHeight w:val="20"/>
        </w:trPr>
        <w:tc>
          <w:tcPr>
            <w:tcW w:w="276" w:type="pct"/>
          </w:tcPr>
          <w:p w:rsidR="00CD382A" w:rsidRPr="00CD382A" w:rsidRDefault="00CD382A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CD382A">
              <w:rPr>
                <w:sz w:val="25"/>
                <w:szCs w:val="25"/>
              </w:rPr>
              <w:t>3.</w:t>
            </w:r>
          </w:p>
        </w:tc>
        <w:tc>
          <w:tcPr>
            <w:tcW w:w="1019" w:type="pct"/>
          </w:tcPr>
          <w:p w:rsidR="00CD382A" w:rsidRPr="00CD382A" w:rsidRDefault="00CD382A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CD382A">
              <w:rPr>
                <w:sz w:val="25"/>
                <w:szCs w:val="25"/>
              </w:rPr>
              <w:t>Конструктивное решение</w:t>
            </w:r>
          </w:p>
        </w:tc>
        <w:tc>
          <w:tcPr>
            <w:tcW w:w="1898" w:type="pct"/>
          </w:tcPr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CD382A">
              <w:rPr>
                <w:sz w:val="25"/>
                <w:szCs w:val="25"/>
              </w:rPr>
              <w:t xml:space="preserve">Исторические фундаменты – местоположение, </w:t>
            </w: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CD382A">
              <w:rPr>
                <w:sz w:val="25"/>
                <w:szCs w:val="25"/>
              </w:rPr>
              <w:t xml:space="preserve">Исторические материал исполнения Портала </w:t>
            </w:r>
            <w:r>
              <w:rPr>
                <w:sz w:val="25"/>
                <w:szCs w:val="25"/>
              </w:rPr>
              <w:t>– тёсаный известняк;</w:t>
            </w:r>
            <w:r w:rsidRPr="00CD382A">
              <w:rPr>
                <w:sz w:val="25"/>
                <w:szCs w:val="25"/>
              </w:rPr>
              <w:t xml:space="preserve"> </w:t>
            </w: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CD382A">
              <w:rPr>
                <w:sz w:val="25"/>
                <w:szCs w:val="25"/>
              </w:rPr>
              <w:t>сторические цоколь и стереобаты, поддерживающие колонны, – местоположение, габариты</w:t>
            </w:r>
            <w:r>
              <w:rPr>
                <w:sz w:val="25"/>
                <w:szCs w:val="25"/>
              </w:rPr>
              <w:t xml:space="preserve"> и конфигурация, отметка высоты;</w:t>
            </w:r>
            <w:r w:rsidRPr="00CD382A">
              <w:rPr>
                <w:sz w:val="25"/>
                <w:szCs w:val="25"/>
              </w:rPr>
              <w:t xml:space="preserve"> </w:t>
            </w: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CD382A">
              <w:rPr>
                <w:sz w:val="25"/>
                <w:szCs w:val="25"/>
              </w:rPr>
              <w:t>сторическое стены и пилоны – местоположение, габариты</w:t>
            </w:r>
            <w:r>
              <w:rPr>
                <w:sz w:val="25"/>
                <w:szCs w:val="25"/>
              </w:rPr>
              <w:t xml:space="preserve"> и конфигурация, отметка высоты;</w:t>
            </w:r>
            <w:r w:rsidRPr="00CD382A">
              <w:rPr>
                <w:sz w:val="25"/>
                <w:szCs w:val="25"/>
              </w:rPr>
              <w:t xml:space="preserve"> </w:t>
            </w: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CD382A">
              <w:rPr>
                <w:sz w:val="25"/>
                <w:szCs w:val="25"/>
              </w:rPr>
              <w:t xml:space="preserve">сторические колонны ионического ордера – габариты, конфигурация, отметка высоты, местоположение: </w:t>
            </w: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CD382A">
              <w:rPr>
                <w:sz w:val="25"/>
                <w:szCs w:val="25"/>
              </w:rPr>
              <w:t>- парные, франкирующие боковые проемы,</w:t>
            </w: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CD382A">
              <w:rPr>
                <w:sz w:val="25"/>
                <w:szCs w:val="25"/>
              </w:rPr>
              <w:t>- парные, фланкирующие центральный проем и поддерживающие антаблемент,</w:t>
            </w: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CD382A">
              <w:rPr>
                <w:sz w:val="25"/>
                <w:szCs w:val="25"/>
              </w:rPr>
              <w:t>- группы из четырех кол</w:t>
            </w:r>
            <w:r>
              <w:rPr>
                <w:sz w:val="25"/>
                <w:szCs w:val="25"/>
              </w:rPr>
              <w:t>онн, поддерживающие антаблемент;</w:t>
            </w:r>
          </w:p>
          <w:p w:rsid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proofErr w:type="gramStart"/>
            <w:r>
              <w:rPr>
                <w:sz w:val="25"/>
                <w:szCs w:val="25"/>
              </w:rPr>
              <w:t>и</w:t>
            </w:r>
            <w:r w:rsidRPr="00CD382A">
              <w:rPr>
                <w:sz w:val="25"/>
                <w:szCs w:val="25"/>
              </w:rPr>
              <w:t xml:space="preserve">сторические проемы – местоположение (центральный – дверной, боковые – оконные), габариты, конфигурация (прямоугольная), </w:t>
            </w:r>
            <w:r>
              <w:rPr>
                <w:sz w:val="25"/>
                <w:szCs w:val="25"/>
              </w:rPr>
              <w:t>высотные отметки;</w:t>
            </w:r>
            <w:proofErr w:type="gramEnd"/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proofErr w:type="gramStart"/>
            <w:r>
              <w:rPr>
                <w:sz w:val="25"/>
                <w:szCs w:val="25"/>
              </w:rPr>
              <w:t>и</w:t>
            </w:r>
            <w:r w:rsidRPr="00CD382A">
              <w:rPr>
                <w:sz w:val="25"/>
                <w:szCs w:val="25"/>
              </w:rPr>
              <w:t>сторический щипец – местоположение (на северном фасаде), габариты, конфигураци</w:t>
            </w:r>
            <w:r>
              <w:rPr>
                <w:sz w:val="25"/>
                <w:szCs w:val="25"/>
              </w:rPr>
              <w:t>я (треугольная), отметка высоты;</w:t>
            </w:r>
            <w:proofErr w:type="gramEnd"/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CD382A">
              <w:rPr>
                <w:sz w:val="25"/>
                <w:szCs w:val="25"/>
              </w:rPr>
              <w:t>сторический антаблемент – местоположение (опирается на колонны портика), габарит</w:t>
            </w:r>
            <w:r>
              <w:rPr>
                <w:sz w:val="25"/>
                <w:szCs w:val="25"/>
              </w:rPr>
              <w:t>ы, конфигурация, отметка высоты;</w:t>
            </w: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proofErr w:type="gramStart"/>
            <w:r>
              <w:rPr>
                <w:sz w:val="25"/>
                <w:szCs w:val="25"/>
              </w:rPr>
              <w:t>и</w:t>
            </w:r>
            <w:r w:rsidRPr="00CD382A">
              <w:rPr>
                <w:sz w:val="25"/>
                <w:szCs w:val="25"/>
              </w:rPr>
              <w:t>сторический фронтом – местоположение (в завершении портика), габариты, конфигураци</w:t>
            </w:r>
            <w:r>
              <w:rPr>
                <w:sz w:val="25"/>
                <w:szCs w:val="25"/>
              </w:rPr>
              <w:t>я (треугольная), отметка высоты;</w:t>
            </w:r>
            <w:proofErr w:type="gramEnd"/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CD382A">
              <w:rPr>
                <w:sz w:val="25"/>
                <w:szCs w:val="25"/>
              </w:rPr>
              <w:t>сторическое перекрытие – местоположение, га</w:t>
            </w:r>
            <w:r>
              <w:rPr>
                <w:sz w:val="25"/>
                <w:szCs w:val="25"/>
              </w:rPr>
              <w:t>бариты и конфигурация (плоское);</w:t>
            </w: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CD382A">
              <w:rPr>
                <w:sz w:val="25"/>
                <w:szCs w:val="25"/>
              </w:rPr>
              <w:t>сторическая лестница – местоположение (в террасе перед портиком), габариты и конфигурация (с парапетами), материал исполне</w:t>
            </w:r>
            <w:r>
              <w:rPr>
                <w:sz w:val="25"/>
                <w:szCs w:val="25"/>
              </w:rPr>
              <w:t>ния (известняк), отметки высоты.</w:t>
            </w: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</w:tc>
        <w:tc>
          <w:tcPr>
            <w:tcW w:w="1807" w:type="pct"/>
          </w:tcPr>
          <w:p w:rsid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D1BF87" wp14:editId="76AD91F4">
                  <wp:extent cx="2163433" cy="2838091"/>
                  <wp:effectExtent l="19050" t="0" r="8267" b="0"/>
                  <wp:docPr id="78" name="Рисунок 68" descr="C:\Users\Настя\Desktop\52. Портал Березового домика\фото\20210415_151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Настя\Desktop\52. Портал Березового домика\фото\20210415_151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1402" t="5689" r="786" b="7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33" cy="2838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C53DC4" wp14:editId="58DF796B">
                  <wp:extent cx="2160000" cy="2880338"/>
                  <wp:effectExtent l="19050" t="0" r="0" b="0"/>
                  <wp:docPr id="82" name="Рисунок 71" descr="C:\Users\Настя\Desktop\52. Портал Березового домика\фото\20210415_151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Настя\Desktop\52. Портал Березового домика\фото\20210415_151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41E965" wp14:editId="4BA39445">
                  <wp:extent cx="2160000" cy="1780381"/>
                  <wp:effectExtent l="19050" t="0" r="0" b="0"/>
                  <wp:docPr id="80" name="Рисунок 69" descr="C:\Users\Настя\Desktop\52. Портал Березового домика\фото\20210415_151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Настя\Desktop\52. Портал Березового домика\фото\20210415_151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8290" r="4910" b="4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780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7BE6F8" wp14:editId="75589201">
                  <wp:extent cx="2160000" cy="1139934"/>
                  <wp:effectExtent l="19050" t="0" r="0" b="0"/>
                  <wp:docPr id="84" name="Рисунок 73" descr="C:\Users\Настя\Desktop\52. Портал Березового домика\фото\20210415_151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Настя\Desktop\52. Портал Березового домика\фото\20210415_151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7017" t="3760" r="26799" b="63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39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E62F5D" wp14:editId="56B3FE7E">
                  <wp:extent cx="2160000" cy="1619172"/>
                  <wp:effectExtent l="19050" t="0" r="0" b="0"/>
                  <wp:docPr id="75" name="Рисунок 66" descr="C:\Users\Настя\Desktop\52. Портал Березового домика\фото\20210415_151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Настя\Desktop\52. Портал Березового домика\фото\20210415_151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9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36FD57" wp14:editId="22A1DD15">
                  <wp:extent cx="2160000" cy="1619172"/>
                  <wp:effectExtent l="19050" t="0" r="0" b="0"/>
                  <wp:docPr id="64" name="Рисунок 62" descr="C:\Users\Настя\Desktop\52. Портал Березового домика\фото\20210415_15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Настя\Desktop\52. Портал Березового домика\фото\20210415_15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9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382A" w:rsidRPr="00E25EDD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</w:tc>
      </w:tr>
      <w:tr w:rsidR="00CD382A" w:rsidRPr="00DA2B7C" w:rsidTr="009A49D4">
        <w:trPr>
          <w:trHeight w:val="20"/>
        </w:trPr>
        <w:tc>
          <w:tcPr>
            <w:tcW w:w="276" w:type="pct"/>
          </w:tcPr>
          <w:p w:rsidR="00CD382A" w:rsidRPr="00CD382A" w:rsidRDefault="00CD382A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CD382A">
              <w:rPr>
                <w:sz w:val="25"/>
                <w:szCs w:val="25"/>
              </w:rPr>
              <w:t>4.</w:t>
            </w:r>
          </w:p>
        </w:tc>
        <w:tc>
          <w:tcPr>
            <w:tcW w:w="1019" w:type="pct"/>
          </w:tcPr>
          <w:p w:rsidR="00CD382A" w:rsidRPr="00CD382A" w:rsidRDefault="00CD382A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CD382A">
              <w:rPr>
                <w:sz w:val="25"/>
                <w:szCs w:val="25"/>
              </w:rPr>
              <w:t>Архитектурно-</w:t>
            </w:r>
            <w:proofErr w:type="gramStart"/>
            <w:r w:rsidRPr="00CD382A">
              <w:rPr>
                <w:sz w:val="25"/>
                <w:szCs w:val="25"/>
              </w:rPr>
              <w:t>художественное решение</w:t>
            </w:r>
            <w:proofErr w:type="gramEnd"/>
            <w:r w:rsidRPr="00CD382A">
              <w:rPr>
                <w:sz w:val="25"/>
                <w:szCs w:val="25"/>
              </w:rPr>
              <w:t xml:space="preserve"> фасадов</w:t>
            </w:r>
          </w:p>
        </w:tc>
        <w:tc>
          <w:tcPr>
            <w:tcW w:w="1898" w:type="pct"/>
          </w:tcPr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CD382A">
              <w:rPr>
                <w:sz w:val="25"/>
                <w:szCs w:val="25"/>
              </w:rPr>
              <w:t>Историческое оформление антаблемента (портика, боковых частей Портала) с профилированными тягами, гладким фризом и профилированным венчающим карнизом</w:t>
            </w:r>
            <w:r>
              <w:rPr>
                <w:sz w:val="25"/>
                <w:szCs w:val="25"/>
              </w:rPr>
              <w:t xml:space="preserve"> большого выноса;</w:t>
            </w: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CD382A">
              <w:rPr>
                <w:sz w:val="25"/>
                <w:szCs w:val="25"/>
              </w:rPr>
              <w:t xml:space="preserve">сторическое оформление профилированными </w:t>
            </w:r>
            <w:r>
              <w:rPr>
                <w:sz w:val="25"/>
                <w:szCs w:val="25"/>
              </w:rPr>
              <w:t>карнизами треугольного фронтона;</w:t>
            </w: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CD382A">
              <w:rPr>
                <w:sz w:val="25"/>
                <w:szCs w:val="25"/>
              </w:rPr>
              <w:t>сторический венчающий карниз б</w:t>
            </w:r>
            <w:r>
              <w:rPr>
                <w:sz w:val="25"/>
                <w:szCs w:val="25"/>
              </w:rPr>
              <w:t>ольшого выноса северного фасада;</w:t>
            </w: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CD382A" w:rsidRPr="00CD382A" w:rsidRDefault="00CD382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CD382A">
              <w:rPr>
                <w:sz w:val="25"/>
                <w:szCs w:val="25"/>
              </w:rPr>
              <w:t xml:space="preserve">сторическая композиция «Рог изобилия с цветами» </w:t>
            </w:r>
            <w:r>
              <w:rPr>
                <w:sz w:val="25"/>
                <w:szCs w:val="25"/>
              </w:rPr>
              <w:t>в тимпане треугольного фронтона;</w:t>
            </w:r>
          </w:p>
          <w:p w:rsidR="00CD382A" w:rsidRPr="00CD382A" w:rsidRDefault="00CD382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CD382A" w:rsidRPr="00CD382A" w:rsidRDefault="00CD382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CD382A" w:rsidRPr="00CD382A" w:rsidRDefault="00CD382A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proofErr w:type="gramStart"/>
            <w:r>
              <w:rPr>
                <w:sz w:val="25"/>
                <w:szCs w:val="25"/>
              </w:rPr>
              <w:t>и</w:t>
            </w:r>
            <w:r w:rsidRPr="00CD382A">
              <w:rPr>
                <w:sz w:val="25"/>
                <w:szCs w:val="25"/>
              </w:rPr>
              <w:t>сторические скамьи – местоположение (перед оконными проемами), габариты, высотные отметки, конфигурация (на кро</w:t>
            </w:r>
            <w:r>
              <w:rPr>
                <w:sz w:val="25"/>
                <w:szCs w:val="25"/>
              </w:rPr>
              <w:t>нштейнах), материал (известняк);</w:t>
            </w:r>
            <w:proofErr w:type="gramEnd"/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bookmarkStart w:id="0" w:name="_GoBack"/>
            <w:bookmarkEnd w:id="0"/>
            <w:r w:rsidRPr="00CD382A">
              <w:rPr>
                <w:sz w:val="25"/>
                <w:szCs w:val="25"/>
              </w:rPr>
              <w:t xml:space="preserve">сторическое оформление центрального проема стилизованным порталом в виде прямого </w:t>
            </w:r>
            <w:proofErr w:type="spellStart"/>
            <w:r w:rsidRPr="00CD382A">
              <w:rPr>
                <w:sz w:val="25"/>
                <w:szCs w:val="25"/>
              </w:rPr>
              <w:t>сандрика</w:t>
            </w:r>
            <w:proofErr w:type="spellEnd"/>
            <w:r w:rsidRPr="00CD382A">
              <w:rPr>
                <w:sz w:val="25"/>
                <w:szCs w:val="25"/>
              </w:rPr>
              <w:t xml:space="preserve"> на высоких пилястрах-кронштейнах с рамочными филенками.</w:t>
            </w:r>
          </w:p>
          <w:p w:rsidR="00CD382A" w:rsidRP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</w:tc>
        <w:tc>
          <w:tcPr>
            <w:tcW w:w="1807" w:type="pct"/>
          </w:tcPr>
          <w:p w:rsid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AB2660" wp14:editId="5EEC101B">
                  <wp:extent cx="2160000" cy="1952095"/>
                  <wp:effectExtent l="19050" t="0" r="0" b="0"/>
                  <wp:docPr id="63" name="Рисунок 61" descr="C:\Users\Настя\Desktop\52. Портал Березового домика\фото\20210415_151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Настя\Desktop\52. Портал Березового домика\фото\20210415_151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2469" t="4787" r="14420" b="6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9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32D6D8" wp14:editId="3668D9B0">
                  <wp:extent cx="2160000" cy="1598044"/>
                  <wp:effectExtent l="19050" t="0" r="0" b="0"/>
                  <wp:docPr id="86" name="Рисунок 74" descr="C:\Users\Настя\Desktop\52. Портал Березового домика\фото\20210415_151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Настя\Desktop\52. Портал Березового домика\фото\20210415_151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7873" t="2283" r="18488" b="44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98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73F7C5" wp14:editId="4EF541AB">
                  <wp:extent cx="2160000" cy="1619172"/>
                  <wp:effectExtent l="19050" t="0" r="0" b="0"/>
                  <wp:docPr id="77" name="Рисунок 67" descr="C:\Users\Настя\Desktop\52. Портал Березового домика\фото\20210415_151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Настя\Desktop\52. Портал Березового домика\фото\20210415_151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9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382A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CD382A" w:rsidRPr="00DA2B7C" w:rsidRDefault="00CD382A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E515C3" wp14:editId="3C80AF1C">
                  <wp:extent cx="2160000" cy="3138565"/>
                  <wp:effectExtent l="19050" t="0" r="0" b="0"/>
                  <wp:docPr id="71" name="Рисунок 65" descr="C:\Users\Настя\Desktop\52. Портал Березового домика\фото\20210415_151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Настя\Desktop\52. Портал Березового домика\фото\20210415_151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5267" t="33117" r="23861" b="11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138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9EA" w:rsidRDefault="002F79E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DD6D16" w:rsidRDefault="00DD6D1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CD2BE0" w:rsidRPr="008B2D99" w:rsidRDefault="004E283D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r w:rsidRPr="008B2D99">
        <w:rPr>
          <w:rFonts w:eastAsia="Calibri"/>
          <w:spacing w:val="-1"/>
          <w:sz w:val="22"/>
          <w:szCs w:val="22"/>
          <w:lang w:eastAsia="en-US"/>
        </w:rPr>
        <w:t xml:space="preserve">* </w:t>
      </w:r>
      <w:r w:rsidR="00CD2BE0" w:rsidRPr="008B2D99">
        <w:rPr>
          <w:rFonts w:eastAsia="Calibri"/>
          <w:i/>
          <w:spacing w:val="-1"/>
          <w:sz w:val="22"/>
          <w:szCs w:val="22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8B2D99" w:rsidSect="00EC066D">
      <w:headerReference w:type="default" r:id="rId25"/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F85" w:rsidRDefault="00D27F85" w:rsidP="005B370B">
      <w:r>
        <w:separator/>
      </w:r>
    </w:p>
  </w:endnote>
  <w:endnote w:type="continuationSeparator" w:id="0">
    <w:p w:rsidR="00D27F85" w:rsidRDefault="00D27F85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F85" w:rsidRDefault="00D27F85" w:rsidP="005B370B">
      <w:r>
        <w:separator/>
      </w:r>
    </w:p>
  </w:footnote>
  <w:footnote w:type="continuationSeparator" w:id="0">
    <w:p w:rsidR="00D27F85" w:rsidRDefault="00D27F85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842"/>
    <w:multiLevelType w:val="hybridMultilevel"/>
    <w:tmpl w:val="D660A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A3263"/>
    <w:multiLevelType w:val="hybridMultilevel"/>
    <w:tmpl w:val="749E6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0">
    <w:nsid w:val="40234646"/>
    <w:multiLevelType w:val="hybridMultilevel"/>
    <w:tmpl w:val="67D84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B572E"/>
    <w:multiLevelType w:val="hybridMultilevel"/>
    <w:tmpl w:val="81F28D88"/>
    <w:lvl w:ilvl="0" w:tplc="46244A1A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>
    <w:nsid w:val="4EE15E0B"/>
    <w:multiLevelType w:val="hybridMultilevel"/>
    <w:tmpl w:val="0E3A4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D1119"/>
    <w:multiLevelType w:val="hybridMultilevel"/>
    <w:tmpl w:val="4442E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DF24CD"/>
    <w:multiLevelType w:val="hybridMultilevel"/>
    <w:tmpl w:val="1C009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AD0422B"/>
    <w:multiLevelType w:val="hybridMultilevel"/>
    <w:tmpl w:val="5870331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7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27"/>
  </w:num>
  <w:num w:numId="5">
    <w:abstractNumId w:val="1"/>
  </w:num>
  <w:num w:numId="6">
    <w:abstractNumId w:val="7"/>
  </w:num>
  <w:num w:numId="7">
    <w:abstractNumId w:val="4"/>
  </w:num>
  <w:num w:numId="8">
    <w:abstractNumId w:val="29"/>
  </w:num>
  <w:num w:numId="9">
    <w:abstractNumId w:val="12"/>
  </w:num>
  <w:num w:numId="10">
    <w:abstractNumId w:val="22"/>
  </w:num>
  <w:num w:numId="11">
    <w:abstractNumId w:val="21"/>
  </w:num>
  <w:num w:numId="12">
    <w:abstractNumId w:val="8"/>
  </w:num>
  <w:num w:numId="13">
    <w:abstractNumId w:val="23"/>
  </w:num>
  <w:num w:numId="14">
    <w:abstractNumId w:val="24"/>
  </w:num>
  <w:num w:numId="15">
    <w:abstractNumId w:val="28"/>
  </w:num>
  <w:num w:numId="16">
    <w:abstractNumId w:val="18"/>
  </w:num>
  <w:num w:numId="17">
    <w:abstractNumId w:val="14"/>
  </w:num>
  <w:num w:numId="18">
    <w:abstractNumId w:val="19"/>
  </w:num>
  <w:num w:numId="19">
    <w:abstractNumId w:val="20"/>
  </w:num>
  <w:num w:numId="20">
    <w:abstractNumId w:val="13"/>
  </w:num>
  <w:num w:numId="21">
    <w:abstractNumId w:val="9"/>
  </w:num>
  <w:num w:numId="22">
    <w:abstractNumId w:val="5"/>
  </w:num>
  <w:num w:numId="23">
    <w:abstractNumId w:val="15"/>
  </w:num>
  <w:num w:numId="24">
    <w:abstractNumId w:val="0"/>
  </w:num>
  <w:num w:numId="25">
    <w:abstractNumId w:val="26"/>
  </w:num>
  <w:num w:numId="26">
    <w:abstractNumId w:val="25"/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C4D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89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980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2ECB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028B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753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1FFA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3F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B0C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4E3B"/>
    <w:rsid w:val="002E5E66"/>
    <w:rsid w:val="002E6845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2F79EA"/>
    <w:rsid w:val="00301CDC"/>
    <w:rsid w:val="0030209A"/>
    <w:rsid w:val="00302D8D"/>
    <w:rsid w:val="00303029"/>
    <w:rsid w:val="003033B4"/>
    <w:rsid w:val="003033F3"/>
    <w:rsid w:val="003038DE"/>
    <w:rsid w:val="00303AC3"/>
    <w:rsid w:val="00303B87"/>
    <w:rsid w:val="00303C6A"/>
    <w:rsid w:val="0030432C"/>
    <w:rsid w:val="00304E00"/>
    <w:rsid w:val="003058D9"/>
    <w:rsid w:val="00305B7D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3821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542C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9670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5A36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2D0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1069"/>
    <w:rsid w:val="004319F4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C1C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8C"/>
    <w:rsid w:val="004B31AC"/>
    <w:rsid w:val="004B683B"/>
    <w:rsid w:val="004B6C8D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3F40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746"/>
    <w:rsid w:val="00531A99"/>
    <w:rsid w:val="0053282F"/>
    <w:rsid w:val="00533262"/>
    <w:rsid w:val="00533C82"/>
    <w:rsid w:val="00535B94"/>
    <w:rsid w:val="00535CE5"/>
    <w:rsid w:val="00536E5C"/>
    <w:rsid w:val="00543370"/>
    <w:rsid w:val="005441C0"/>
    <w:rsid w:val="005445A9"/>
    <w:rsid w:val="005458DA"/>
    <w:rsid w:val="005464B7"/>
    <w:rsid w:val="00546696"/>
    <w:rsid w:val="00547595"/>
    <w:rsid w:val="0054761B"/>
    <w:rsid w:val="005502C8"/>
    <w:rsid w:val="00550D2C"/>
    <w:rsid w:val="0055128D"/>
    <w:rsid w:val="005516B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8AA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09A2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07AD"/>
    <w:rsid w:val="005C115F"/>
    <w:rsid w:val="005C1BA5"/>
    <w:rsid w:val="005C2E63"/>
    <w:rsid w:val="005C301B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3AE8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5D4E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6F75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2F7E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C5B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76F64"/>
    <w:rsid w:val="0088006E"/>
    <w:rsid w:val="00883037"/>
    <w:rsid w:val="00883455"/>
    <w:rsid w:val="008846C9"/>
    <w:rsid w:val="0088527F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2D99"/>
    <w:rsid w:val="008B3ABC"/>
    <w:rsid w:val="008B41B0"/>
    <w:rsid w:val="008B4304"/>
    <w:rsid w:val="008B4689"/>
    <w:rsid w:val="008B562F"/>
    <w:rsid w:val="008B56DB"/>
    <w:rsid w:val="008B59BB"/>
    <w:rsid w:val="008B5A6A"/>
    <w:rsid w:val="008B5C30"/>
    <w:rsid w:val="008B6138"/>
    <w:rsid w:val="008B6B49"/>
    <w:rsid w:val="008B6B66"/>
    <w:rsid w:val="008C1770"/>
    <w:rsid w:val="008C1EB8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2C1"/>
    <w:rsid w:val="00982AB5"/>
    <w:rsid w:val="0098326F"/>
    <w:rsid w:val="009837DD"/>
    <w:rsid w:val="0098492F"/>
    <w:rsid w:val="00984E77"/>
    <w:rsid w:val="00985BD9"/>
    <w:rsid w:val="00986758"/>
    <w:rsid w:val="0098680C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28A9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3EB8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8CF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6F9E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363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595C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A5C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48CF"/>
    <w:rsid w:val="00B550B7"/>
    <w:rsid w:val="00B559FF"/>
    <w:rsid w:val="00B564E6"/>
    <w:rsid w:val="00B56B19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0333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0099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295D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0BD1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382A"/>
    <w:rsid w:val="00CD3963"/>
    <w:rsid w:val="00CD465F"/>
    <w:rsid w:val="00CD5621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2535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0A92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9D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D16"/>
    <w:rsid w:val="00DD6F09"/>
    <w:rsid w:val="00DD7EA1"/>
    <w:rsid w:val="00DE0A02"/>
    <w:rsid w:val="00DE4DE1"/>
    <w:rsid w:val="00DE5B0D"/>
    <w:rsid w:val="00DE5FDF"/>
    <w:rsid w:val="00DE6DFC"/>
    <w:rsid w:val="00DE7855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7EA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3C05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076C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44F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7732C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C90559-C9CB-49CC-996A-589AD508F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6</Pages>
  <Words>733</Words>
  <Characters>6239</Characters>
  <Application>Microsoft Office Word</Application>
  <DocSecurity>0</DocSecurity>
  <Lines>51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6959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52</cp:revision>
  <cp:lastPrinted>2020-10-16T12:07:00Z</cp:lastPrinted>
  <dcterms:created xsi:type="dcterms:W3CDTF">2019-11-12T13:24:00Z</dcterms:created>
  <dcterms:modified xsi:type="dcterms:W3CDTF">2021-12-15T09:45:00Z</dcterms:modified>
</cp:coreProperties>
</file>