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A21" w:rsidRPr="00B02A21" w:rsidRDefault="00B02A21" w:rsidP="00B02A21">
      <w:pPr>
        <w:tabs>
          <w:tab w:val="right" w:pos="7655"/>
        </w:tabs>
        <w:jc w:val="right"/>
        <w:rPr>
          <w:noProof/>
        </w:rPr>
      </w:pPr>
      <w:r w:rsidRPr="00B02A21"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6F2ACE" w:rsidRDefault="0093589E" w:rsidP="006F2AC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>объекта культурного наследия федерального значения «</w:t>
      </w:r>
      <w:r w:rsidR="00F35434" w:rsidRPr="00F35434">
        <w:rPr>
          <w:b/>
          <w:sz w:val="28"/>
        </w:rPr>
        <w:t>Ансамбль Красной площади</w:t>
      </w:r>
      <w:r w:rsidR="00041B07">
        <w:rPr>
          <w:b/>
          <w:sz w:val="28"/>
        </w:rPr>
        <w:t>»</w:t>
      </w:r>
      <w:r w:rsidR="004E283D">
        <w:rPr>
          <w:b/>
          <w:sz w:val="28"/>
        </w:rPr>
        <w:t xml:space="preserve">, </w:t>
      </w:r>
    </w:p>
    <w:p w:rsidR="00F35434" w:rsidRDefault="004E283D" w:rsidP="00F35434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</w:rPr>
        <w:t>расположенного</w:t>
      </w:r>
      <w:r w:rsidR="00041B07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F35434" w:rsidRPr="00F35434">
        <w:rPr>
          <w:b/>
          <w:sz w:val="28"/>
          <w:szCs w:val="28"/>
        </w:rPr>
        <w:t>Кировский район, г.</w:t>
      </w:r>
      <w:r w:rsidR="00F35434">
        <w:rPr>
          <w:b/>
          <w:sz w:val="28"/>
          <w:szCs w:val="28"/>
        </w:rPr>
        <w:t xml:space="preserve"> </w:t>
      </w:r>
      <w:r w:rsidR="00F35434" w:rsidRPr="00F35434">
        <w:rPr>
          <w:b/>
          <w:sz w:val="28"/>
          <w:szCs w:val="28"/>
        </w:rPr>
        <w:t xml:space="preserve">Шлиссельбург, </w:t>
      </w:r>
    </w:p>
    <w:p w:rsidR="00BC19F0" w:rsidRPr="00CB1E57" w:rsidRDefault="00F35434" w:rsidP="00F35434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F35434">
        <w:rPr>
          <w:b/>
          <w:sz w:val="28"/>
          <w:szCs w:val="28"/>
        </w:rPr>
        <w:t>Красный проспект, дом 1/3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7E5AFB" w:rsidRDefault="00F35434" w:rsidP="00F35434">
      <w:pPr>
        <w:numPr>
          <w:ilvl w:val="0"/>
          <w:numId w:val="20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федерального </w:t>
      </w:r>
      <w:r w:rsidR="00041B07" w:rsidRPr="003B42F2">
        <w:rPr>
          <w:sz w:val="28"/>
        </w:rPr>
        <w:t xml:space="preserve">значения </w:t>
      </w:r>
      <w:r w:rsidR="00B7005D" w:rsidRPr="00B7005D">
        <w:rPr>
          <w:sz w:val="28"/>
        </w:rPr>
        <w:t>«</w:t>
      </w:r>
      <w:r w:rsidRPr="00F35434">
        <w:rPr>
          <w:sz w:val="28"/>
        </w:rPr>
        <w:t>Ансамбль Красной площади», расположенного по адресу: Ки</w:t>
      </w:r>
      <w:r>
        <w:rPr>
          <w:sz w:val="28"/>
        </w:rPr>
        <w:t xml:space="preserve">ровский район, г. Шлиссельбург, </w:t>
      </w:r>
      <w:r w:rsidRPr="00F35434">
        <w:rPr>
          <w:sz w:val="28"/>
        </w:rPr>
        <w:t>Красный проспект, дом 1/3</w:t>
      </w:r>
      <w:r w:rsidR="00EA6511" w:rsidRPr="00F35434">
        <w:rPr>
          <w:iCs/>
          <w:sz w:val="28"/>
        </w:rPr>
        <w:t>,</w:t>
      </w:r>
      <w:r w:rsidR="007B7911" w:rsidRPr="00F35434">
        <w:rPr>
          <w:sz w:val="28"/>
        </w:rPr>
        <w:t xml:space="preserve"> </w:t>
      </w:r>
      <w:r w:rsidR="004E283D" w:rsidRPr="00F35434">
        <w:rPr>
          <w:sz w:val="28"/>
        </w:rPr>
        <w:t xml:space="preserve">принятого </w:t>
      </w:r>
      <w:r>
        <w:rPr>
          <w:sz w:val="28"/>
        </w:rPr>
        <w:t>на</w:t>
      </w:r>
      <w:r w:rsidR="004E283D" w:rsidRPr="00F35434">
        <w:rPr>
          <w:sz w:val="28"/>
        </w:rPr>
        <w:t xml:space="preserve"> государственную охрану </w:t>
      </w:r>
      <w:r w:rsidRPr="00F35434">
        <w:rPr>
          <w:sz w:val="28"/>
        </w:rPr>
        <w:t>Указ</w:t>
      </w:r>
      <w:r w:rsidR="007E5AFB">
        <w:rPr>
          <w:sz w:val="28"/>
        </w:rPr>
        <w:t>ом</w:t>
      </w:r>
      <w:r w:rsidRPr="00F35434">
        <w:rPr>
          <w:sz w:val="28"/>
        </w:rPr>
        <w:t xml:space="preserve"> Президента Р</w:t>
      </w:r>
      <w:r>
        <w:rPr>
          <w:sz w:val="28"/>
        </w:rPr>
        <w:t xml:space="preserve">оссийской </w:t>
      </w:r>
      <w:r w:rsidRPr="00F35434">
        <w:rPr>
          <w:sz w:val="28"/>
        </w:rPr>
        <w:t>Ф</w:t>
      </w:r>
      <w:r>
        <w:rPr>
          <w:sz w:val="28"/>
        </w:rPr>
        <w:t xml:space="preserve">едерации от 20 февраля 1995 года № 176               </w:t>
      </w:r>
      <w:r w:rsidR="003B42F2" w:rsidRPr="007E5AFB">
        <w:rPr>
          <w:sz w:val="28"/>
          <w:szCs w:val="28"/>
        </w:rPr>
        <w:t>«</w:t>
      </w:r>
      <w:r w:rsidR="007E5AFB" w:rsidRPr="007E5AFB">
        <w:rPr>
          <w:sz w:val="28"/>
          <w:szCs w:val="28"/>
        </w:rPr>
        <w:t>Об утверждении Перечня объектов исторического и культурного наследия федерального (общероссийского) значения</w:t>
      </w:r>
      <w:r w:rsidR="003B42F2" w:rsidRPr="007E5AFB">
        <w:rPr>
          <w:sz w:val="28"/>
        </w:rPr>
        <w:t xml:space="preserve">», </w:t>
      </w:r>
      <w:r w:rsidR="00041B07" w:rsidRPr="007E5AFB">
        <w:rPr>
          <w:sz w:val="28"/>
          <w:szCs w:val="28"/>
        </w:rPr>
        <w:t>согласно приложению</w:t>
      </w:r>
      <w:r w:rsidR="007E5AFB" w:rsidRPr="007E5AFB">
        <w:rPr>
          <w:sz w:val="28"/>
          <w:szCs w:val="28"/>
        </w:rPr>
        <w:t xml:space="preserve"> </w:t>
      </w:r>
      <w:r w:rsidR="0093589E" w:rsidRPr="007E5AFB">
        <w:rPr>
          <w:sz w:val="28"/>
          <w:szCs w:val="28"/>
        </w:rPr>
        <w:t>к настоящему приказу</w:t>
      </w:r>
      <w:r w:rsidR="00EC066D" w:rsidRPr="007E5AFB">
        <w:rPr>
          <w:sz w:val="28"/>
          <w:szCs w:val="28"/>
        </w:rPr>
        <w:t>.</w:t>
      </w:r>
    </w:p>
    <w:p w:rsidR="00946A1D" w:rsidRDefault="00946A1D" w:rsidP="00946A1D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 xml:space="preserve">обеспечить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                 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Федерации.</w:t>
      </w:r>
    </w:p>
    <w:p w:rsidR="00946A1D" w:rsidRPr="00E27AC9" w:rsidRDefault="00946A1D" w:rsidP="00946A1D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                     по сохранению культурного наследия Ленинградской области о</w:t>
      </w:r>
      <w:r w:rsidRPr="000679A2">
        <w:rPr>
          <w:sz w:val="28"/>
          <w:szCs w:val="28"/>
        </w:rPr>
        <w:t xml:space="preserve">беспечить </w:t>
      </w:r>
      <w:r w:rsidRPr="00E27AC9">
        <w:rPr>
          <w:sz w:val="28"/>
          <w:szCs w:val="28"/>
        </w:rPr>
        <w:t xml:space="preserve">размещение настоящего приказа на сайте комитета по сохранению культурного </w:t>
      </w:r>
      <w:r w:rsidRPr="00E27AC9">
        <w:rPr>
          <w:sz w:val="28"/>
          <w:szCs w:val="28"/>
        </w:rPr>
        <w:lastRenderedPageBreak/>
        <w:t>наследия Ленинградской области в информационно-телекоммуникационной сети «Интернет».</w:t>
      </w:r>
    </w:p>
    <w:p w:rsidR="00946A1D" w:rsidRDefault="00946A1D" w:rsidP="00946A1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46A1D" w:rsidRPr="000679A2" w:rsidRDefault="00946A1D" w:rsidP="00946A1D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области, уполномоченного</w:t>
      </w:r>
      <w:r w:rsidRPr="00312CD2">
        <w:rPr>
          <w:sz w:val="28"/>
          <w:szCs w:val="28"/>
        </w:rPr>
        <w:t xml:space="preserve"> в области сохранения, использования, популяризации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>и культуры) народов Российской Федерации</w:t>
      </w:r>
      <w:r>
        <w:rPr>
          <w:sz w:val="28"/>
          <w:szCs w:val="28"/>
        </w:rPr>
        <w:t>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5B3BBD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46A1D" w:rsidRPr="00A35A05" w:rsidRDefault="00946A1D" w:rsidP="00946A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bookmarkStart w:id="0" w:name="_Toc84928934"/>
      <w:r w:rsidRPr="00A35A05">
        <w:rPr>
          <w:sz w:val="26"/>
          <w:szCs w:val="26"/>
        </w:rPr>
        <w:lastRenderedPageBreak/>
        <w:t>Приложение</w:t>
      </w:r>
    </w:p>
    <w:p w:rsidR="00946A1D" w:rsidRPr="00A35A05" w:rsidRDefault="00946A1D" w:rsidP="00946A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>
        <w:rPr>
          <w:sz w:val="26"/>
          <w:szCs w:val="26"/>
        </w:rPr>
        <w:t>сохранению культурного наследия</w:t>
      </w:r>
    </w:p>
    <w:p w:rsidR="00946A1D" w:rsidRPr="00A35A05" w:rsidRDefault="00946A1D" w:rsidP="00946A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946A1D" w:rsidRPr="00A35A05" w:rsidRDefault="00946A1D" w:rsidP="00946A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</w:t>
      </w:r>
      <w:r>
        <w:rPr>
          <w:sz w:val="26"/>
          <w:szCs w:val="26"/>
        </w:rPr>
        <w:t>1</w:t>
      </w:r>
      <w:r w:rsidRPr="00A35A05">
        <w:rPr>
          <w:sz w:val="26"/>
          <w:szCs w:val="26"/>
        </w:rPr>
        <w:t xml:space="preserve"> г.</w:t>
      </w:r>
    </w:p>
    <w:p w:rsidR="00946A1D" w:rsidRPr="00A35A05" w:rsidRDefault="00946A1D" w:rsidP="00946A1D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946A1D" w:rsidRPr="00946A1D" w:rsidRDefault="00946A1D" w:rsidP="00946A1D"/>
    <w:bookmarkEnd w:id="0"/>
    <w:p w:rsidR="00946A1D" w:rsidRDefault="00946A1D" w:rsidP="00946A1D">
      <w:pPr>
        <w:pStyle w:val="a8"/>
        <w:spacing w:after="0"/>
        <w:jc w:val="center"/>
        <w:rPr>
          <w:b/>
          <w:sz w:val="27"/>
          <w:szCs w:val="27"/>
        </w:rPr>
      </w:pPr>
      <w:r w:rsidRPr="00F91CB8">
        <w:rPr>
          <w:b/>
          <w:sz w:val="27"/>
          <w:szCs w:val="27"/>
        </w:rPr>
        <w:t>Предмет охраны объекта культурного наследия федерального значен</w:t>
      </w:r>
      <w:r>
        <w:rPr>
          <w:b/>
          <w:sz w:val="27"/>
          <w:szCs w:val="27"/>
        </w:rPr>
        <w:t xml:space="preserve">ия «Ансамбль Красной площади», </w:t>
      </w:r>
      <w:r w:rsidRPr="00F91CB8">
        <w:rPr>
          <w:b/>
          <w:sz w:val="27"/>
          <w:szCs w:val="27"/>
        </w:rPr>
        <w:t xml:space="preserve">расположенного по адресу: Кировский район, </w:t>
      </w:r>
    </w:p>
    <w:p w:rsidR="00946A1D" w:rsidRDefault="00946A1D" w:rsidP="00946A1D">
      <w:pPr>
        <w:pStyle w:val="a8"/>
        <w:spacing w:after="0"/>
        <w:jc w:val="center"/>
        <w:rPr>
          <w:b/>
          <w:sz w:val="27"/>
          <w:szCs w:val="27"/>
        </w:rPr>
      </w:pPr>
      <w:r w:rsidRPr="00F91CB8">
        <w:rPr>
          <w:b/>
          <w:sz w:val="27"/>
          <w:szCs w:val="27"/>
        </w:rPr>
        <w:t>г. Шлиссельбург, Красный проспект, дом 1/3</w:t>
      </w:r>
    </w:p>
    <w:p w:rsidR="00946A1D" w:rsidRPr="00946A1D" w:rsidRDefault="00946A1D" w:rsidP="00946A1D">
      <w:pPr>
        <w:pStyle w:val="a8"/>
        <w:rPr>
          <w:b/>
          <w:bCs/>
          <w:sz w:val="27"/>
          <w:szCs w:val="27"/>
          <w:lang w:val="ru-RU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946A1D" w:rsidRPr="000F0073" w:rsidTr="00CE145C">
        <w:tc>
          <w:tcPr>
            <w:tcW w:w="300" w:type="pct"/>
          </w:tcPr>
          <w:p w:rsidR="00946A1D" w:rsidRPr="000F0073" w:rsidRDefault="00946A1D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F0073">
              <w:rPr>
                <w:b/>
              </w:rPr>
              <w:t>№</w:t>
            </w:r>
          </w:p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2"/>
                <w:szCs w:val="22"/>
              </w:rPr>
            </w:pPr>
            <w:proofErr w:type="gramStart"/>
            <w:r w:rsidRPr="000F0073">
              <w:rPr>
                <w:b/>
                <w:sz w:val="22"/>
                <w:szCs w:val="22"/>
              </w:rPr>
              <w:t>п</w:t>
            </w:r>
            <w:proofErr w:type="gramEnd"/>
            <w:r w:rsidRPr="000F007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133" w:type="pct"/>
          </w:tcPr>
          <w:p w:rsidR="00946A1D" w:rsidRPr="000F0073" w:rsidRDefault="00946A1D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F0073">
              <w:rPr>
                <w:b/>
              </w:rPr>
              <w:t>Предмет</w:t>
            </w:r>
            <w:proofErr w:type="spellEnd"/>
            <w:r w:rsidRPr="000F0073">
              <w:rPr>
                <w:b/>
              </w:rPr>
              <w:t xml:space="preserve"> </w:t>
            </w:r>
            <w:proofErr w:type="spellStart"/>
            <w:r w:rsidRPr="000F0073">
              <w:rPr>
                <w:b/>
              </w:rPr>
              <w:t>охраны</w:t>
            </w:r>
            <w:proofErr w:type="spellEnd"/>
          </w:p>
        </w:tc>
        <w:tc>
          <w:tcPr>
            <w:tcW w:w="1766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2"/>
                <w:szCs w:val="22"/>
              </w:rPr>
            </w:pPr>
            <w:r w:rsidRPr="000F0073">
              <w:rPr>
                <w:b/>
                <w:sz w:val="22"/>
                <w:szCs w:val="22"/>
              </w:rPr>
              <w:t>Описание предмета охраны</w:t>
            </w:r>
          </w:p>
        </w:tc>
        <w:tc>
          <w:tcPr>
            <w:tcW w:w="1801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2"/>
                <w:szCs w:val="22"/>
              </w:rPr>
            </w:pPr>
            <w:proofErr w:type="spellStart"/>
            <w:r w:rsidRPr="000F0073">
              <w:rPr>
                <w:b/>
                <w:sz w:val="22"/>
                <w:szCs w:val="22"/>
              </w:rPr>
              <w:t>Фотофиксация</w:t>
            </w:r>
            <w:proofErr w:type="spellEnd"/>
          </w:p>
        </w:tc>
      </w:tr>
      <w:tr w:rsidR="00946A1D" w:rsidRPr="000F0073" w:rsidTr="00CE145C">
        <w:tc>
          <w:tcPr>
            <w:tcW w:w="300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2</w:t>
            </w:r>
          </w:p>
        </w:tc>
        <w:tc>
          <w:tcPr>
            <w:tcW w:w="1766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3</w:t>
            </w:r>
          </w:p>
        </w:tc>
        <w:tc>
          <w:tcPr>
            <w:tcW w:w="1801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4</w:t>
            </w:r>
          </w:p>
        </w:tc>
      </w:tr>
      <w:tr w:rsidR="00946A1D" w:rsidRPr="000F0073" w:rsidTr="00CE145C">
        <w:trPr>
          <w:trHeight w:val="2226"/>
        </w:trPr>
        <w:tc>
          <w:tcPr>
            <w:tcW w:w="300" w:type="pct"/>
          </w:tcPr>
          <w:p w:rsidR="00946A1D" w:rsidRPr="000F0073" w:rsidRDefault="00946A1D" w:rsidP="00CE145C">
            <w:pPr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946A1D" w:rsidRPr="000F0073" w:rsidRDefault="00946A1D" w:rsidP="00CE145C">
            <w:pPr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 xml:space="preserve">Объемно-пространственное </w:t>
            </w:r>
          </w:p>
          <w:p w:rsidR="00946A1D" w:rsidRPr="000F0073" w:rsidRDefault="00946A1D" w:rsidP="00CE145C">
            <w:pPr>
              <w:rPr>
                <w:strike/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и планировочное решение территории ансамбля:</w:t>
            </w:r>
          </w:p>
          <w:p w:rsidR="00946A1D" w:rsidRPr="000F0073" w:rsidRDefault="00946A1D" w:rsidP="00CE145C">
            <w:pPr>
              <w:rPr>
                <w:sz w:val="22"/>
                <w:szCs w:val="22"/>
              </w:rPr>
            </w:pPr>
          </w:p>
        </w:tc>
        <w:tc>
          <w:tcPr>
            <w:tcW w:w="1766" w:type="pct"/>
          </w:tcPr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 xml:space="preserve">местоположение: в северной части города Шлиссельбурга, </w:t>
            </w:r>
            <w:r w:rsidR="00324CD9" w:rsidRPr="000F0073">
              <w:rPr>
                <w:sz w:val="22"/>
                <w:szCs w:val="22"/>
              </w:rPr>
              <w:t xml:space="preserve">              </w:t>
            </w:r>
            <w:r w:rsidRPr="000F0073">
              <w:rPr>
                <w:sz w:val="22"/>
                <w:szCs w:val="22"/>
              </w:rPr>
              <w:t xml:space="preserve">в месте впадения </w:t>
            </w:r>
            <w:proofErr w:type="spellStart"/>
            <w:r w:rsidRPr="000F0073">
              <w:rPr>
                <w:sz w:val="22"/>
                <w:szCs w:val="22"/>
              </w:rPr>
              <w:t>Староладожского</w:t>
            </w:r>
            <w:proofErr w:type="spellEnd"/>
            <w:r w:rsidRPr="000F0073">
              <w:rPr>
                <w:sz w:val="22"/>
                <w:szCs w:val="22"/>
              </w:rPr>
              <w:t xml:space="preserve"> канала </w:t>
            </w:r>
            <w:r w:rsidR="00324CD9" w:rsidRPr="000F0073">
              <w:rPr>
                <w:sz w:val="22"/>
                <w:szCs w:val="22"/>
              </w:rPr>
              <w:t xml:space="preserve"> </w:t>
            </w:r>
            <w:r w:rsidRPr="000F0073">
              <w:rPr>
                <w:sz w:val="22"/>
                <w:szCs w:val="22"/>
              </w:rPr>
              <w:t xml:space="preserve">в реку Неву, на Красной площади, </w:t>
            </w:r>
            <w:r w:rsidR="00324CD9" w:rsidRPr="000F0073">
              <w:rPr>
                <w:sz w:val="22"/>
                <w:szCs w:val="22"/>
              </w:rPr>
              <w:t xml:space="preserve">                 </w:t>
            </w:r>
            <w:r w:rsidRPr="000F0073">
              <w:rPr>
                <w:sz w:val="22"/>
                <w:szCs w:val="22"/>
              </w:rPr>
              <w:t xml:space="preserve">на участке, ограниченным </w:t>
            </w:r>
            <w:r w:rsidR="00324CD9" w:rsidRPr="000F0073">
              <w:rPr>
                <w:sz w:val="22"/>
                <w:szCs w:val="22"/>
              </w:rPr>
              <w:t xml:space="preserve">                    </w:t>
            </w:r>
            <w:r w:rsidRPr="000F0073">
              <w:rPr>
                <w:sz w:val="22"/>
                <w:szCs w:val="22"/>
              </w:rPr>
              <w:t xml:space="preserve">с севера </w:t>
            </w:r>
            <w:proofErr w:type="spellStart"/>
            <w:r w:rsidRPr="000F0073">
              <w:rPr>
                <w:sz w:val="22"/>
                <w:szCs w:val="22"/>
              </w:rPr>
              <w:t>Староладожским</w:t>
            </w:r>
            <w:proofErr w:type="spellEnd"/>
            <w:r w:rsidRPr="000F0073">
              <w:rPr>
                <w:sz w:val="22"/>
                <w:szCs w:val="22"/>
              </w:rPr>
              <w:t xml:space="preserve"> каналом, с юга – нежилым зданием (Красный проспект, д. 1) с запада – рекой Невой, с востока – Красным проспектом;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композиционные и визуальные связи элементов ансамбля;</w:t>
            </w:r>
          </w:p>
          <w:p w:rsidR="00946A1D" w:rsidRPr="000F0073" w:rsidRDefault="00946A1D" w:rsidP="00CE145C">
            <w:pPr>
              <w:ind w:firstLine="638"/>
              <w:jc w:val="both"/>
              <w:rPr>
                <w:sz w:val="22"/>
                <w:szCs w:val="22"/>
              </w:rPr>
            </w:pPr>
          </w:p>
          <w:p w:rsidR="00324CD9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 xml:space="preserve">историческое местоположение, </w:t>
            </w:r>
            <w:proofErr w:type="gramStart"/>
            <w:r w:rsidRPr="000F0073">
              <w:rPr>
                <w:sz w:val="22"/>
                <w:szCs w:val="22"/>
              </w:rPr>
              <w:t>объемно-пространственные</w:t>
            </w:r>
            <w:proofErr w:type="gramEnd"/>
            <w:r w:rsidRPr="000F0073">
              <w:rPr>
                <w:sz w:val="22"/>
                <w:szCs w:val="22"/>
              </w:rPr>
              <w:t xml:space="preserve">, конструктивные 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и планировочные характеристики объектов в составе ансамбля: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- Благовещенского собора</w:t>
            </w:r>
            <w:r w:rsidR="00324CD9" w:rsidRPr="000F0073">
              <w:rPr>
                <w:sz w:val="22"/>
                <w:szCs w:val="22"/>
              </w:rPr>
              <w:t>*</w:t>
            </w:r>
            <w:r w:rsidRPr="000F0073">
              <w:rPr>
                <w:sz w:val="22"/>
                <w:szCs w:val="22"/>
              </w:rPr>
              <w:t>;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- Николаевской церкви</w:t>
            </w:r>
            <w:r w:rsidR="00324CD9" w:rsidRPr="000F0073">
              <w:rPr>
                <w:sz w:val="22"/>
                <w:szCs w:val="22"/>
              </w:rPr>
              <w:t>*</w:t>
            </w:r>
            <w:r w:rsidRPr="000F0073">
              <w:rPr>
                <w:sz w:val="22"/>
                <w:szCs w:val="22"/>
              </w:rPr>
              <w:t>;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- Часовни</w:t>
            </w:r>
            <w:r w:rsidR="00324CD9" w:rsidRPr="000F0073">
              <w:rPr>
                <w:sz w:val="22"/>
                <w:szCs w:val="22"/>
              </w:rPr>
              <w:t>*</w:t>
            </w:r>
            <w:r w:rsidRPr="000F0073">
              <w:rPr>
                <w:sz w:val="22"/>
                <w:szCs w:val="22"/>
              </w:rPr>
              <w:t>;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 xml:space="preserve">исторические габариты 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 xml:space="preserve">и конфигурация зданий </w:t>
            </w:r>
          </w:p>
          <w:p w:rsidR="00946A1D" w:rsidRPr="000F0073" w:rsidRDefault="00946A1D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и сооружений на территории ансамбл</w:t>
            </w:r>
            <w:r w:rsidR="000F0073" w:rsidRPr="000F0073">
              <w:rPr>
                <w:sz w:val="22"/>
                <w:szCs w:val="22"/>
              </w:rPr>
              <w:t>я;</w:t>
            </w:r>
          </w:p>
          <w:p w:rsidR="000F0073" w:rsidRPr="000F0073" w:rsidRDefault="000F0073" w:rsidP="00CE145C">
            <w:pPr>
              <w:jc w:val="both"/>
              <w:rPr>
                <w:sz w:val="22"/>
                <w:szCs w:val="22"/>
              </w:rPr>
            </w:pPr>
          </w:p>
          <w:p w:rsidR="000F0073" w:rsidRPr="000F0073" w:rsidRDefault="000F0073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t>ограждение территории ансамбля**</w:t>
            </w:r>
          </w:p>
          <w:p w:rsidR="00324CD9" w:rsidRPr="000F0073" w:rsidRDefault="00324CD9" w:rsidP="00CE145C">
            <w:pPr>
              <w:jc w:val="both"/>
              <w:rPr>
                <w:sz w:val="22"/>
                <w:szCs w:val="22"/>
              </w:rPr>
            </w:pPr>
          </w:p>
          <w:p w:rsidR="00324CD9" w:rsidRPr="000F0073" w:rsidRDefault="00324CD9" w:rsidP="00CE145C">
            <w:pPr>
              <w:jc w:val="both"/>
              <w:rPr>
                <w:sz w:val="18"/>
                <w:szCs w:val="22"/>
              </w:rPr>
            </w:pPr>
            <w:r w:rsidRPr="000F0073">
              <w:rPr>
                <w:sz w:val="18"/>
                <w:szCs w:val="22"/>
              </w:rPr>
              <w:t xml:space="preserve">*предмет охраны разрабатывается </w:t>
            </w:r>
          </w:p>
          <w:p w:rsidR="00324CD9" w:rsidRPr="000F0073" w:rsidRDefault="00324CD9" w:rsidP="00CE145C">
            <w:pPr>
              <w:jc w:val="both"/>
              <w:rPr>
                <w:sz w:val="18"/>
                <w:szCs w:val="22"/>
              </w:rPr>
            </w:pPr>
            <w:r w:rsidRPr="000F0073">
              <w:rPr>
                <w:sz w:val="18"/>
                <w:szCs w:val="22"/>
              </w:rPr>
              <w:t>и утверждается отдельно</w:t>
            </w:r>
          </w:p>
          <w:p w:rsidR="000F0073" w:rsidRPr="000F0073" w:rsidRDefault="000F0073" w:rsidP="00CE145C">
            <w:pPr>
              <w:jc w:val="both"/>
              <w:rPr>
                <w:sz w:val="18"/>
                <w:szCs w:val="22"/>
              </w:rPr>
            </w:pPr>
          </w:p>
          <w:p w:rsidR="000F0073" w:rsidRPr="000F0073" w:rsidRDefault="000F0073" w:rsidP="00CE145C">
            <w:pPr>
              <w:jc w:val="both"/>
              <w:rPr>
                <w:sz w:val="22"/>
                <w:szCs w:val="22"/>
              </w:rPr>
            </w:pPr>
            <w:r w:rsidRPr="000F0073">
              <w:rPr>
                <w:sz w:val="18"/>
                <w:szCs w:val="22"/>
              </w:rPr>
              <w:t>**историческое местоположение, габариты и конфигурация требует уточнения</w:t>
            </w:r>
          </w:p>
        </w:tc>
        <w:tc>
          <w:tcPr>
            <w:tcW w:w="1801" w:type="pct"/>
          </w:tcPr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0F0073">
              <w:rPr>
                <w:sz w:val="22"/>
                <w:szCs w:val="22"/>
              </w:rPr>
              <w:object w:dxaOrig="13995" w:dyaOrig="11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41.75pt" o:ole="">
                  <v:imagedata r:id="rId10" o:title=""/>
                </v:shape>
                <o:OLEObject Type="Embed" ProgID="PBrush" ShapeID="_x0000_i1025" DrawAspect="Content" ObjectID="_1701175086" r:id="rId11"/>
              </w:object>
            </w:r>
          </w:p>
          <w:p w:rsidR="00324CD9" w:rsidRPr="000F0073" w:rsidRDefault="00324CD9" w:rsidP="000F0073">
            <w:pPr>
              <w:tabs>
                <w:tab w:val="left" w:pos="1836"/>
              </w:tabs>
              <w:suppressAutoHyphens/>
              <w:contextualSpacing/>
              <w:rPr>
                <w:noProof/>
                <w:sz w:val="22"/>
                <w:szCs w:val="22"/>
              </w:rPr>
            </w:pPr>
          </w:p>
          <w:p w:rsidR="00946A1D" w:rsidRPr="000F0073" w:rsidRDefault="00946A1D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2"/>
                <w:szCs w:val="22"/>
              </w:rPr>
            </w:pPr>
            <w:r w:rsidRPr="000F0073">
              <w:rPr>
                <w:noProof/>
                <w:sz w:val="22"/>
                <w:szCs w:val="22"/>
              </w:rPr>
              <w:drawing>
                <wp:inline distT="0" distB="0" distL="0" distR="0" wp14:anchorId="1F6375B3" wp14:editId="45A708DA">
                  <wp:extent cx="2170087" cy="1626920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14" cy="163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A1D" w:rsidRDefault="00946A1D" w:rsidP="00946A1D">
      <w:pPr>
        <w:rPr>
          <w:sz w:val="6"/>
          <w:szCs w:val="6"/>
        </w:rPr>
      </w:pPr>
    </w:p>
    <w:p w:rsidR="00946A1D" w:rsidRDefault="00946A1D" w:rsidP="00946A1D">
      <w:pPr>
        <w:rPr>
          <w:sz w:val="6"/>
          <w:szCs w:val="6"/>
        </w:rPr>
      </w:pPr>
    </w:p>
    <w:p w:rsidR="00946A1D" w:rsidRDefault="00946A1D" w:rsidP="00946A1D">
      <w:pPr>
        <w:rPr>
          <w:sz w:val="6"/>
          <w:szCs w:val="6"/>
        </w:rPr>
      </w:pPr>
    </w:p>
    <w:p w:rsidR="00946A1D" w:rsidRDefault="00946A1D" w:rsidP="00946A1D">
      <w:pPr>
        <w:rPr>
          <w:sz w:val="6"/>
          <w:szCs w:val="6"/>
        </w:rPr>
      </w:pPr>
    </w:p>
    <w:p w:rsidR="00946A1D" w:rsidRDefault="00946A1D" w:rsidP="00946A1D">
      <w:pPr>
        <w:rPr>
          <w:sz w:val="6"/>
          <w:szCs w:val="6"/>
        </w:rPr>
      </w:pPr>
    </w:p>
    <w:p w:rsidR="00946A1D" w:rsidRPr="00324CD9" w:rsidRDefault="00946A1D" w:rsidP="00946A1D">
      <w:pPr>
        <w:rPr>
          <w:sz w:val="8"/>
          <w:szCs w:val="6"/>
        </w:rPr>
      </w:pPr>
    </w:p>
    <w:p w:rsidR="00946A1D" w:rsidRPr="00324CD9" w:rsidRDefault="00946A1D" w:rsidP="00946A1D">
      <w:pPr>
        <w:tabs>
          <w:tab w:val="left" w:pos="9923"/>
        </w:tabs>
        <w:adjustRightInd w:val="0"/>
        <w:ind w:left="-142" w:right="283"/>
        <w:jc w:val="both"/>
      </w:pPr>
      <w:r w:rsidRPr="00324CD9">
        <w:t>Предмет охраны может быть уточнен в процессе историко-культурных и реставрационных исследований, реставрационных работ.</w:t>
      </w:r>
      <w:bookmarkStart w:id="1" w:name="_GoBack"/>
      <w:bookmarkEnd w:id="1"/>
    </w:p>
    <w:p w:rsidR="00946A1D" w:rsidRPr="00AC6EBC" w:rsidRDefault="00946A1D" w:rsidP="00946A1D">
      <w:pPr>
        <w:rPr>
          <w:b/>
          <w:spacing w:val="-2"/>
          <w:szCs w:val="27"/>
        </w:rPr>
      </w:pPr>
    </w:p>
    <w:p w:rsidR="004E094D" w:rsidRDefault="006F1431" w:rsidP="006F1431">
      <w:pPr>
        <w:autoSpaceDE w:val="0"/>
        <w:autoSpaceDN w:val="0"/>
        <w:adjustRightIn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  <w:r>
        <w:rPr>
          <w:rFonts w:eastAsia="Calibri"/>
          <w:spacing w:val="-1"/>
          <w:sz w:val="20"/>
          <w:szCs w:val="26"/>
          <w:lang w:eastAsia="en-US"/>
        </w:rPr>
        <w:t xml:space="preserve"> </w:t>
      </w:r>
    </w:p>
    <w:sectPr w:rsidR="004E094D" w:rsidSect="006F2ACE">
      <w:headerReference w:type="default" r:id="rId13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4F7" w:rsidRDefault="00AA24F7" w:rsidP="005B370B">
      <w:r>
        <w:separator/>
      </w:r>
    </w:p>
  </w:endnote>
  <w:endnote w:type="continuationSeparator" w:id="0">
    <w:p w:rsidR="00AA24F7" w:rsidRDefault="00AA24F7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4F7" w:rsidRDefault="00AA24F7" w:rsidP="005B370B">
      <w:r>
        <w:separator/>
      </w:r>
    </w:p>
  </w:footnote>
  <w:footnote w:type="continuationSeparator" w:id="0">
    <w:p w:rsidR="00AA24F7" w:rsidRDefault="00AA24F7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0073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39C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CD9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AFB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369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6A1D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4F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6EBC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000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614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45F6-B89C-4406-8950-AA235F9AB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3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19</cp:revision>
  <cp:lastPrinted>2018-10-17T07:11:00Z</cp:lastPrinted>
  <dcterms:created xsi:type="dcterms:W3CDTF">2021-07-14T12:02:00Z</dcterms:created>
  <dcterms:modified xsi:type="dcterms:W3CDTF">2021-12-16T12:52:00Z</dcterms:modified>
</cp:coreProperties>
</file>