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A2" w:rsidRDefault="000C76A2" w:rsidP="000C76A2">
      <w:pPr>
        <w:pStyle w:val="ConsPlusTitle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76A2" w:rsidRDefault="000C76A2" w:rsidP="000C76A2">
      <w:pPr>
        <w:pStyle w:val="ConsPlusTitle"/>
        <w:jc w:val="center"/>
        <w:outlineLvl w:val="0"/>
        <w:rPr>
          <w:sz w:val="28"/>
          <w:szCs w:val="28"/>
        </w:rPr>
      </w:pPr>
    </w:p>
    <w:p w:rsidR="000C76A2" w:rsidRDefault="000C76A2" w:rsidP="000C76A2">
      <w:pPr>
        <w:pStyle w:val="ConsPlusTitle"/>
        <w:jc w:val="center"/>
        <w:outlineLvl w:val="0"/>
        <w:rPr>
          <w:sz w:val="28"/>
          <w:szCs w:val="28"/>
        </w:rPr>
      </w:pPr>
      <w:r w:rsidRPr="006111F1">
        <w:rPr>
          <w:sz w:val="28"/>
          <w:szCs w:val="28"/>
        </w:rPr>
        <w:t xml:space="preserve">КОМИТЕТ ЦИФРОВОГО РАЗВИТИЯ </w:t>
      </w:r>
    </w:p>
    <w:p w:rsidR="000C76A2" w:rsidRPr="006111F1" w:rsidRDefault="000C76A2" w:rsidP="000C76A2">
      <w:pPr>
        <w:pStyle w:val="ConsPlusTitle"/>
        <w:jc w:val="center"/>
        <w:outlineLvl w:val="0"/>
        <w:rPr>
          <w:sz w:val="28"/>
          <w:szCs w:val="28"/>
        </w:rPr>
      </w:pPr>
      <w:r w:rsidRPr="006111F1">
        <w:rPr>
          <w:sz w:val="28"/>
          <w:szCs w:val="28"/>
        </w:rPr>
        <w:t>ЛЕНИНГРАДСКОЙ ОБЛАСТИ</w:t>
      </w:r>
    </w:p>
    <w:p w:rsidR="000C76A2" w:rsidRPr="006111F1" w:rsidRDefault="000C76A2" w:rsidP="000C76A2">
      <w:pPr>
        <w:pStyle w:val="ConsPlusTitle"/>
        <w:jc w:val="center"/>
        <w:rPr>
          <w:sz w:val="28"/>
          <w:szCs w:val="28"/>
        </w:rPr>
      </w:pPr>
    </w:p>
    <w:p w:rsidR="000C76A2" w:rsidRPr="006111F1" w:rsidRDefault="000C76A2" w:rsidP="000C76A2">
      <w:pPr>
        <w:pStyle w:val="ConsPlusTitle"/>
        <w:jc w:val="center"/>
        <w:rPr>
          <w:sz w:val="28"/>
          <w:szCs w:val="28"/>
        </w:rPr>
      </w:pPr>
      <w:r w:rsidRPr="006111F1">
        <w:rPr>
          <w:sz w:val="28"/>
          <w:szCs w:val="28"/>
        </w:rPr>
        <w:t>ПРИКАЗ</w:t>
      </w:r>
    </w:p>
    <w:p w:rsidR="000C76A2" w:rsidRPr="006111F1" w:rsidRDefault="000C76A2" w:rsidP="000C76A2">
      <w:pPr>
        <w:pStyle w:val="ConsPlusTitle"/>
        <w:jc w:val="center"/>
        <w:rPr>
          <w:sz w:val="28"/>
          <w:szCs w:val="28"/>
        </w:rPr>
      </w:pPr>
      <w:r w:rsidRPr="006111F1">
        <w:rPr>
          <w:sz w:val="28"/>
          <w:szCs w:val="28"/>
        </w:rPr>
        <w:t xml:space="preserve">от </w:t>
      </w:r>
      <w:r w:rsidRPr="006111F1">
        <w:rPr>
          <w:sz w:val="28"/>
          <w:szCs w:val="28"/>
          <w:highlight w:val="yellow"/>
        </w:rPr>
        <w:t>__________</w:t>
      </w:r>
      <w:r w:rsidRPr="006111F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111F1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111F1">
        <w:rPr>
          <w:sz w:val="28"/>
          <w:szCs w:val="28"/>
          <w:highlight w:val="yellow"/>
        </w:rPr>
        <w:t>___</w:t>
      </w:r>
    </w:p>
    <w:p w:rsidR="000C76A2" w:rsidRPr="006111F1" w:rsidRDefault="000C76A2" w:rsidP="000C76A2">
      <w:pPr>
        <w:pStyle w:val="ConsPlusTitle"/>
        <w:jc w:val="center"/>
        <w:rPr>
          <w:sz w:val="28"/>
          <w:szCs w:val="28"/>
        </w:rPr>
      </w:pPr>
    </w:p>
    <w:p w:rsidR="000C76A2" w:rsidRPr="006111F1" w:rsidRDefault="000C76A2" w:rsidP="000C76A2">
      <w:pPr>
        <w:pStyle w:val="ConsPlusTitle"/>
        <w:jc w:val="center"/>
        <w:rPr>
          <w:sz w:val="28"/>
          <w:szCs w:val="28"/>
        </w:rPr>
      </w:pPr>
      <w:r w:rsidRPr="0095410C">
        <w:rPr>
          <w:sz w:val="28"/>
          <w:szCs w:val="28"/>
        </w:rPr>
        <w:t xml:space="preserve">ОБ УСТАНОВЛЕНИИ ТРЕБОВАНИЙ К ЛОКАЛЬНЫМ СИСТЕМАМ ВИДЕОНАБЛЮДЕНИЯ </w:t>
      </w:r>
      <w:r>
        <w:rPr>
          <w:sz w:val="28"/>
          <w:szCs w:val="28"/>
        </w:rPr>
        <w:t xml:space="preserve">И К </w:t>
      </w:r>
      <w:r w:rsidRPr="001C0684">
        <w:rPr>
          <w:sz w:val="28"/>
          <w:szCs w:val="28"/>
        </w:rPr>
        <w:t>ДОПОЛНИТЕЛЬНЫМ ТЕХНОЛОГИЧЕСКИМ КАНАЛАМ ПЕРЕДАЧИ ДАННЫХ</w:t>
      </w:r>
      <w:r w:rsidRPr="0095410C">
        <w:rPr>
          <w:sz w:val="28"/>
          <w:szCs w:val="28"/>
        </w:rPr>
        <w:t xml:space="preserve">, ВКЛЮЧАЕМЫМ В СИСТЕМУ  </w:t>
      </w:r>
      <w:r>
        <w:rPr>
          <w:sz w:val="28"/>
          <w:szCs w:val="28"/>
        </w:rPr>
        <w:t xml:space="preserve">ИНТЕЛЛЕКТУАЛЬНОГО </w:t>
      </w:r>
      <w:r w:rsidRPr="0095410C">
        <w:rPr>
          <w:sz w:val="28"/>
          <w:szCs w:val="28"/>
        </w:rPr>
        <w:t xml:space="preserve">ВИДЕОНАБЛЮДЕНИЯ И АНАЛИТИКИ АППАРАТНО-ПРОГРАММНОГО КОМПЛЕКСА "БЕЗОПАСНЫЙ ГОРОД" </w:t>
      </w:r>
      <w:r w:rsidR="008D11BB">
        <w:rPr>
          <w:sz w:val="28"/>
          <w:szCs w:val="28"/>
        </w:rPr>
        <w:t xml:space="preserve">НА ТЕРРИТОРИИ </w:t>
      </w:r>
      <w:r w:rsidR="008D11BB">
        <w:rPr>
          <w:sz w:val="28"/>
          <w:szCs w:val="28"/>
        </w:rPr>
        <w:br/>
      </w:r>
      <w:r w:rsidRPr="0095410C">
        <w:rPr>
          <w:sz w:val="28"/>
          <w:szCs w:val="28"/>
        </w:rPr>
        <w:t>ЛЕНИНГРАДСКОЙ ОБЛАСТИ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10 и пункта 11 </w:t>
      </w:r>
      <w:r w:rsidRPr="0082622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6223">
        <w:rPr>
          <w:rFonts w:ascii="Times New Roman" w:hAnsi="Times New Roman" w:cs="Times New Roman"/>
          <w:sz w:val="28"/>
          <w:szCs w:val="28"/>
        </w:rPr>
        <w:t xml:space="preserve"> о системе  видеонаблюдения и аналитики аппаратно-программного комплекса «Безопасный город» </w:t>
      </w:r>
      <w:r w:rsidR="008D11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2622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6111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</w:t>
      </w:r>
      <w:r w:rsidR="00B113F8">
        <w:rPr>
          <w:rFonts w:ascii="Times New Roman" w:hAnsi="Times New Roman" w:cs="Times New Roman"/>
          <w:sz w:val="28"/>
          <w:szCs w:val="28"/>
        </w:rPr>
        <w:t xml:space="preserve"> </w:t>
      </w:r>
      <w:r w:rsidR="008D11BB" w:rsidRPr="006111F1">
        <w:rPr>
          <w:rFonts w:ascii="Times New Roman" w:hAnsi="Times New Roman" w:cs="Times New Roman"/>
          <w:sz w:val="28"/>
          <w:szCs w:val="28"/>
        </w:rPr>
        <w:t>от</w:t>
      </w:r>
      <w:r w:rsidR="008D11BB" w:rsidRPr="003B188A">
        <w:rPr>
          <w:rFonts w:ascii="Times New Roman" w:hAnsi="Times New Roman" w:cs="Times New Roman"/>
          <w:sz w:val="28"/>
          <w:szCs w:val="28"/>
        </w:rPr>
        <w:t xml:space="preserve"> </w:t>
      </w:r>
      <w:r w:rsidR="008D11BB" w:rsidRPr="00F26354">
        <w:rPr>
          <w:rFonts w:ascii="Times New Roman" w:hAnsi="Times New Roman" w:cs="Times New Roman"/>
          <w:sz w:val="28"/>
          <w:szCs w:val="28"/>
        </w:rPr>
        <w:t xml:space="preserve">17 </w:t>
      </w:r>
      <w:r w:rsidR="008D11BB">
        <w:rPr>
          <w:rFonts w:ascii="Times New Roman" w:hAnsi="Times New Roman" w:cs="Times New Roman"/>
          <w:sz w:val="28"/>
          <w:szCs w:val="28"/>
        </w:rPr>
        <w:t xml:space="preserve">февраля 2022 года № </w:t>
      </w:r>
      <w:r w:rsidR="008D11BB" w:rsidRPr="00E36A86">
        <w:rPr>
          <w:rFonts w:ascii="Times New Roman" w:hAnsi="Times New Roman" w:cs="Times New Roman"/>
          <w:sz w:val="28"/>
          <w:szCs w:val="28"/>
        </w:rPr>
        <w:t>92</w:t>
      </w:r>
      <w:r w:rsidR="00B113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</w:t>
      </w:r>
      <w:r w:rsidRPr="0082622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6223">
        <w:rPr>
          <w:rFonts w:ascii="Times New Roman" w:hAnsi="Times New Roman" w:cs="Times New Roman"/>
          <w:sz w:val="28"/>
          <w:szCs w:val="28"/>
        </w:rPr>
        <w:t xml:space="preserve">оложения о системе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826223">
        <w:rPr>
          <w:rFonts w:ascii="Times New Roman" w:hAnsi="Times New Roman" w:cs="Times New Roman"/>
          <w:sz w:val="28"/>
          <w:szCs w:val="28"/>
        </w:rPr>
        <w:t xml:space="preserve"> видеонаблюдения и аналитики аппаратно-программного комплекса "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26223">
        <w:rPr>
          <w:rFonts w:ascii="Times New Roman" w:hAnsi="Times New Roman" w:cs="Times New Roman"/>
          <w:sz w:val="28"/>
          <w:szCs w:val="28"/>
        </w:rPr>
        <w:t>езопасный город"</w:t>
      </w:r>
      <w:r w:rsidR="008D11B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826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6223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>,  приказываю: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5410C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0C">
        <w:rPr>
          <w:rFonts w:ascii="Times New Roman" w:hAnsi="Times New Roman" w:cs="Times New Roman"/>
          <w:sz w:val="28"/>
          <w:szCs w:val="28"/>
        </w:rPr>
        <w:t xml:space="preserve"> к локальным системам видеонаблюдения</w:t>
      </w:r>
      <w:r w:rsidR="008D11BB">
        <w:rPr>
          <w:rFonts w:ascii="Times New Roman" w:hAnsi="Times New Roman" w:cs="Times New Roman"/>
          <w:sz w:val="28"/>
          <w:szCs w:val="28"/>
        </w:rPr>
        <w:t xml:space="preserve"> </w:t>
      </w:r>
      <w:r w:rsidRPr="0095410C">
        <w:rPr>
          <w:rFonts w:ascii="Times New Roman" w:hAnsi="Times New Roman" w:cs="Times New Roman"/>
          <w:sz w:val="28"/>
          <w:szCs w:val="28"/>
        </w:rPr>
        <w:t xml:space="preserve">и к дополнительным технологическим каналам передачи данных, включаемым в систему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8D11BB">
        <w:rPr>
          <w:rFonts w:ascii="Times New Roman" w:hAnsi="Times New Roman" w:cs="Times New Roman"/>
          <w:sz w:val="28"/>
          <w:szCs w:val="28"/>
        </w:rPr>
        <w:t xml:space="preserve"> </w:t>
      </w:r>
      <w:r w:rsidRPr="0095410C">
        <w:rPr>
          <w:rFonts w:ascii="Times New Roman" w:hAnsi="Times New Roman" w:cs="Times New Roman"/>
          <w:sz w:val="28"/>
          <w:szCs w:val="28"/>
        </w:rPr>
        <w:t>видеонаблюдения и аналитики аппаратно-программного комплекса "Безопасный город"</w:t>
      </w:r>
      <w:r w:rsidR="008D11B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5410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111F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>ребования), в соответствии с приложением к настоящему приказу.</w:t>
      </w:r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 xml:space="preserve">Установить, что средства и системы видеонаблюдения, принадлежащие </w:t>
      </w:r>
      <w:r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Ленинградской области, </w:t>
      </w:r>
      <w:r w:rsidRPr="006111F1">
        <w:rPr>
          <w:rFonts w:ascii="Times New Roman" w:hAnsi="Times New Roman" w:cs="Times New Roman"/>
          <w:sz w:val="28"/>
          <w:szCs w:val="28"/>
        </w:rPr>
        <w:t>органам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государственным учреждениям и предприятиям, муниципальным учреждениям и предприятиям,</w:t>
      </w:r>
      <w:r w:rsidRPr="006111F1"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осуществляющим деятельность на территории Ленинградской области (далее – локальные системы видеонаблюдения), включаются в </w:t>
      </w:r>
      <w:r w:rsidRPr="0095410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D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8D11BB">
        <w:rPr>
          <w:rFonts w:ascii="Times New Roman" w:hAnsi="Times New Roman" w:cs="Times New Roman"/>
          <w:sz w:val="28"/>
          <w:szCs w:val="28"/>
        </w:rPr>
        <w:t xml:space="preserve"> </w:t>
      </w:r>
      <w:r w:rsidRPr="0095410C">
        <w:rPr>
          <w:rFonts w:ascii="Times New Roman" w:hAnsi="Times New Roman" w:cs="Times New Roman"/>
          <w:sz w:val="28"/>
          <w:szCs w:val="28"/>
        </w:rPr>
        <w:t xml:space="preserve">видеонаблюдения и аналитики аппаратно-программного комплекса "Безопасный город" Ленинградской области </w:t>
      </w:r>
      <w:r w:rsidRPr="006111F1">
        <w:rPr>
          <w:rFonts w:ascii="Times New Roman" w:hAnsi="Times New Roman" w:cs="Times New Roman"/>
          <w:sz w:val="28"/>
          <w:szCs w:val="28"/>
        </w:rPr>
        <w:t xml:space="preserve">при их соответствии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>ребованиям.</w:t>
      </w:r>
      <w:proofErr w:type="gramEnd"/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 Определить государственное казенное учреждение Ленинградской области «Региональный мониторинговый центр» организацией, подтверждающей соответствие или несоответствие локальных систем видеонаблюдения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>ребованиям.</w:t>
      </w:r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lastRenderedPageBreak/>
        <w:t xml:space="preserve">4. Установить, что подтверждение соответствия либо несоответствия локальных систем видеонаблюдения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>ребованиям осуществляется за счет средств на содержание государственного казенного учреждения Ленинградской области «Региональный мониторинговый центр».</w:t>
      </w:r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5. Государственному казенному учреждению Ленинградской области «Региональный мониторинговый центр» </w:t>
      </w:r>
      <w:r>
        <w:rPr>
          <w:rFonts w:ascii="Times New Roman" w:hAnsi="Times New Roman" w:cs="Times New Roman"/>
          <w:sz w:val="28"/>
          <w:szCs w:val="28"/>
        </w:rPr>
        <w:t>в срок до 31 мая 2022 года</w:t>
      </w:r>
      <w:r w:rsidR="008D11BB">
        <w:rPr>
          <w:rFonts w:ascii="Times New Roman" w:hAnsi="Times New Roman" w:cs="Times New Roman"/>
          <w:sz w:val="28"/>
          <w:szCs w:val="28"/>
        </w:rPr>
        <w:t xml:space="preserve"> </w:t>
      </w:r>
      <w:r w:rsidRPr="006111F1">
        <w:rPr>
          <w:rFonts w:ascii="Times New Roman" w:hAnsi="Times New Roman" w:cs="Times New Roman"/>
          <w:sz w:val="28"/>
          <w:szCs w:val="28"/>
        </w:rPr>
        <w:t xml:space="preserve">разработать и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11F1">
        <w:rPr>
          <w:rFonts w:ascii="Times New Roman" w:hAnsi="Times New Roman" w:cs="Times New Roman"/>
          <w:sz w:val="28"/>
          <w:szCs w:val="28"/>
        </w:rPr>
        <w:t xml:space="preserve">орядок подтверждения соответствия локальных систем видеонаблюдения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>ребованиям и опубликовать его установленным порядком.</w:t>
      </w:r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6. Приказ Комитета цифрового развития от 31.01.2020 № 3 «Об утверждении Единых региональных технических требований к средствам и системам видеонаблюдения Ленинградской области» признать утратившим силу.</w:t>
      </w:r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7. Отделу организационно-правового обеспечения и делопроизводства 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департамента развития цифровых технологий Комитета цифрового развития Ленинградской области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1F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 xml:space="preserve"> на официальном сайте Комитета цифрового развития Ленинградской области.</w:t>
      </w:r>
    </w:p>
    <w:p w:rsidR="000C76A2" w:rsidRPr="006111F1" w:rsidRDefault="000C76A2" w:rsidP="000C76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председателя Комитета цифрового развития Ленинградской области - начальника департамента информационной безопасности и инфраструктуры.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Комитета</w:t>
      </w:r>
      <w:r w:rsidR="008D11BB">
        <w:rPr>
          <w:rFonts w:ascii="Times New Roman" w:hAnsi="Times New Roman" w:cs="Times New Roman"/>
          <w:sz w:val="28"/>
          <w:szCs w:val="28"/>
        </w:rPr>
        <w:t xml:space="preserve"> </w:t>
      </w:r>
      <w:r w:rsidRPr="006111F1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Pr="006111F1">
        <w:rPr>
          <w:rFonts w:ascii="Times New Roman" w:hAnsi="Times New Roman" w:cs="Times New Roman"/>
          <w:sz w:val="28"/>
          <w:szCs w:val="28"/>
        </w:rPr>
        <w:tab/>
      </w:r>
      <w:r w:rsidR="008D11B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11F1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Default="000C76A2" w:rsidP="000C76A2">
      <w:pPr>
        <w:rPr>
          <w:szCs w:val="28"/>
        </w:rPr>
      </w:pPr>
      <w:r>
        <w:rPr>
          <w:szCs w:val="28"/>
        </w:rPr>
        <w:br w:type="page"/>
      </w:r>
    </w:p>
    <w:p w:rsidR="000C76A2" w:rsidRPr="006111F1" w:rsidRDefault="000C76A2" w:rsidP="000C76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C76A2" w:rsidRPr="006111F1" w:rsidRDefault="000C76A2" w:rsidP="000C7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0C76A2" w:rsidRPr="006111F1" w:rsidRDefault="000C76A2" w:rsidP="000C7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0C76A2" w:rsidRPr="006111F1" w:rsidRDefault="000C76A2" w:rsidP="000C7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C76A2" w:rsidRPr="006111F1" w:rsidRDefault="000C76A2" w:rsidP="000C76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от </w:t>
      </w:r>
      <w:r w:rsidRPr="006111F1">
        <w:rPr>
          <w:rFonts w:ascii="Times New Roman" w:hAnsi="Times New Roman" w:cs="Times New Roman"/>
          <w:sz w:val="28"/>
          <w:szCs w:val="28"/>
          <w:highlight w:val="yellow"/>
        </w:rPr>
        <w:t>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11F1">
        <w:rPr>
          <w:rFonts w:ascii="Times New Roman" w:hAnsi="Times New Roman" w:cs="Times New Roman"/>
          <w:sz w:val="28"/>
          <w:szCs w:val="28"/>
          <w:highlight w:val="yellow"/>
        </w:rPr>
        <w:t>____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Default="000C76A2" w:rsidP="000C76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1"/>
      <w:bookmarkEnd w:id="0"/>
      <w:r w:rsidRPr="0095410C">
        <w:rPr>
          <w:rFonts w:ascii="Times New Roman" w:hAnsi="Times New Roman" w:cs="Times New Roman"/>
          <w:b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5410C">
        <w:rPr>
          <w:rFonts w:ascii="Times New Roman" w:hAnsi="Times New Roman" w:cs="Times New Roman"/>
          <w:b/>
          <w:sz w:val="28"/>
          <w:szCs w:val="28"/>
        </w:rPr>
        <w:t xml:space="preserve"> К ЛОКАЛЬНЫМ СИСТЕМАМ ВИДЕОНАБЛЮДЕНИЯ И К ДОПОЛНИТЕЛЬНЫМ ТЕХНОЛОГИЧЕСКИМ КАНАЛАМ ПЕРЕДАЧИ ДАННЫХ, ВКЛЮЧАЕМЫМ В СИСТЕМУ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ИНТЕЛЛЕКТУАЛЬНОГО </w:t>
      </w:r>
      <w:r w:rsidRPr="0095410C">
        <w:rPr>
          <w:rFonts w:ascii="Times New Roman" w:hAnsi="Times New Roman" w:cs="Times New Roman"/>
          <w:b/>
          <w:sz w:val="28"/>
          <w:szCs w:val="28"/>
        </w:rPr>
        <w:t xml:space="preserve"> ВИДЕОНАБЛЮДЕНИЯ И АНАЛИТИКИ АППАРАТНО-ПРОГРАММНОГО КОМПЛЕКСА "БЕЗОПАСНЫЙ ГОРОД" </w:t>
      </w:r>
      <w:r w:rsidR="008D11B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541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0C76A2" w:rsidRPr="0095410C" w:rsidRDefault="000C76A2" w:rsidP="000C76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6A2" w:rsidRPr="006111F1" w:rsidRDefault="000C76A2" w:rsidP="000C76A2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6111F1">
        <w:rPr>
          <w:sz w:val="28"/>
          <w:szCs w:val="28"/>
        </w:rPr>
        <w:t xml:space="preserve">1. Назначение </w:t>
      </w:r>
      <w:r>
        <w:rPr>
          <w:sz w:val="28"/>
          <w:szCs w:val="28"/>
        </w:rPr>
        <w:t>Т</w:t>
      </w:r>
      <w:r w:rsidRPr="006111F1">
        <w:rPr>
          <w:sz w:val="28"/>
          <w:szCs w:val="28"/>
        </w:rPr>
        <w:t xml:space="preserve">ребований к </w:t>
      </w:r>
      <w:r w:rsidRPr="001C0684">
        <w:rPr>
          <w:sz w:val="28"/>
          <w:szCs w:val="28"/>
        </w:rPr>
        <w:t>локальным системам видеонаблюденияи к дополнительным технологическим каналам передачи данных,</w:t>
      </w:r>
      <w:r>
        <w:rPr>
          <w:sz w:val="28"/>
          <w:szCs w:val="28"/>
        </w:rPr>
        <w:t xml:space="preserve"> включаемым </w:t>
      </w:r>
      <w:r w:rsidRPr="00861843">
        <w:rPr>
          <w:sz w:val="28"/>
          <w:szCs w:val="28"/>
        </w:rPr>
        <w:t>в систему  интеллектуального видеонаблюдения и аналитики аппаратно-программного комплекса "Безопасный город"</w:t>
      </w:r>
      <w:r w:rsidR="008D11BB">
        <w:rPr>
          <w:sz w:val="28"/>
          <w:szCs w:val="28"/>
        </w:rPr>
        <w:t xml:space="preserve"> на территории</w:t>
      </w:r>
      <w:r w:rsidRPr="00861843">
        <w:rPr>
          <w:sz w:val="28"/>
          <w:szCs w:val="28"/>
        </w:rPr>
        <w:t xml:space="preserve"> Ленинградской области</w:t>
      </w:r>
    </w:p>
    <w:p w:rsidR="000C76A2" w:rsidRDefault="000C76A2" w:rsidP="000C76A2">
      <w:pPr>
        <w:pStyle w:val="ConsPlusNormal"/>
        <w:tabs>
          <w:tab w:val="left" w:pos="567"/>
          <w:tab w:val="left" w:pos="1152"/>
        </w:tabs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684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0684">
        <w:rPr>
          <w:rFonts w:ascii="Times New Roman" w:hAnsi="Times New Roman" w:cs="Times New Roman"/>
          <w:sz w:val="28"/>
          <w:szCs w:val="28"/>
        </w:rPr>
        <w:t xml:space="preserve"> к локальным системам видеонаблюдения и к дополнительным технологическим каналам передачи данных</w:t>
      </w:r>
      <w:r w:rsidRPr="006111F1">
        <w:rPr>
          <w:rFonts w:ascii="Times New Roman" w:hAnsi="Times New Roman" w:cs="Times New Roman"/>
          <w:sz w:val="28"/>
          <w:szCs w:val="28"/>
        </w:rPr>
        <w:t xml:space="preserve">, </w:t>
      </w:r>
      <w:r w:rsidRPr="0095410C">
        <w:rPr>
          <w:rFonts w:ascii="Times New Roman" w:hAnsi="Times New Roman" w:cs="Times New Roman"/>
          <w:sz w:val="28"/>
          <w:szCs w:val="28"/>
        </w:rPr>
        <w:t xml:space="preserve">включаемым в систему  </w:t>
      </w:r>
      <w:r w:rsidRPr="00861843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95410C">
        <w:rPr>
          <w:rFonts w:ascii="Times New Roman" w:hAnsi="Times New Roman" w:cs="Times New Roman"/>
          <w:sz w:val="28"/>
          <w:szCs w:val="28"/>
        </w:rPr>
        <w:t>видеонаблюдения и аналитики аппаратно-программного комплекса "Безопасный город"</w:t>
      </w:r>
      <w:r w:rsidR="008D11B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95410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6111F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>ребования) устанавливают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76A2" w:rsidRDefault="000C76A2" w:rsidP="000C76A2">
      <w:pPr>
        <w:pStyle w:val="ConsPlusNormal"/>
        <w:tabs>
          <w:tab w:val="left" w:pos="567"/>
          <w:tab w:val="left" w:pos="11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к средствам получения видеоизображений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локальных систем видеонаблюдения;</w:t>
      </w:r>
    </w:p>
    <w:p w:rsidR="000C76A2" w:rsidRDefault="000C76A2" w:rsidP="000C76A2">
      <w:pPr>
        <w:pStyle w:val="ConsPlusNormal"/>
        <w:tabs>
          <w:tab w:val="left" w:pos="567"/>
          <w:tab w:val="left" w:pos="11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111F1">
        <w:rPr>
          <w:rFonts w:ascii="Times New Roman" w:hAnsi="Times New Roman" w:cs="Times New Roman"/>
          <w:sz w:val="28"/>
          <w:szCs w:val="28"/>
        </w:rPr>
        <w:t xml:space="preserve">техническим средствам и программному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для доступа к </w:t>
      </w:r>
      <w:r w:rsidRPr="0093428D">
        <w:rPr>
          <w:rFonts w:ascii="Times New Roman" w:hAnsi="Times New Roman" w:cs="Times New Roman"/>
          <w:sz w:val="28"/>
          <w:szCs w:val="28"/>
        </w:rPr>
        <w:t>локальны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28D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428D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tabs>
          <w:tab w:val="left" w:pos="567"/>
          <w:tab w:val="left" w:pos="11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каналам передачи данных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для передачи видеоизображений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локальных систем видеонаблюдения во внешнюю систему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 xml:space="preserve">ребования соответствуют единой технической политике в области создания и развития АПК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1F1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:rsidR="000C76A2" w:rsidRPr="006111F1" w:rsidRDefault="000C76A2" w:rsidP="000C76A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 xml:space="preserve">ребования применяются при создании, </w:t>
      </w:r>
      <w:r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Pr="006111F1">
        <w:rPr>
          <w:rFonts w:ascii="Times New Roman" w:hAnsi="Times New Roman" w:cs="Times New Roman"/>
          <w:sz w:val="28"/>
          <w:szCs w:val="28"/>
        </w:rPr>
        <w:t xml:space="preserve">развитии 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6111F1">
        <w:rPr>
          <w:rFonts w:ascii="Times New Roman" w:hAnsi="Times New Roman" w:cs="Times New Roman"/>
          <w:sz w:val="28"/>
          <w:szCs w:val="28"/>
        </w:rPr>
        <w:t>систем видеонаблюдения, осуществляемых за счет финансирования из областного бюджета Ленинградской области, местных бюджетов муниципальных образований Ленинградской области, собственных средств хозяйствующих субъектов, осуществляющих деятельность на территории Ленинградской области.</w:t>
      </w:r>
    </w:p>
    <w:p w:rsidR="000C76A2" w:rsidRPr="006111F1" w:rsidRDefault="000C76A2" w:rsidP="000C76A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111F1">
        <w:rPr>
          <w:rFonts w:ascii="Times New Roman" w:hAnsi="Times New Roman" w:cs="Times New Roman"/>
          <w:sz w:val="28"/>
          <w:szCs w:val="28"/>
        </w:rPr>
        <w:t xml:space="preserve">окальные системы видеонаблюдения и линии связи не включаются в АПК «Безопасный город» Ленинградской области при их несоответствии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111F1">
        <w:rPr>
          <w:rFonts w:ascii="Times New Roman" w:hAnsi="Times New Roman" w:cs="Times New Roman"/>
          <w:sz w:val="28"/>
          <w:szCs w:val="28"/>
        </w:rPr>
        <w:t xml:space="preserve">ребованиям. </w:t>
      </w:r>
    </w:p>
    <w:p w:rsidR="000C76A2" w:rsidRPr="006111F1" w:rsidRDefault="000C76A2" w:rsidP="000C76A2">
      <w:pPr>
        <w:pStyle w:val="ConsPlusTitle"/>
        <w:spacing w:before="100" w:beforeAutospacing="1"/>
        <w:ind w:firstLine="539"/>
        <w:jc w:val="both"/>
        <w:outlineLvl w:val="1"/>
        <w:rPr>
          <w:sz w:val="28"/>
          <w:szCs w:val="28"/>
        </w:rPr>
      </w:pPr>
      <w:r w:rsidRPr="006111F1">
        <w:rPr>
          <w:sz w:val="28"/>
          <w:szCs w:val="28"/>
        </w:rPr>
        <w:t>2. Общие положения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6111F1">
        <w:rPr>
          <w:b w:val="0"/>
          <w:sz w:val="28"/>
          <w:szCs w:val="28"/>
        </w:rPr>
        <w:t>2.1. Термины, определения и сокращения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5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01"/>
        <w:gridCol w:w="8114"/>
      </w:tblGrid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БМШ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иометрический шаблон лица человека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A5783F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 АПК БГ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8D11BB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в</w:t>
            </w:r>
            <w:r w:rsidR="000C76A2" w:rsidRPr="00861843">
              <w:rPr>
                <w:rFonts w:ascii="Times New Roman" w:hAnsi="Times New Roman" w:cs="Times New Roman"/>
                <w:sz w:val="28"/>
                <w:szCs w:val="28"/>
              </w:rPr>
              <w:t>идеонаблюдения и аналитики аппаратно-программного комплекса "Безопасный город"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0C76A2" w:rsidRPr="00861843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ифровая камера видеонаблюдения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ГКУ ЛО "РМЦ"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Ленинградской области "Региональный мониторинговый центр"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ГРЗ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Государственные регистрационные знаки авт</w:t>
            </w:r>
            <w:proofErr w:type="gramStart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и самоходных машин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ЕСПД ЛО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Единая сеть передачи данных Правительства Ленинградской области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окальная система видеонаблюдения - совокупность ВК, технических сре</w:t>
            </w:r>
            <w:proofErr w:type="gramStart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дств хр</w:t>
            </w:r>
            <w:proofErr w:type="gramEnd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анения видеоизображений, обработки и визуализации видеоизображений, линий связи между видеокамерами и техническими средствами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ЛСВН-ГРЗ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 с возможностью распознавания государственных регистрационных знаков транспортных средств и самоходных машин, их типов, марок и моделей с определенной вероятностью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ЛСВН-О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ЛСВН для внешнего видеонаблюдения за зданиями, сооружениями, объектами строительства, объектами критически важной транспортной инфраструктуры 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ЛСВН-У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 для внешнего видеонаблюдения за местами массового скопления людей вне зданий, в том числе с возможностью построения БМШ лиц людей, подсчета числа людей в скоплении, пересечения людьми рубежей контроля, оставления предметов с определенной вероятностью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ЛСВН-П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 для видеонаблюдения на входах в подъезды многоквартирных домов, в том числе с возможностью построения БМШ лиц людей с определенной вероятностью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ЛСВН-ЦБДД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ЛСВН в составе САФВФ, </w:t>
            </w:r>
            <w:proofErr w:type="gramStart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создающая</w:t>
            </w:r>
            <w:proofErr w:type="gramEnd"/>
            <w:r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 данные распознавания ГРЗ в потоке транспорта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A5783F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 Ленинградской области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A5783F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рограммное обеспечение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8D11BB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 АПК БГ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114" w:type="dxa"/>
          </w:tcPr>
          <w:p w:rsidR="000C76A2" w:rsidRPr="006111F1" w:rsidRDefault="000C76A2" w:rsidP="008D11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10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интеллектуального </w:t>
            </w:r>
            <w:r w:rsidRPr="0095410C">
              <w:rPr>
                <w:rFonts w:ascii="Times New Roman" w:hAnsi="Times New Roman" w:cs="Times New Roman"/>
                <w:sz w:val="28"/>
                <w:szCs w:val="28"/>
              </w:rPr>
              <w:t xml:space="preserve">видеонаблюдения и </w:t>
            </w:r>
            <w:r w:rsidRPr="00954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аналитики аппаратно-программного комплекса «Безопасный город» Ленинградской области</w:t>
            </w: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постановлением Правительства Ленинградской области </w:t>
            </w:r>
            <w:r w:rsidR="008D11BB" w:rsidRPr="006111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D11BB" w:rsidRPr="003B1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1BB" w:rsidRPr="00F26354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t>февраля 2022 года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="008D11BB" w:rsidRPr="00E36A8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САФВФ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A5783F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истема автоматической</w:t>
            </w:r>
            <w:r w:rsidR="008D1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фот</w:t>
            </w:r>
            <w:proofErr w:type="gramStart"/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0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9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ПДД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СРВИ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A5783F" w:rsidP="00A578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 xml:space="preserve">пециальный раздел вычислительной инфраструктуры ВАН АПК БГ, используемый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территориальным органом безопасности</w:t>
            </w:r>
          </w:p>
        </w:tc>
      </w:tr>
      <w:tr w:rsidR="000C76A2" w:rsidRPr="006111F1" w:rsidTr="002B46FE">
        <w:tc>
          <w:tcPr>
            <w:tcW w:w="1871" w:type="dxa"/>
          </w:tcPr>
          <w:p w:rsidR="000C76A2" w:rsidRPr="006111F1" w:rsidRDefault="000C76A2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</w:rPr>
              <w:t>СХД</w:t>
            </w:r>
          </w:p>
        </w:tc>
        <w:tc>
          <w:tcPr>
            <w:tcW w:w="601" w:type="dxa"/>
          </w:tcPr>
          <w:p w:rsidR="000C76A2" w:rsidRPr="006111F1" w:rsidRDefault="000C76A2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0C76A2" w:rsidRPr="006111F1" w:rsidRDefault="00A5783F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6A2" w:rsidRPr="006111F1">
              <w:rPr>
                <w:rFonts w:ascii="Times New Roman" w:hAnsi="Times New Roman" w:cs="Times New Roman"/>
                <w:sz w:val="28"/>
                <w:szCs w:val="28"/>
              </w:rPr>
              <w:t>истема хранения данных</w:t>
            </w:r>
            <w:r w:rsidR="000C76A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ядра ВАН АПК БГ</w:t>
            </w:r>
          </w:p>
        </w:tc>
      </w:tr>
      <w:tr w:rsidR="00F80DD1" w:rsidRPr="00D930A1" w:rsidTr="002B46FE">
        <w:tc>
          <w:tcPr>
            <w:tcW w:w="1871" w:type="dxa"/>
          </w:tcPr>
          <w:p w:rsidR="00F80DD1" w:rsidRPr="006111F1" w:rsidRDefault="00F80DD1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1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API</w:t>
            </w:r>
          </w:p>
        </w:tc>
        <w:tc>
          <w:tcPr>
            <w:tcW w:w="601" w:type="dxa"/>
          </w:tcPr>
          <w:p w:rsidR="00F80DD1" w:rsidRDefault="00F80DD1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F80DD1" w:rsidRPr="00F80DD1" w:rsidRDefault="00F80DD1" w:rsidP="00F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 programming interface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F80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программный</w:t>
            </w:r>
            <w:proofErr w:type="spellEnd"/>
            <w:r w:rsidR="00D930A1" w:rsidRPr="00D9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0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интерфейс</w:t>
            </w:r>
            <w:proofErr w:type="spellEnd"/>
            <w:r w:rsidR="00D930A1" w:rsidRPr="00D9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0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приложения</w:t>
            </w:r>
            <w:proofErr w:type="spellEnd"/>
          </w:p>
        </w:tc>
      </w:tr>
      <w:tr w:rsidR="00F80DD1" w:rsidRPr="00F80DD1" w:rsidTr="002B46FE">
        <w:tc>
          <w:tcPr>
            <w:tcW w:w="1871" w:type="dxa"/>
          </w:tcPr>
          <w:p w:rsidR="00F80DD1" w:rsidRPr="006111F1" w:rsidRDefault="00F80DD1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RTSP</w:t>
            </w:r>
          </w:p>
        </w:tc>
        <w:tc>
          <w:tcPr>
            <w:tcW w:w="601" w:type="dxa"/>
          </w:tcPr>
          <w:p w:rsidR="00F80DD1" w:rsidRPr="00F80DD1" w:rsidRDefault="00F80DD1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114" w:type="dxa"/>
          </w:tcPr>
          <w:p w:rsidR="00F80DD1" w:rsidRPr="00F80DD1" w:rsidRDefault="00D930A1" w:rsidP="00F80D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DD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80DD1" w:rsidRPr="00F80DD1">
              <w:rPr>
                <w:rFonts w:ascii="Times New Roman" w:hAnsi="Times New Roman" w:cs="Times New Roman"/>
                <w:sz w:val="28"/>
                <w:szCs w:val="28"/>
              </w:rPr>
              <w:t>eal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DD1" w:rsidRPr="00F80DD1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DD1" w:rsidRPr="00F80DD1">
              <w:rPr>
                <w:rFonts w:ascii="Times New Roman" w:hAnsi="Times New Roman" w:cs="Times New Roman"/>
                <w:sz w:val="28"/>
                <w:szCs w:val="28"/>
              </w:rPr>
              <w:t>streaming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80DD1" w:rsidRPr="00F80DD1">
              <w:rPr>
                <w:rFonts w:ascii="Times New Roman" w:hAnsi="Times New Roman" w:cs="Times New Roman"/>
                <w:sz w:val="28"/>
                <w:szCs w:val="28"/>
              </w:rPr>
              <w:t>protocol</w:t>
            </w:r>
            <w:proofErr w:type="spellEnd"/>
            <w:r w:rsidR="00F80DD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80DD1" w:rsidRPr="00F80DD1">
              <w:rPr>
                <w:rFonts w:ascii="Times New Roman" w:hAnsi="Times New Roman" w:cs="Times New Roman"/>
                <w:sz w:val="28"/>
                <w:szCs w:val="28"/>
              </w:rPr>
              <w:t xml:space="preserve">отоковый протокол реального времени </w:t>
            </w:r>
          </w:p>
        </w:tc>
      </w:tr>
      <w:tr w:rsidR="00A63B9E" w:rsidRPr="00A63B9E" w:rsidTr="002B46FE">
        <w:tc>
          <w:tcPr>
            <w:tcW w:w="1871" w:type="dxa"/>
          </w:tcPr>
          <w:p w:rsidR="00A63B9E" w:rsidRDefault="00A63B9E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VPN</w:t>
            </w:r>
          </w:p>
        </w:tc>
        <w:tc>
          <w:tcPr>
            <w:tcW w:w="601" w:type="dxa"/>
          </w:tcPr>
          <w:p w:rsidR="00A63B9E" w:rsidRPr="00A63B9E" w:rsidRDefault="00A63B9E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4" w:type="dxa"/>
          </w:tcPr>
          <w:p w:rsidR="00A63B9E" w:rsidRPr="00A63B9E" w:rsidRDefault="00A63B9E" w:rsidP="00A63B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irtual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rivate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etwork </w:t>
            </w:r>
            <w:r w:rsidR="00D930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виртуальная</w:t>
            </w:r>
            <w:proofErr w:type="spellEnd"/>
            <w:r w:rsidR="00D9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частная</w:t>
            </w:r>
            <w:proofErr w:type="spellEnd"/>
            <w:r w:rsidR="00D9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B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сеть</w:t>
            </w:r>
            <w:proofErr w:type="spellEnd"/>
          </w:p>
        </w:tc>
      </w:tr>
      <w:tr w:rsidR="00FC58AF" w:rsidRPr="00FC58AF" w:rsidTr="002B46FE">
        <w:tc>
          <w:tcPr>
            <w:tcW w:w="1871" w:type="dxa"/>
          </w:tcPr>
          <w:p w:rsidR="00FC58AF" w:rsidRPr="00A63B9E" w:rsidRDefault="00FC58AF" w:rsidP="002B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</w:p>
        </w:tc>
        <w:tc>
          <w:tcPr>
            <w:tcW w:w="601" w:type="dxa"/>
          </w:tcPr>
          <w:p w:rsidR="00FC58AF" w:rsidRDefault="00FC58AF" w:rsidP="002B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8114" w:type="dxa"/>
          </w:tcPr>
          <w:p w:rsidR="00FC58AF" w:rsidRPr="00FC58AF" w:rsidRDefault="00D930A1" w:rsidP="00FC58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FC58AF" w:rsidRP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yper</w:t>
            </w:r>
            <w:r w:rsid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C58AF" w:rsidRP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C58AF" w:rsidRP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ransfer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C58AF" w:rsidRPr="00FC58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rotocol</w:t>
            </w:r>
            <w:r w:rsidR="00FC5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8AF" w:rsidRPr="00FC58A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передачи </w:t>
            </w:r>
            <w:r w:rsidR="00FC58AF">
              <w:rPr>
                <w:rFonts w:ascii="Times New Roman" w:hAnsi="Times New Roman" w:cs="Times New Roman"/>
                <w:sz w:val="28"/>
                <w:szCs w:val="28"/>
              </w:rPr>
              <w:t>произвольных данных</w:t>
            </w:r>
            <w:bookmarkStart w:id="1" w:name="_GoBack"/>
            <w:bookmarkEnd w:id="1"/>
          </w:p>
        </w:tc>
      </w:tr>
    </w:tbl>
    <w:p w:rsidR="000C76A2" w:rsidRPr="00FC58AF" w:rsidRDefault="000C76A2" w:rsidP="000C76A2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</w:p>
    <w:p w:rsidR="000C76A2" w:rsidRPr="006111F1" w:rsidRDefault="000C76A2" w:rsidP="000C76A2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6111F1">
        <w:rPr>
          <w:b w:val="0"/>
          <w:sz w:val="28"/>
          <w:szCs w:val="28"/>
        </w:rPr>
        <w:t>2.2. Нормативные правовые акты и методические материалы, регулирующие создание и эксплуатацию средств и систем видеонаблюдения</w:t>
      </w:r>
    </w:p>
    <w:p w:rsidR="000C76A2" w:rsidRPr="006111F1" w:rsidRDefault="000C76A2" w:rsidP="000C7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2B37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6111F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111F1">
        <w:rPr>
          <w:rFonts w:ascii="Times New Roman" w:hAnsi="Times New Roman" w:cs="Times New Roman"/>
          <w:sz w:val="28"/>
          <w:szCs w:val="28"/>
        </w:rPr>
        <w:t xml:space="preserve">от 03.12.2014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11F1">
        <w:rPr>
          <w:rFonts w:ascii="Times New Roman" w:hAnsi="Times New Roman" w:cs="Times New Roman"/>
          <w:sz w:val="28"/>
          <w:szCs w:val="28"/>
        </w:rPr>
        <w:t xml:space="preserve"> 2446-р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1F1">
        <w:rPr>
          <w:rFonts w:ascii="Times New Roman" w:hAnsi="Times New Roman" w:cs="Times New Roman"/>
          <w:sz w:val="28"/>
          <w:szCs w:val="28"/>
        </w:rPr>
        <w:t>Об утверждении Концепции построения и развития аппаратно-программно</w:t>
      </w:r>
      <w:r>
        <w:rPr>
          <w:rFonts w:ascii="Times New Roman" w:hAnsi="Times New Roman" w:cs="Times New Roman"/>
          <w:sz w:val="28"/>
          <w:szCs w:val="28"/>
        </w:rPr>
        <w:t>го комплекса "Безопасный город"»;</w:t>
      </w:r>
    </w:p>
    <w:p w:rsidR="000C76A2" w:rsidRPr="00C32B37" w:rsidRDefault="00756733" w:rsidP="000C7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C76A2" w:rsidRPr="00C32B3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0C76A2" w:rsidRPr="00C32B3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20.12.2019 № 603 «Об отдельных вопросах создания, развития и функционирования аппаратно-программного комплекса "Безопасный город" в Ленинградской области»</w:t>
      </w:r>
      <w:r w:rsidR="000C76A2"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111F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Ленинградской области </w:t>
      </w:r>
      <w:r w:rsidR="00D930A1" w:rsidRPr="006111F1">
        <w:rPr>
          <w:rFonts w:ascii="Times New Roman" w:hAnsi="Times New Roman" w:cs="Times New Roman"/>
          <w:sz w:val="28"/>
          <w:szCs w:val="28"/>
        </w:rPr>
        <w:t>от</w:t>
      </w:r>
      <w:r w:rsidR="00D930A1" w:rsidRPr="003B188A">
        <w:rPr>
          <w:rFonts w:ascii="Times New Roman" w:hAnsi="Times New Roman" w:cs="Times New Roman"/>
          <w:sz w:val="28"/>
          <w:szCs w:val="28"/>
        </w:rPr>
        <w:t xml:space="preserve"> </w:t>
      </w:r>
      <w:r w:rsidR="00D930A1" w:rsidRPr="00F26354">
        <w:rPr>
          <w:rFonts w:ascii="Times New Roman" w:hAnsi="Times New Roman" w:cs="Times New Roman"/>
          <w:sz w:val="28"/>
          <w:szCs w:val="28"/>
        </w:rPr>
        <w:t xml:space="preserve">17 </w:t>
      </w:r>
      <w:r w:rsidR="00D930A1">
        <w:rPr>
          <w:rFonts w:ascii="Times New Roman" w:hAnsi="Times New Roman" w:cs="Times New Roman"/>
          <w:sz w:val="28"/>
          <w:szCs w:val="28"/>
        </w:rPr>
        <w:t xml:space="preserve">февраля 2022 года № </w:t>
      </w:r>
      <w:r w:rsidR="00D930A1" w:rsidRPr="00E36A86">
        <w:rPr>
          <w:rFonts w:ascii="Times New Roman" w:hAnsi="Times New Roman" w:cs="Times New Roman"/>
          <w:sz w:val="28"/>
          <w:szCs w:val="28"/>
        </w:rPr>
        <w:t>92</w:t>
      </w:r>
      <w:r w:rsidRPr="006111F1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861843">
        <w:rPr>
          <w:rFonts w:ascii="Times New Roman" w:hAnsi="Times New Roman" w:cs="Times New Roman"/>
          <w:sz w:val="28"/>
          <w:szCs w:val="28"/>
        </w:rPr>
        <w:t xml:space="preserve">о системе  интеллектуального видеонаблюдения и аналитики аппаратно-программного комплекса «Безопасный город» </w:t>
      </w:r>
      <w:r w:rsidR="00D930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6184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Единые технические требования к видеокамерам систем видеонаблюдения, используемым для обеспечения общественной безопасности и правопорядка</w:t>
      </w:r>
      <w:r>
        <w:rPr>
          <w:rFonts w:ascii="Times New Roman" w:hAnsi="Times New Roman" w:cs="Times New Roman"/>
          <w:sz w:val="28"/>
          <w:szCs w:val="28"/>
        </w:rPr>
        <w:t>, утв. МВД России от 24.06.2021;</w:t>
      </w:r>
    </w:p>
    <w:p w:rsidR="000C76A2" w:rsidRPr="006111F1" w:rsidRDefault="000C76A2" w:rsidP="000C76A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вопросам построения, развития и использования сегментов аппаратно-программного комплекса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11F1">
        <w:rPr>
          <w:rFonts w:ascii="Times New Roman" w:hAnsi="Times New Roman" w:cs="Times New Roman"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 xml:space="preserve">, затрагивающих компетенцию МВД России, утв. ФКУ НПО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111F1">
        <w:rPr>
          <w:rFonts w:ascii="Times New Roman" w:hAnsi="Times New Roman" w:cs="Times New Roman"/>
          <w:sz w:val="28"/>
          <w:szCs w:val="28"/>
        </w:rPr>
        <w:t xml:space="preserve"> МВД России от 31.03.2017.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6111F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Требования к </w:t>
      </w:r>
      <w:r w:rsidRPr="006111F1">
        <w:rPr>
          <w:sz w:val="28"/>
          <w:szCs w:val="28"/>
        </w:rPr>
        <w:t>информац</w:t>
      </w:r>
      <w:r>
        <w:rPr>
          <w:sz w:val="28"/>
          <w:szCs w:val="28"/>
        </w:rPr>
        <w:t xml:space="preserve">ионному взаимодействию </w:t>
      </w:r>
      <w:r w:rsidR="00A5783F">
        <w:rPr>
          <w:sz w:val="28"/>
          <w:szCs w:val="28"/>
        </w:rPr>
        <w:t>ВАН АПК БГ</w:t>
      </w:r>
      <w:r w:rsidRPr="006111F1">
        <w:rPr>
          <w:sz w:val="28"/>
          <w:szCs w:val="28"/>
        </w:rPr>
        <w:t xml:space="preserve"> с ЛСВН</w:t>
      </w:r>
    </w:p>
    <w:p w:rsidR="000C76A2" w:rsidRPr="006111F1" w:rsidRDefault="000C76A2" w:rsidP="000C76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6A2" w:rsidRPr="006111F1" w:rsidRDefault="000C76A2" w:rsidP="000C76A2">
      <w:pPr>
        <w:pStyle w:val="ConsPlusTitle"/>
        <w:ind w:firstLine="540"/>
        <w:jc w:val="both"/>
        <w:outlineLvl w:val="2"/>
        <w:rPr>
          <w:b w:val="0"/>
          <w:sz w:val="28"/>
          <w:szCs w:val="28"/>
        </w:rPr>
      </w:pPr>
      <w:r w:rsidRPr="006111F1">
        <w:rPr>
          <w:b w:val="0"/>
          <w:sz w:val="28"/>
          <w:szCs w:val="28"/>
        </w:rPr>
        <w:t xml:space="preserve">3.1. </w:t>
      </w:r>
      <w:r w:rsidR="00A5783F">
        <w:rPr>
          <w:b w:val="0"/>
          <w:sz w:val="28"/>
          <w:szCs w:val="28"/>
        </w:rPr>
        <w:t>ВАН АПК БГ</w:t>
      </w:r>
      <w:r w:rsidRPr="006111F1">
        <w:rPr>
          <w:b w:val="0"/>
          <w:sz w:val="28"/>
          <w:szCs w:val="28"/>
        </w:rPr>
        <w:t xml:space="preserve"> является государственной информационной системой </w:t>
      </w:r>
      <w:r w:rsidRPr="006111F1">
        <w:rPr>
          <w:b w:val="0"/>
          <w:sz w:val="28"/>
          <w:szCs w:val="28"/>
        </w:rPr>
        <w:lastRenderedPageBreak/>
        <w:t>Ленинградской области, консолидирующей в одной точке видеоизображения ЛСВН и данные распознавания</w:t>
      </w:r>
      <w:r>
        <w:rPr>
          <w:b w:val="0"/>
          <w:sz w:val="28"/>
          <w:szCs w:val="28"/>
        </w:rPr>
        <w:t xml:space="preserve"> применяемыми аналитиками</w:t>
      </w:r>
      <w:r w:rsidRPr="006111F1">
        <w:rPr>
          <w:b w:val="0"/>
          <w:sz w:val="28"/>
          <w:szCs w:val="28"/>
        </w:rPr>
        <w:t>, осуществляющей хранение, обработку и предоставление заинтересованным органам и организациям видеоизображений и данных распознавания.</w:t>
      </w:r>
    </w:p>
    <w:p w:rsidR="000C76A2" w:rsidRPr="006111F1" w:rsidRDefault="000C76A2" w:rsidP="000C76A2">
      <w:pPr>
        <w:pStyle w:val="ConsPlusTitle"/>
        <w:spacing w:before="120"/>
        <w:ind w:firstLine="539"/>
        <w:jc w:val="both"/>
        <w:outlineLvl w:val="2"/>
        <w:rPr>
          <w:b w:val="0"/>
          <w:sz w:val="28"/>
          <w:szCs w:val="28"/>
        </w:rPr>
      </w:pPr>
      <w:r w:rsidRPr="006111F1">
        <w:rPr>
          <w:b w:val="0"/>
          <w:sz w:val="28"/>
          <w:szCs w:val="28"/>
        </w:rPr>
        <w:t xml:space="preserve">3.2. </w:t>
      </w:r>
      <w:r w:rsidR="00A5783F">
        <w:rPr>
          <w:b w:val="0"/>
          <w:sz w:val="28"/>
          <w:szCs w:val="28"/>
        </w:rPr>
        <w:t>ВАН АПК БГ</w:t>
      </w:r>
      <w:r w:rsidRPr="006111F1">
        <w:rPr>
          <w:b w:val="0"/>
          <w:sz w:val="28"/>
          <w:szCs w:val="28"/>
        </w:rPr>
        <w:t xml:space="preserve"> использует ЛСВН, включенные в реестр, порядок ведения которого определен Положением о </w:t>
      </w:r>
      <w:r w:rsidR="00A5783F">
        <w:rPr>
          <w:b w:val="0"/>
          <w:sz w:val="28"/>
          <w:szCs w:val="28"/>
        </w:rPr>
        <w:t>ВАН АПК БГ</w:t>
      </w:r>
      <w:r w:rsidRPr="006111F1">
        <w:rPr>
          <w:b w:val="0"/>
          <w:sz w:val="28"/>
          <w:szCs w:val="28"/>
        </w:rPr>
        <w:t>.</w:t>
      </w:r>
    </w:p>
    <w:p w:rsidR="000C76A2" w:rsidRPr="006111F1" w:rsidRDefault="000C76A2" w:rsidP="000C76A2">
      <w:pPr>
        <w:pStyle w:val="ConsPlusTitle"/>
        <w:spacing w:before="120"/>
        <w:ind w:firstLine="539"/>
        <w:jc w:val="both"/>
        <w:outlineLvl w:val="2"/>
        <w:rPr>
          <w:b w:val="0"/>
          <w:sz w:val="28"/>
          <w:szCs w:val="28"/>
        </w:rPr>
      </w:pPr>
      <w:r w:rsidRPr="006111F1">
        <w:rPr>
          <w:b w:val="0"/>
          <w:sz w:val="28"/>
          <w:szCs w:val="28"/>
        </w:rPr>
        <w:t xml:space="preserve">3.3. Схемы информационного взаимодействия </w:t>
      </w:r>
      <w:r w:rsidR="00A5783F">
        <w:rPr>
          <w:b w:val="0"/>
          <w:sz w:val="28"/>
          <w:szCs w:val="28"/>
        </w:rPr>
        <w:t>ВАН АПК БГ</w:t>
      </w:r>
      <w:r w:rsidRPr="006111F1">
        <w:rPr>
          <w:b w:val="0"/>
          <w:sz w:val="28"/>
          <w:szCs w:val="28"/>
        </w:rPr>
        <w:t xml:space="preserve"> с ЛСВН</w:t>
      </w:r>
      <w:r>
        <w:rPr>
          <w:b w:val="0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Допускаются следующие схемы информационного взаимодействия.</w:t>
      </w:r>
    </w:p>
    <w:p w:rsidR="000C76A2" w:rsidRPr="006111F1" w:rsidRDefault="000C76A2" w:rsidP="000C76A2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3.3.1. Организация произвольного доступа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>
        <w:rPr>
          <w:rFonts w:ascii="Times New Roman" w:hAnsi="Times New Roman" w:cs="Times New Roman"/>
          <w:sz w:val="28"/>
          <w:szCs w:val="28"/>
        </w:rPr>
        <w:t>непосредственно к конкретной</w:t>
      </w:r>
      <w:r w:rsidRPr="006111F1">
        <w:rPr>
          <w:rFonts w:ascii="Times New Roman" w:hAnsi="Times New Roman" w:cs="Times New Roman"/>
          <w:sz w:val="28"/>
          <w:szCs w:val="28"/>
        </w:rPr>
        <w:t xml:space="preserve">ВК ЛСВН либо к записям архива видеоизображений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 </w:t>
      </w:r>
      <w:r w:rsidRPr="006111F1">
        <w:rPr>
          <w:rFonts w:ascii="Times New Roman" w:hAnsi="Times New Roman" w:cs="Times New Roman"/>
          <w:sz w:val="28"/>
          <w:szCs w:val="28"/>
        </w:rPr>
        <w:t>в СХД ЛСВН.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3.3.2. Дублирование видеопотоков от ВК ЛСВН в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В случае реализации в ЛСВН программного обеспечения обработки видеоизображений и</w:t>
      </w:r>
      <w:r w:rsidR="00A5783F">
        <w:rPr>
          <w:rFonts w:ascii="Times New Roman" w:hAnsi="Times New Roman" w:cs="Times New Roman"/>
          <w:sz w:val="28"/>
          <w:szCs w:val="28"/>
        </w:rPr>
        <w:t xml:space="preserve"> аналитик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распознавания событий и</w:t>
      </w:r>
      <w:r w:rsidRPr="006111F1">
        <w:rPr>
          <w:rFonts w:ascii="Times New Roman" w:hAnsi="Times New Roman" w:cs="Times New Roman"/>
          <w:sz w:val="28"/>
          <w:szCs w:val="28"/>
        </w:rPr>
        <w:t xml:space="preserve">нтеграция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 с ЛСВН в части получения метаданных распознавания, а также скриншотов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111F1">
        <w:rPr>
          <w:rFonts w:ascii="Times New Roman" w:hAnsi="Times New Roman" w:cs="Times New Roman"/>
          <w:sz w:val="28"/>
          <w:szCs w:val="28"/>
        </w:rPr>
        <w:t>идеоизображений.</w:t>
      </w:r>
    </w:p>
    <w:p w:rsidR="000C76A2" w:rsidRPr="006111F1" w:rsidRDefault="000C76A2" w:rsidP="000C76A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3.4. Предпочтительными схемами информационного взаимодействия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с ЛСВН в зависимости от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Pr="006111F1">
        <w:rPr>
          <w:rFonts w:ascii="Times New Roman" w:hAnsi="Times New Roman" w:cs="Times New Roman"/>
          <w:sz w:val="28"/>
          <w:szCs w:val="28"/>
        </w:rPr>
        <w:t xml:space="preserve"> ЛСВН являются следующие.</w:t>
      </w:r>
    </w:p>
    <w:p w:rsidR="000C76A2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3.4.1. Для ЛСВН-У </w:t>
      </w:r>
      <w:r w:rsidR="00A5783F">
        <w:rPr>
          <w:rFonts w:ascii="Times New Roman" w:hAnsi="Times New Roman" w:cs="Times New Roman"/>
          <w:sz w:val="28"/>
          <w:szCs w:val="28"/>
        </w:rPr>
        <w:t>допускается</w:t>
      </w:r>
      <w:r w:rsidRPr="006111F1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 w:rsidR="00A5783F">
        <w:rPr>
          <w:rFonts w:ascii="Times New Roman" w:hAnsi="Times New Roman" w:cs="Times New Roman"/>
          <w:sz w:val="28"/>
          <w:szCs w:val="28"/>
        </w:rPr>
        <w:t xml:space="preserve">с использованием любой схемы информационного взаимодействия по п.3.3 </w:t>
      </w:r>
      <w:r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Pr="006111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При наличии возможности программного обеспечения ЛСВН-У по самостоятельному проведению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аналитики предпочтительным является </w:t>
      </w:r>
      <w:r w:rsidRPr="00A82F0A">
        <w:rPr>
          <w:rFonts w:ascii="Times New Roman" w:hAnsi="Times New Roman" w:cs="Times New Roman"/>
          <w:sz w:val="28"/>
          <w:szCs w:val="28"/>
        </w:rPr>
        <w:t xml:space="preserve">организация информационного взаимодействия по </w:t>
      </w:r>
      <w:r>
        <w:rPr>
          <w:rFonts w:ascii="Times New Roman" w:hAnsi="Times New Roman" w:cs="Times New Roman"/>
          <w:sz w:val="28"/>
          <w:szCs w:val="28"/>
        </w:rPr>
        <w:t>п.3.3.3 настоящих Требованийдля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мета</w:t>
      </w:r>
      <w:r w:rsidRPr="006111F1">
        <w:rPr>
          <w:rFonts w:ascii="Times New Roman" w:hAnsi="Times New Roman" w:cs="Times New Roman"/>
          <w:sz w:val="28"/>
          <w:szCs w:val="28"/>
        </w:rPr>
        <w:t>данных подсчета числа людей, пересечения людьми рубежей контроля, оставления предметов, скриншотов видеоизображений.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A82F0A">
        <w:rPr>
          <w:rFonts w:ascii="Times New Roman" w:hAnsi="Times New Roman" w:cs="Times New Roman"/>
          <w:sz w:val="28"/>
          <w:szCs w:val="28"/>
        </w:rPr>
        <w:t xml:space="preserve">возможности программного обеспечения ЛСВН-У по самостоятельному проведению </w:t>
      </w:r>
      <w:proofErr w:type="spellStart"/>
      <w:r w:rsidRPr="00A82F0A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A82F0A"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="00D9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ВК, применяемых для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аналитики видеоизображений (подсчет числа людей в скоплении, подсчет числа посетителей, выделение людей по категориям и иное)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бязательным является</w:t>
      </w:r>
      <w:r w:rsidRPr="00A82F0A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п.3.3.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F0A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3.4.2. Для ВК, </w:t>
      </w:r>
      <w:r>
        <w:rPr>
          <w:rFonts w:ascii="Times New Roman" w:hAnsi="Times New Roman" w:cs="Times New Roman"/>
          <w:sz w:val="28"/>
          <w:szCs w:val="28"/>
        </w:rPr>
        <w:t>применяемых для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1F1">
        <w:rPr>
          <w:rFonts w:ascii="Times New Roman" w:hAnsi="Times New Roman" w:cs="Times New Roman"/>
          <w:sz w:val="28"/>
          <w:szCs w:val="28"/>
        </w:rPr>
        <w:t xml:space="preserve"> БМШ лиц людей, входящих в  ЛСВН-У либо в ЛСВН-П, обязательным является </w:t>
      </w:r>
      <w:r w:rsidRPr="00A82F0A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п.3.3.2 настоящих Требований</w:t>
      </w:r>
      <w:r w:rsidRPr="006111F1">
        <w:rPr>
          <w:rFonts w:ascii="Times New Roman" w:hAnsi="Times New Roman" w:cs="Times New Roman"/>
          <w:sz w:val="28"/>
          <w:szCs w:val="28"/>
        </w:rPr>
        <w:t xml:space="preserve"> с хранением и обработкой видеоизображений в СРВИ.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3.4.3. Для ЛСВН-О</w:t>
      </w:r>
      <w:r w:rsidR="00A5783F">
        <w:rPr>
          <w:rFonts w:ascii="Times New Roman" w:hAnsi="Times New Roman" w:cs="Times New Roman"/>
          <w:sz w:val="28"/>
          <w:szCs w:val="28"/>
        </w:rPr>
        <w:t>, принадлежащих хозяйствующим субъектам,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предпочтительным является </w:t>
      </w:r>
      <w:r w:rsidRPr="00A82F0A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п.3.3.</w:t>
      </w:r>
      <w:r w:rsidR="00A5783F">
        <w:rPr>
          <w:rFonts w:ascii="Times New Roman" w:hAnsi="Times New Roman" w:cs="Times New Roman"/>
          <w:sz w:val="28"/>
          <w:szCs w:val="28"/>
        </w:rPr>
        <w:t>2</w:t>
      </w:r>
      <w:r w:rsidRPr="00A82F0A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3.4.4. Для ЛСВН-П, не осуществляющих построение БМШ лиц людей,  предпочтительным является </w:t>
      </w:r>
      <w:r w:rsidRPr="00A82F0A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п.3.3.1 настоящих Требований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3.4.5. Для ЛСВН-ЦБДД обязательным является </w:t>
      </w:r>
      <w:r w:rsidRPr="00A82F0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A82F0A">
        <w:rPr>
          <w:rFonts w:ascii="Times New Roman" w:hAnsi="Times New Roman" w:cs="Times New Roman"/>
          <w:sz w:val="28"/>
          <w:szCs w:val="28"/>
        </w:rPr>
        <w:lastRenderedPageBreak/>
        <w:t>информационного взаимодействия по п.3.3.3 настоящих Требований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111F1">
        <w:rPr>
          <w:rFonts w:ascii="Times New Roman" w:hAnsi="Times New Roman" w:cs="Times New Roman"/>
          <w:sz w:val="28"/>
          <w:szCs w:val="28"/>
        </w:rPr>
        <w:t xml:space="preserve"> получения </w:t>
      </w:r>
      <w:r>
        <w:rPr>
          <w:rFonts w:ascii="Times New Roman" w:hAnsi="Times New Roman" w:cs="Times New Roman"/>
          <w:sz w:val="28"/>
          <w:szCs w:val="28"/>
        </w:rPr>
        <w:t>мета</w:t>
      </w:r>
      <w:r w:rsidRPr="006111F1">
        <w:rPr>
          <w:rFonts w:ascii="Times New Roman" w:hAnsi="Times New Roman" w:cs="Times New Roman"/>
          <w:sz w:val="28"/>
          <w:szCs w:val="28"/>
        </w:rPr>
        <w:t>данных распознавания ГРЗ и скриншотов видеоизображений.</w:t>
      </w:r>
    </w:p>
    <w:p w:rsidR="000C76A2" w:rsidRPr="006111F1" w:rsidRDefault="000C76A2" w:rsidP="000C76A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3.5. Для организации информационного взаимодействия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с ЛСВН в зависимости от реализуемой схемы взаимодействия должны использоваться следующие способы.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3.5.1.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4ED">
        <w:rPr>
          <w:rFonts w:ascii="Times New Roman" w:hAnsi="Times New Roman" w:cs="Times New Roman"/>
          <w:sz w:val="28"/>
          <w:szCs w:val="28"/>
        </w:rPr>
        <w:t xml:space="preserve">рганизация информационного взаимодействия по п.3.3.1 настоящих Требований </w:t>
      </w:r>
      <w:r w:rsidRPr="006111F1">
        <w:rPr>
          <w:rFonts w:ascii="Times New Roman" w:hAnsi="Times New Roman" w:cs="Times New Roman"/>
          <w:sz w:val="28"/>
          <w:szCs w:val="28"/>
        </w:rPr>
        <w:t xml:space="preserve">должна осуществляться путем доработки программного обеспечения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111F1">
        <w:rPr>
          <w:rFonts w:ascii="Times New Roman" w:hAnsi="Times New Roman" w:cs="Times New Roman"/>
          <w:sz w:val="28"/>
          <w:szCs w:val="28"/>
        </w:rPr>
        <w:t xml:space="preserve"> интегрируемой ЛСВН. 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При этом указанный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должен быть обязательно задокументирован и содержать способы и конкретные команды (поля), описывающие: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адресацию ВК и записей видеоархива СХД;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управление профилями работы (настройками) ВК; 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доступ к записям видеоархива СХД;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настройку потоковой передачи видеоизображений ВК и записей видеоархива СХД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доступ к метаданным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в ЛСВН).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Использование закрытого API, требующего использования конкретной операционной системы, не допускается.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3.5.2. </w:t>
      </w:r>
      <w:r w:rsidRPr="00E424ED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п.3.3.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24ED">
        <w:rPr>
          <w:rFonts w:ascii="Times New Roman" w:hAnsi="Times New Roman" w:cs="Times New Roman"/>
          <w:sz w:val="28"/>
          <w:szCs w:val="28"/>
        </w:rPr>
        <w:t xml:space="preserve"> настоящих Требований </w:t>
      </w:r>
      <w:r w:rsidRPr="006111F1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11F1">
        <w:rPr>
          <w:rFonts w:ascii="Times New Roman" w:hAnsi="Times New Roman" w:cs="Times New Roman"/>
          <w:sz w:val="28"/>
          <w:szCs w:val="28"/>
        </w:rPr>
        <w:t xml:space="preserve"> осуществляться либо путем непосредственного подключения </w:t>
      </w:r>
      <w:r>
        <w:rPr>
          <w:rFonts w:ascii="Times New Roman" w:hAnsi="Times New Roman" w:cs="Times New Roman"/>
          <w:sz w:val="28"/>
          <w:szCs w:val="28"/>
        </w:rPr>
        <w:t>конкретной</w:t>
      </w:r>
      <w:r w:rsidRPr="006111F1">
        <w:rPr>
          <w:rFonts w:ascii="Times New Roman" w:hAnsi="Times New Roman" w:cs="Times New Roman"/>
          <w:sz w:val="28"/>
          <w:szCs w:val="28"/>
        </w:rPr>
        <w:t xml:space="preserve">ВК ЛСВН к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либо путем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зеркалирования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видеопотоков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от ВК ЛСВН с входного порта (портов) ЛСВН.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В обоих случаях дублирование потоков должно осуществляться с использованием протокола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RTSP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3.5.3. </w:t>
      </w:r>
      <w:r w:rsidRPr="00E424ED">
        <w:rPr>
          <w:rFonts w:ascii="Times New Roman" w:hAnsi="Times New Roman" w:cs="Times New Roman"/>
          <w:sz w:val="28"/>
          <w:szCs w:val="28"/>
        </w:rPr>
        <w:t>Организация информационного взаимодействия по п.3.3.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24ED">
        <w:rPr>
          <w:rFonts w:ascii="Times New Roman" w:hAnsi="Times New Roman" w:cs="Times New Roman"/>
          <w:sz w:val="28"/>
          <w:szCs w:val="28"/>
        </w:rPr>
        <w:t xml:space="preserve"> настоящих Требований </w:t>
      </w:r>
      <w:r w:rsidRPr="006111F1">
        <w:rPr>
          <w:rFonts w:ascii="Times New Roman" w:hAnsi="Times New Roman" w:cs="Times New Roman"/>
          <w:sz w:val="28"/>
          <w:szCs w:val="28"/>
        </w:rPr>
        <w:t xml:space="preserve">должна осуществляться путем доработки программного обеспечения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111F1">
        <w:rPr>
          <w:rFonts w:ascii="Times New Roman" w:hAnsi="Times New Roman" w:cs="Times New Roman"/>
          <w:sz w:val="28"/>
          <w:szCs w:val="28"/>
        </w:rPr>
        <w:t xml:space="preserve"> интегрируемой ЛСВН.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При этом указанный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должен быть обязательно задокументирован и содержать способы и конкретные команды (поля), описывающие доступ к метаданным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видеоаналитики</w:t>
      </w:r>
      <w:proofErr w:type="spellEnd"/>
      <w:r w:rsidR="00D93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видеоизображений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Использование закрытого API, требующего использования конкретной операционной системы, не допускается.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DA0">
        <w:rPr>
          <w:rFonts w:ascii="Times New Roman" w:hAnsi="Times New Roman" w:cs="Times New Roman"/>
          <w:sz w:val="28"/>
          <w:szCs w:val="28"/>
        </w:rPr>
        <w:t xml:space="preserve">Организация информационного взаимодействия по п.3.3.3 настоящих Требований </w:t>
      </w:r>
      <w:r w:rsidRPr="006111F1">
        <w:rPr>
          <w:rFonts w:ascii="Times New Roman" w:hAnsi="Times New Roman" w:cs="Times New Roman"/>
          <w:sz w:val="28"/>
          <w:szCs w:val="28"/>
        </w:rPr>
        <w:t xml:space="preserve">с ЛСВН-ЦБДД должна использовать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6111F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приведенный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 xml:space="preserve"> в приложении № 1.</w:t>
      </w:r>
    </w:p>
    <w:p w:rsidR="000C76A2" w:rsidRPr="006111F1" w:rsidRDefault="000C76A2" w:rsidP="000C76A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3.6. Для организации доступа к ЛСВН со стороны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должны использоваться каналы ЕСПД ЛО, предоставляемые администрациям муниципальных образований.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Для ЛСВН-ГРЗ и для ЛСВН-У, создаваемых и развиваемых ГКУ ЛО «РМЦ», </w:t>
      </w:r>
      <w:r>
        <w:rPr>
          <w:rFonts w:ascii="Times New Roman" w:hAnsi="Times New Roman" w:cs="Times New Roman"/>
          <w:sz w:val="28"/>
          <w:szCs w:val="28"/>
        </w:rPr>
        <w:t xml:space="preserve">а также для ЛСВН, владельцами которых являются хозяйствующие субъекты, </w:t>
      </w:r>
      <w:r w:rsidRPr="006111F1">
        <w:rPr>
          <w:rFonts w:ascii="Times New Roman" w:hAnsi="Times New Roman" w:cs="Times New Roman"/>
          <w:sz w:val="28"/>
          <w:szCs w:val="28"/>
        </w:rPr>
        <w:t xml:space="preserve">допускается использование отдельных организуемых каналов передачи данных, являющихся технологической сетью связи. 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Использование каналов передачи данных, организуемых по технологии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VPN</w:t>
      </w:r>
      <w:r w:rsidRPr="006111F1">
        <w:rPr>
          <w:rFonts w:ascii="Times New Roman" w:hAnsi="Times New Roman" w:cs="Times New Roman"/>
          <w:sz w:val="28"/>
          <w:szCs w:val="28"/>
        </w:rPr>
        <w:t xml:space="preserve"> </w:t>
      </w:r>
      <w:r w:rsidRPr="006111F1">
        <w:rPr>
          <w:rFonts w:ascii="Times New Roman" w:hAnsi="Times New Roman" w:cs="Times New Roman"/>
          <w:sz w:val="28"/>
          <w:szCs w:val="28"/>
        </w:rPr>
        <w:lastRenderedPageBreak/>
        <w:t>в публичной информационно-телекоммуникационной сети «Интернет», не допускается.</w:t>
      </w:r>
    </w:p>
    <w:p w:rsidR="000C76A2" w:rsidRPr="006111F1" w:rsidRDefault="000C76A2" w:rsidP="000C76A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3.7. Информационная безопасность при информационном взаимодействии ЛСВН и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обеспечивается ЕСПД ЛО и средствами технологической сети связи.</w:t>
      </w:r>
    </w:p>
    <w:p w:rsidR="000C76A2" w:rsidRPr="006111F1" w:rsidRDefault="000C76A2" w:rsidP="000C76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При информационном взаимодействии ЛСВН и </w:t>
      </w:r>
      <w:r w:rsidR="00A5783F">
        <w:rPr>
          <w:rFonts w:ascii="Times New Roman" w:hAnsi="Times New Roman" w:cs="Times New Roman"/>
          <w:sz w:val="28"/>
          <w:szCs w:val="28"/>
        </w:rPr>
        <w:t>ВАН АПК БГ</w:t>
      </w:r>
      <w:r w:rsidRPr="006111F1">
        <w:rPr>
          <w:rFonts w:ascii="Times New Roman" w:hAnsi="Times New Roman" w:cs="Times New Roman"/>
          <w:sz w:val="28"/>
          <w:szCs w:val="28"/>
        </w:rPr>
        <w:t xml:space="preserve"> обмен персональными данными не производится.</w:t>
      </w:r>
    </w:p>
    <w:p w:rsidR="000C76A2" w:rsidRPr="006111F1" w:rsidRDefault="000C76A2" w:rsidP="000C76A2">
      <w:pPr>
        <w:pStyle w:val="ConsPlusTitle"/>
        <w:spacing w:before="120" w:after="120"/>
        <w:ind w:firstLine="539"/>
        <w:jc w:val="both"/>
        <w:outlineLvl w:val="1"/>
        <w:rPr>
          <w:sz w:val="28"/>
          <w:szCs w:val="28"/>
        </w:rPr>
      </w:pPr>
      <w:r w:rsidRPr="004C3972">
        <w:rPr>
          <w:sz w:val="28"/>
          <w:szCs w:val="28"/>
        </w:rPr>
        <w:t>4. Технические требования к ЛСВН</w:t>
      </w:r>
    </w:p>
    <w:p w:rsidR="000C76A2" w:rsidRPr="006111F1" w:rsidRDefault="000C76A2" w:rsidP="000C76A2">
      <w:pPr>
        <w:pStyle w:val="ConsPlusTitle"/>
        <w:spacing w:after="120"/>
        <w:ind w:firstLine="539"/>
        <w:jc w:val="both"/>
        <w:outlineLvl w:val="2"/>
        <w:rPr>
          <w:sz w:val="28"/>
          <w:szCs w:val="28"/>
        </w:rPr>
      </w:pPr>
      <w:r w:rsidRPr="006111F1">
        <w:rPr>
          <w:sz w:val="28"/>
          <w:szCs w:val="28"/>
        </w:rPr>
        <w:t>4.1. Технические требования к видеокамерам ЛСВН</w:t>
      </w:r>
    </w:p>
    <w:p w:rsidR="000C76A2" w:rsidRPr="006111F1" w:rsidRDefault="000C76A2" w:rsidP="000C7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В ЛСВН используются следующие типы ВК по функциональному назначению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2693"/>
      </w:tblGrid>
      <w:tr w:rsidR="000C76A2" w:rsidRPr="004C3972" w:rsidTr="004C3972">
        <w:tc>
          <w:tcPr>
            <w:tcW w:w="1242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 ВК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ЛСВН, в которых применяются ВК</w:t>
            </w:r>
          </w:p>
        </w:tc>
      </w:tr>
      <w:tr w:rsidR="000C76A2" w:rsidRPr="004C3972" w:rsidTr="004C3972">
        <w:tc>
          <w:tcPr>
            <w:tcW w:w="1242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Тип 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 xml:space="preserve"> ВК с фиксированным ракурсом для видеонаблюдения за местами скопления людей и стационарными объектами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ЛСВН-У</w:t>
            </w:r>
          </w:p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ЛСВН-О</w:t>
            </w:r>
          </w:p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ЛСВН-П</w:t>
            </w:r>
          </w:p>
        </w:tc>
      </w:tr>
      <w:tr w:rsidR="000C76A2" w:rsidRPr="004C3972" w:rsidTr="004C3972">
        <w:tc>
          <w:tcPr>
            <w:tcW w:w="1242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Тип 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 xml:space="preserve"> поворотная ВК для видеонаблюдения за местами скопления людей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ЛСВН-У</w:t>
            </w:r>
          </w:p>
        </w:tc>
      </w:tr>
      <w:tr w:rsidR="000C76A2" w:rsidRPr="004C3972" w:rsidTr="004C3972">
        <w:tc>
          <w:tcPr>
            <w:tcW w:w="1242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Тип 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 xml:space="preserve"> сканирующая ВК повышенного разрешения для видеонаблюдения за местами скопления людей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ЛСВН-У</w:t>
            </w:r>
          </w:p>
        </w:tc>
      </w:tr>
      <w:tr w:rsidR="000C76A2" w:rsidRPr="004C3972" w:rsidTr="004C3972">
        <w:tc>
          <w:tcPr>
            <w:tcW w:w="1242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Тип 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 xml:space="preserve"> ВК с фиксированным ракурсом для распознавания ГРЗ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ЛСВН-ГРЗ</w:t>
            </w:r>
          </w:p>
        </w:tc>
      </w:tr>
      <w:tr w:rsidR="000C76A2" w:rsidRPr="006111F1" w:rsidTr="004C3972">
        <w:tc>
          <w:tcPr>
            <w:tcW w:w="1242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Тип 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Стационарная</w:t>
            </w:r>
            <w:proofErr w:type="gramEnd"/>
            <w:r w:rsidRPr="004C3972">
              <w:rPr>
                <w:rFonts w:ascii="Times New Roman" w:hAnsi="Times New Roman" w:cs="Times New Roman"/>
                <w:sz w:val="28"/>
                <w:szCs w:val="28"/>
              </w:rPr>
              <w:t xml:space="preserve"> ВК из состава САФВФ, применяемая для контроля соблюдения Правил дорожного движения, технические требования к которой установлены отдельно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C76A2" w:rsidRPr="004C3972" w:rsidRDefault="000C76A2" w:rsidP="002B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972">
              <w:rPr>
                <w:rFonts w:ascii="Times New Roman" w:hAnsi="Times New Roman" w:cs="Times New Roman"/>
                <w:sz w:val="28"/>
                <w:szCs w:val="28"/>
              </w:rPr>
              <w:t>ЛСВН-ЦБДД</w:t>
            </w:r>
          </w:p>
        </w:tc>
      </w:tr>
    </w:tbl>
    <w:p w:rsidR="000C76A2" w:rsidRPr="006111F1" w:rsidRDefault="000C76A2" w:rsidP="000C76A2">
      <w:pPr>
        <w:pStyle w:val="ConsPlusNormal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4.1.1. Общие требования для всех типов ВК за исключением «Тип 3»:</w:t>
      </w:r>
    </w:p>
    <w:p w:rsidR="000C76A2" w:rsidRPr="006111F1" w:rsidRDefault="000C76A2" w:rsidP="000C76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инфракрасный фильтр: механический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отношение сигнал/шум:  не хуже 50 дБ;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чувствительность: не более 0,05 лк (день)/0,005 лк (ночь);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наличие цифровой системы шумоподавления;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наличие компенсации фоновой засветки;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формат сжатия: протоколы H.264 HP/MP/BP;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поддержка сетевых протоколов: TCP/IP, IPv4/v6, HTTP, HTTPS, FTP, DNS, DHCP,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PPPoE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, RTP, RTSP, SNMPv.1/v.2, SSL,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QoS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>, UDP, NTP, IGMP, ICMP;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соответствие спецификациям не ниже ONVIF 2.2;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пыл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е</w:t>
      </w:r>
      <w:r w:rsidR="00D930A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3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влагозащищенность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>: не ниже IP66;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диапазон температур окружающей среды: от -40° C до +60° C. 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4.1.2. Частные требования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стационарным ВК с фиксированным ракурсом для уличного видеонаблюдения за местами скопления людей и стационарными объектами «Тип 1.1»: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lastRenderedPageBreak/>
        <w:t>- цветная цифровая видеокамера с поддержкой режима день/ночь;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диапазон управляемых фокусных расстояний: от 2,8 мм до 11 мм , </w:t>
      </w:r>
      <w:r w:rsidRPr="004C39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3972">
        <w:rPr>
          <w:rFonts w:ascii="Times New Roman" w:hAnsi="Times New Roman" w:cs="Times New Roman"/>
          <w:sz w:val="28"/>
          <w:szCs w:val="28"/>
        </w:rPr>
        <w:t xml:space="preserve">1.2 с авторегулировкой диафрагмы; 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разрешение КМОП-сенсора: </w:t>
      </w:r>
    </w:p>
    <w:p w:rsidR="000C76A2" w:rsidRPr="004C3972" w:rsidRDefault="000C76A2" w:rsidP="000C76A2">
      <w:pPr>
        <w:pStyle w:val="ConsPlusNormal"/>
        <w:tabs>
          <w:tab w:val="left" w:pos="2127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1 Мп для применения в ЛСВН-П,</w:t>
      </w:r>
    </w:p>
    <w:p w:rsidR="000C76A2" w:rsidRPr="004C3972" w:rsidRDefault="000C76A2" w:rsidP="000C76A2">
      <w:pPr>
        <w:pStyle w:val="ConsPlusNormal"/>
        <w:tabs>
          <w:tab w:val="left" w:pos="2127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2 Мп для применения в ЛСВН-У и ЛСВН-О;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количество кадров в секунду: </w:t>
      </w:r>
    </w:p>
    <w:p w:rsidR="000C76A2" w:rsidRPr="004C3972" w:rsidRDefault="000C76A2" w:rsidP="000C76A2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10 для применения в ЛСВН-У, ЛСВН-О, ЛСВН-П,</w:t>
      </w:r>
    </w:p>
    <w:p w:rsidR="000C76A2" w:rsidRPr="004C3972" w:rsidRDefault="000C76A2" w:rsidP="000C76A2">
      <w:pPr>
        <w:pStyle w:val="ConsPlusNormal"/>
        <w:tabs>
          <w:tab w:val="left" w:pos="170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25 для применения в ЛСВН-У и ЛСВН-П, предназначенных для построения БМШ лиц людей;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изображения:</w:t>
      </w:r>
    </w:p>
    <w:p w:rsidR="000C76A2" w:rsidRPr="004C3972" w:rsidRDefault="000C76A2" w:rsidP="000C76A2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720х576 пикселей для применения в ЛСВН-П,</w:t>
      </w:r>
    </w:p>
    <w:p w:rsidR="000C76A2" w:rsidRPr="004C3972" w:rsidRDefault="000C76A2" w:rsidP="000C76A2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1280х720 пикселей для применения в ЛСВН-У и ЛСВН-О,</w:t>
      </w:r>
    </w:p>
    <w:p w:rsidR="000C76A2" w:rsidRPr="004C3972" w:rsidRDefault="000C76A2" w:rsidP="000C76A2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1920х1080 пикселей для применения в ЛСВН-У и ЛСВН-П, предназначенных для построения БМШ лиц людей;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скорость передачи данных (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>):</w:t>
      </w:r>
    </w:p>
    <w:p w:rsidR="000C76A2" w:rsidRPr="004C3972" w:rsidRDefault="000C76A2" w:rsidP="000C76A2">
      <w:pPr>
        <w:pStyle w:val="ConsPlusNormal"/>
        <w:tabs>
          <w:tab w:val="left" w:pos="1843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1,0 Мбит/сек для применения в ЛСВН-П,</w:t>
      </w:r>
    </w:p>
    <w:p w:rsidR="000C76A2" w:rsidRPr="004C3972" w:rsidRDefault="000C76A2" w:rsidP="000C76A2">
      <w:pPr>
        <w:pStyle w:val="ConsPlusNormal"/>
        <w:tabs>
          <w:tab w:val="left" w:pos="1843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2,0 Мбит/сек для применения в ЛСВН-У и ЛСВН-О,</w:t>
      </w:r>
    </w:p>
    <w:p w:rsidR="000C76A2" w:rsidRPr="004C3972" w:rsidRDefault="000C76A2" w:rsidP="000C76A2">
      <w:pPr>
        <w:pStyle w:val="ConsPlusNormal"/>
        <w:tabs>
          <w:tab w:val="left" w:pos="1843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3,0 Мбит/сек для применения в ЛСВН-У и ЛСВН-П, предназначенных для построения БМШ лиц людей;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дальность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ИК-подсветки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>:</w:t>
      </w:r>
    </w:p>
    <w:p w:rsidR="000C76A2" w:rsidRPr="004C3972" w:rsidRDefault="000C76A2" w:rsidP="000C76A2">
      <w:pPr>
        <w:pStyle w:val="ConsPlusNormal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не менее 10 м для применения в ЛСВН-П, </w:t>
      </w:r>
    </w:p>
    <w:p w:rsidR="000C76A2" w:rsidRPr="004C3972" w:rsidRDefault="000C76A2" w:rsidP="000C76A2">
      <w:pPr>
        <w:pStyle w:val="ConsPlusNormal"/>
        <w:tabs>
          <w:tab w:val="left" w:pos="1843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не менее 50 м для применения в ЛСВН-У и ЛСВН-О.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4.1.3. Частные требования к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стационарным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поворотным ВК для уличного видеонаблюдения за местами скопления людей «Тип 1.2»: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цветная цифровая видеокамера с поддержкой режима день/ночь;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диапазон управляемых фокусных расстояний: от 4,7 мм до 94 мм, </w:t>
      </w:r>
      <w:r w:rsidRPr="004C39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3972">
        <w:rPr>
          <w:rFonts w:ascii="Times New Roman" w:hAnsi="Times New Roman" w:cs="Times New Roman"/>
          <w:sz w:val="28"/>
          <w:szCs w:val="28"/>
        </w:rPr>
        <w:t xml:space="preserve">1.6 с авторегулировкой диафрагмы; 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КМОП-сенсора:  не менее 2 Мп;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количество кадров в секунду: не менее 10;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изображения: не менее 1280х720 пикселей;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скорость передачи данных (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 xml:space="preserve">): не менее 2,0 Мбит/сек; 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дальность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ИК-подсветки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>: не менее 50 м;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диапазон управляемого поворота оси визирования: от 0° до 360°;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диапазон управляемого наклона оси визирования: от -15° до -90°;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управляемый нагрев защитного кожуха;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энергопотребление с учетом нагрева защитного кожуха: не более 20 Вт.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4.1.4. Частные требования к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стационарным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сканирующим ВК повышенного разрешения для уличного видеонаблюдения за местами скопления людей «Тип 1.3»: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цветная цифровая видеокамера с поддержкой режима день/ночь;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диапазон управляемой кратности оптического увеличения: от 1х до 30х;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КМОП-сенсора:  не менее 8 Мп;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lastRenderedPageBreak/>
        <w:t>- количество кадров в секунду: не менее 25;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изображения: не менее 3840x2160 пикселей;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скорость передачи данных (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 xml:space="preserve">): не менее 5,0 Мбит/сек; 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дальность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ИК-подсветки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>: не менее 50 м;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диапазон управляемого поворота оси визирования: от 0° до 360°;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диапазон управляемого наклона оси визирования: от -90° до +90°;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управляемый нагрев защитного кожуха;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энергопотребление с учетом нагрева защитного кожуха: не более 20 Вт.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4.1.5. Частные требования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стационарным ВК с фиксированным ракурсом для распознавания ГРЗ «Тип 2»: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цветная или черно-белая цифровая видеокамера с поддержкой режима день/ночь;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диапазон управляемых фокусных расстояний: от 5,0 мм  до 50 мм, </w:t>
      </w:r>
      <w:r w:rsidRPr="004C397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C3972">
        <w:rPr>
          <w:rFonts w:ascii="Times New Roman" w:hAnsi="Times New Roman" w:cs="Times New Roman"/>
          <w:sz w:val="28"/>
          <w:szCs w:val="28"/>
        </w:rPr>
        <w:t xml:space="preserve">1.8 с авторегулировкой диафрагмы; 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диапазон управляемой скорости затвора: от 1/500 до 1/40;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КМОП-сенсора:  не менее 4 Мп;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количество кадров в секунду: не менее 25;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разрешение изображения: не менее 1920 x 1080 пикселей;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скорость передачи данных (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 xml:space="preserve">): не менее 3,0 Мбит/сек; 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дальность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ИК-подсветки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>: не менее 50 м.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4.1.6. Частные требования к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стационарным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ВК из состава САФВФ, применяемым для контроля соблюдения Правил дорожного движения «Тип 3»: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соответствие требованиям, устанавливаемым для видеокамер САФВФ;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реализация программного обеспечения распознавания ГРЗ всех транспортных сре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>отоке.</w:t>
      </w:r>
    </w:p>
    <w:p w:rsidR="000C76A2" w:rsidRPr="006111F1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4.1.7. Частные требования к видеокамерам в части разрешения изображения, количества кадров в секунду и скорости передачи данных (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>) должны выполняться на входном порту СХД ВАН АПК БГ в виде среднего значения за один 20-секундный интервал времени.</w:t>
      </w:r>
    </w:p>
    <w:p w:rsidR="000C76A2" w:rsidRPr="006111F1" w:rsidRDefault="000C76A2" w:rsidP="000C76A2">
      <w:pPr>
        <w:pStyle w:val="ConsPlusTitle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6111F1">
        <w:rPr>
          <w:sz w:val="28"/>
          <w:szCs w:val="28"/>
        </w:rPr>
        <w:t>4.2. Требования к размещению видеокамер ЛСВН</w:t>
      </w:r>
    </w:p>
    <w:p w:rsidR="000C76A2" w:rsidRPr="006111F1" w:rsidRDefault="000C76A2" w:rsidP="000C76A2">
      <w:pPr>
        <w:pStyle w:val="ConsPlusTitle"/>
        <w:ind w:firstLine="709"/>
        <w:jc w:val="both"/>
        <w:outlineLvl w:val="2"/>
        <w:rPr>
          <w:b w:val="0"/>
          <w:sz w:val="28"/>
          <w:szCs w:val="28"/>
        </w:rPr>
      </w:pPr>
      <w:r w:rsidRPr="006111F1">
        <w:rPr>
          <w:b w:val="0"/>
          <w:sz w:val="28"/>
          <w:szCs w:val="28"/>
        </w:rPr>
        <w:t>4.2.1. Общие требования к размещению ВК ЛСВН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ВК должны размещаться на стенах зданий, опорах уличного освещения, опорах, являющихся элементами обустройства автодорог, искусственных дорожных сооружениях, специально устанавливаемых опорах, подъездных дверях;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рекомендуется установка ВК с исключением попадания солнечного света в течение светового дня в объектив ВК;</w:t>
      </w:r>
    </w:p>
    <w:p w:rsidR="000C76A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сцена обзора ВК не должна перекрываться непрозрачными препятствиями, в том числе ветками и листвой деревьев и кустарников,  столбами, трубами и воздушными кабелями.</w:t>
      </w:r>
    </w:p>
    <w:p w:rsidR="000C76A2" w:rsidRPr="00F54840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0">
        <w:rPr>
          <w:rFonts w:ascii="Times New Roman" w:hAnsi="Times New Roman" w:cs="Times New Roman"/>
          <w:sz w:val="28"/>
          <w:szCs w:val="28"/>
        </w:rPr>
        <w:t xml:space="preserve">Размещение видеокамер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F54840">
        <w:rPr>
          <w:rFonts w:ascii="Times New Roman" w:hAnsi="Times New Roman" w:cs="Times New Roman"/>
          <w:sz w:val="28"/>
          <w:szCs w:val="28"/>
        </w:rPr>
        <w:t xml:space="preserve"> на территории поселений должно быть согласовано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 либо администрацией муниципального района (городского округа)</w:t>
      </w:r>
      <w:r w:rsidRPr="00F54840">
        <w:rPr>
          <w:rFonts w:ascii="Times New Roman" w:hAnsi="Times New Roman" w:cs="Times New Roman"/>
          <w:sz w:val="28"/>
          <w:szCs w:val="28"/>
        </w:rPr>
        <w:t xml:space="preserve"> и органами полиции (управлениями, отделами, </w:t>
      </w:r>
      <w:r w:rsidRPr="00F54840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отделениями, территориальными пунктами), в зону ответственности которых входят муниципальные образования, на территории которых используются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F54840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40">
        <w:rPr>
          <w:rFonts w:ascii="Times New Roman" w:hAnsi="Times New Roman" w:cs="Times New Roman"/>
          <w:sz w:val="28"/>
          <w:szCs w:val="28"/>
        </w:rPr>
        <w:t xml:space="preserve">Размещение видеокамер </w:t>
      </w:r>
      <w:r>
        <w:rPr>
          <w:rFonts w:ascii="Times New Roman" w:hAnsi="Times New Roman" w:cs="Times New Roman"/>
          <w:sz w:val="28"/>
          <w:szCs w:val="28"/>
        </w:rPr>
        <w:t>ЛСВН</w:t>
      </w:r>
      <w:r w:rsidRPr="00F54840">
        <w:rPr>
          <w:rFonts w:ascii="Times New Roman" w:hAnsi="Times New Roman" w:cs="Times New Roman"/>
          <w:sz w:val="28"/>
          <w:szCs w:val="28"/>
        </w:rPr>
        <w:t xml:space="preserve"> в зонах автомобильных дорог и железнодорожных переездов должно быть согласовано территориальным органом МВД России.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4.2.2. Частные требования к размещению стационарных ВК с фиксированным ракурсом для уличного видеонаблюдения за местами скопления </w:t>
      </w:r>
      <w:r w:rsidRPr="004C3972">
        <w:rPr>
          <w:rFonts w:ascii="Times New Roman" w:hAnsi="Times New Roman" w:cs="Times New Roman"/>
          <w:sz w:val="28"/>
          <w:szCs w:val="28"/>
        </w:rPr>
        <w:t>людей и стационарными объектами «Тип 1.1»: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ВК должны размещаться на высоте не менее 4 м на углах зданий (с удалением от вершины угла не менее чем 0,5 метра), на опорах уличного освещения, специально устанавливаемых опорах, над дверями подъездов либо в дверях;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ракурс ВК должен регулироваться таким образом, чтобы в сцену обзора попадали:</w:t>
      </w:r>
    </w:p>
    <w:p w:rsidR="000C76A2" w:rsidRPr="004C3972" w:rsidRDefault="000C76A2" w:rsidP="000C76A2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972">
        <w:rPr>
          <w:rFonts w:ascii="Times New Roman" w:hAnsi="Times New Roman" w:cs="Times New Roman"/>
          <w:sz w:val="28"/>
          <w:szCs w:val="28"/>
        </w:rPr>
        <w:t>- скверы, парки, площади, значимые памятники, игровые зоны и площадки, зоны досуга и отдыха граждан, подходы к детским садам, школам, кинотеатрам, театрам, вокзалам, магазинам, а также основные пути пешего передвижения граждан (пешеходные дорожки),</w:t>
      </w:r>
      <w:proofErr w:type="gramEnd"/>
    </w:p>
    <w:p w:rsidR="000C76A2" w:rsidRPr="008D11BB" w:rsidRDefault="000C76A2" w:rsidP="000C76A2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входы в подъезды домов, 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 xml:space="preserve"> территории, детские игровые площадки, комплексы и другие объекты, а также места массового скопления граждан в пределах дворовой территории;</w:t>
      </w:r>
    </w:p>
    <w:p w:rsidR="004C3972" w:rsidRPr="004C3972" w:rsidRDefault="004C3972" w:rsidP="000C76A2">
      <w:pPr>
        <w:pStyle w:val="ConsPlusNormal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места массового пребывания людей в соответствии с требованиями законодательства в сфере борьбы с терроризмом.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ВК, применяемые в ЛВСН-У и ЛВСН-О, должны быть снабжены верхним солнцезащитным козырьком.</w:t>
      </w:r>
    </w:p>
    <w:p w:rsidR="000C76A2" w:rsidRPr="006111F1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4.2.3. Частные требования к размещению стационарных поворотных ВК для уличного видеонаблюдения за местами скопления людей «Тип 1.2»: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ВК должны размещаться на высоте не менее 4 м на опорах уличного освещения, специально устанавливаемых опорах;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расположение ВК должно обеспечивать при повороте попадание в сцену обзора парков, скверов, площадей, иных мест массового скопления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ВК должны быть оснащены верхним кожухом для защиты от 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солнечного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 xml:space="preserve"> свет и атмосферных осадков.</w:t>
      </w:r>
    </w:p>
    <w:p w:rsidR="000C76A2" w:rsidRPr="006111F1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4.2.4. Частные требования к размещению стационарных сканирующих ВК повышенного разрешения для уличного видеонаблюдения за местами скопления людей «Тип 1.3»: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рекомендуется размещение ВК на высоте не менее 15 м на зданиях, опорах, являющихся элементами обустройства автодорог, искусственных дорожных сооружениях;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размещение ВК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6111F1">
        <w:rPr>
          <w:rFonts w:ascii="Times New Roman" w:hAnsi="Times New Roman" w:cs="Times New Roman"/>
          <w:sz w:val="28"/>
          <w:szCs w:val="28"/>
        </w:rPr>
        <w:t xml:space="preserve"> осуществляться на выносной консоли длиной не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Pr="006111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6111F1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ВК должны быть снабжены верхним солнцезащитным козырьком;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- крепление ВК должно обеспечивать устранение вибраций, передаваемых </w:t>
      </w:r>
      <w:r w:rsidRPr="006111F1">
        <w:rPr>
          <w:rFonts w:ascii="Times New Roman" w:hAnsi="Times New Roman" w:cs="Times New Roman"/>
          <w:sz w:val="28"/>
          <w:szCs w:val="28"/>
        </w:rPr>
        <w:lastRenderedPageBreak/>
        <w:t>от точки крепления на ВК, а также от ветровых нагрузок.</w:t>
      </w:r>
    </w:p>
    <w:p w:rsidR="000C76A2" w:rsidRPr="004C3972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4.2.5. Частные требования к размещению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ВК с фиксированным ракурсом для распознавания ГРЗ «Тип 2»: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ВК должна размещаться на высоте в диапазоне от 3 до </w:t>
      </w:r>
      <w:r w:rsidR="004C3972" w:rsidRPr="004C3972">
        <w:rPr>
          <w:rFonts w:ascii="Times New Roman" w:hAnsi="Times New Roman" w:cs="Times New Roman"/>
          <w:sz w:val="28"/>
          <w:szCs w:val="28"/>
        </w:rPr>
        <w:t>4</w:t>
      </w:r>
      <w:r w:rsidRPr="004C3972">
        <w:rPr>
          <w:rFonts w:ascii="Times New Roman" w:hAnsi="Times New Roman" w:cs="Times New Roman"/>
          <w:sz w:val="28"/>
          <w:szCs w:val="28"/>
        </w:rPr>
        <w:t xml:space="preserve"> м на опорах уличного освещения, опорах, являющихся элементами обустройства автодорог, искусственных дорожных сооружениях, специально устанавливаемых опорах;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ВК должна размещаться на расстоянии не более 2 м от края проезжей части;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двухполосных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 xml:space="preserve"> автодорог с пиковым трафиком не более 300 автомобилей в час допускается размещение одной ВК;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- ракурс ВК должен захватывать либо 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одно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 xml:space="preserve"> либо два направления движения по автодороге в зависимости от пикового трафика автомобилей;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при распознавании ГРЗ на перекрестках автодорог или улиц ракурс ВК должен устанавливаться ближе к центру перекрестка;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ВК должны быть снабжены верхним солнцезащитным козырьком;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крепление ВК должно обеспечивать устранение вибраций, передаваемых от точки крепления на ВК, а также от ветровых нагрузок.</w:t>
      </w:r>
    </w:p>
    <w:p w:rsidR="000C76A2" w:rsidRPr="006111F1" w:rsidRDefault="000C76A2" w:rsidP="000C76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4.2.6. Частные требования к размещению стационарных ВК из состава</w:t>
      </w:r>
      <w:r w:rsidRPr="006111F1">
        <w:rPr>
          <w:rFonts w:ascii="Times New Roman" w:hAnsi="Times New Roman" w:cs="Times New Roman"/>
          <w:sz w:val="28"/>
          <w:szCs w:val="28"/>
        </w:rPr>
        <w:t xml:space="preserve"> САФВФ, 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применяемым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 xml:space="preserve"> для контроля соблюдения Правил дорожного движения «Тип 3»: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- соответствие требованиям, устанавливаемым для размещения видеокамер САФВФ.</w:t>
      </w:r>
    </w:p>
    <w:p w:rsidR="000C76A2" w:rsidRPr="006111F1" w:rsidRDefault="000C76A2" w:rsidP="000C76A2">
      <w:pPr>
        <w:pStyle w:val="ConsPlusTitle"/>
        <w:spacing w:before="120" w:after="120"/>
        <w:ind w:firstLine="709"/>
        <w:jc w:val="both"/>
        <w:outlineLvl w:val="2"/>
        <w:rPr>
          <w:sz w:val="28"/>
          <w:szCs w:val="28"/>
        </w:rPr>
      </w:pPr>
      <w:r w:rsidRPr="006111F1">
        <w:rPr>
          <w:sz w:val="28"/>
          <w:szCs w:val="28"/>
        </w:rPr>
        <w:t>4.3. Требования к видеоархиву</w:t>
      </w:r>
      <w:r>
        <w:rPr>
          <w:sz w:val="28"/>
          <w:szCs w:val="28"/>
        </w:rPr>
        <w:t xml:space="preserve"> и архиву событий распознавания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4.3.1. Видеоархив ЛСВН должен обеспечивать срок хранения видеоизображений: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для ЛСВН-У, ЛСВН-П и ЛСВН-О: не менее 15 суток;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для ЛСВН-У и ЛСВН-О, применяемых на объектах транспортной инфраструктуры: не менее 30 суток;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для ЛСВН-У и ЛСВН-П, применяемых для построения БМШ лиц людей: не менее 30 суток;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для ЛСВН-ГРЗ: не менее 30 суток;</w:t>
      </w:r>
    </w:p>
    <w:p w:rsidR="000C76A2" w:rsidRPr="004C3972" w:rsidRDefault="000C76A2" w:rsidP="000C76A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для ЛСВН-ЦБДД: не менее 30 суток для скриншотов и метаданных.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4.3.2. Архив событий распознавания ВАН АПК БГ должен обеспечивать срок хранения событий распознавания, включающих фотографию события и метаданные события, не менее 1 года.</w:t>
      </w:r>
    </w:p>
    <w:p w:rsidR="000C76A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4.3.3. Видеоархив ЛСВН и архив событий распознавания ВАН АПК БГ хранятся в СХД, которая должна обеспечивать автоматическое удаление видеоизображений с истекшим сроком хранения.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6A2" w:rsidRPr="004C3972" w:rsidRDefault="000C76A2" w:rsidP="000C76A2">
      <w:pPr>
        <w:pStyle w:val="ConsPlusTitle"/>
        <w:spacing w:before="120" w:after="120"/>
        <w:ind w:firstLine="709"/>
        <w:jc w:val="both"/>
        <w:outlineLvl w:val="2"/>
        <w:rPr>
          <w:sz w:val="28"/>
          <w:szCs w:val="28"/>
        </w:rPr>
      </w:pPr>
      <w:r w:rsidRPr="006111F1">
        <w:rPr>
          <w:sz w:val="28"/>
          <w:szCs w:val="28"/>
        </w:rPr>
        <w:t xml:space="preserve">4.4. Требования к каналам передачи данных между ЛСВН и </w:t>
      </w:r>
      <w:r w:rsidR="00A5783F">
        <w:rPr>
          <w:sz w:val="28"/>
          <w:szCs w:val="28"/>
        </w:rPr>
        <w:t xml:space="preserve">ВАН АПК </w:t>
      </w:r>
      <w:r w:rsidR="00A5783F" w:rsidRPr="004C3972">
        <w:rPr>
          <w:sz w:val="28"/>
          <w:szCs w:val="28"/>
        </w:rPr>
        <w:t>БГ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4.4.1. Каналы передачи данных при организации информационного взаимодействия по п.3.3.1 настоящих Требований должны иметь скорость </w:t>
      </w:r>
      <w:r w:rsidRPr="004C3972">
        <w:rPr>
          <w:rFonts w:ascii="Times New Roman" w:hAnsi="Times New Roman" w:cs="Times New Roman"/>
          <w:sz w:val="28"/>
          <w:szCs w:val="28"/>
        </w:rPr>
        <w:lastRenderedPageBreak/>
        <w:t>передачи данных не менее 4 Мбит/</w:t>
      </w:r>
      <w:proofErr w:type="gramStart"/>
      <w:r w:rsidRPr="004C39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72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4.4.2. Каналы передачи данных при </w:t>
      </w:r>
      <w:r w:rsidRPr="008A209D"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по п.3.3.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209D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должны иметь скорость передачи данных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1F1">
        <w:rPr>
          <w:rFonts w:ascii="Times New Roman" w:hAnsi="Times New Roman" w:cs="Times New Roman"/>
          <w:sz w:val="28"/>
          <w:szCs w:val="28"/>
        </w:rPr>
        <w:t>, определяем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111F1">
        <w:rPr>
          <w:rFonts w:ascii="Times New Roman" w:hAnsi="Times New Roman" w:cs="Times New Roman"/>
          <w:sz w:val="28"/>
          <w:szCs w:val="28"/>
        </w:rPr>
        <w:t xml:space="preserve"> количеством </w:t>
      </w:r>
      <w:r>
        <w:rPr>
          <w:rFonts w:ascii="Times New Roman" w:hAnsi="Times New Roman" w:cs="Times New Roman"/>
          <w:sz w:val="28"/>
          <w:szCs w:val="28"/>
        </w:rPr>
        <w:t xml:space="preserve">видеопотоков от ВК-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11F1">
        <w:rPr>
          <w:rFonts w:ascii="Times New Roman" w:hAnsi="Times New Roman" w:cs="Times New Roman"/>
          <w:sz w:val="28"/>
          <w:szCs w:val="28"/>
        </w:rPr>
        <w:t xml:space="preserve"> и скоростью передачи данных (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) от ВК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11F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6111F1">
        <w:rPr>
          <w:rFonts w:ascii="Times New Roman" w:hAnsi="Times New Roman" w:cs="Times New Roman"/>
          <w:sz w:val="28"/>
          <w:szCs w:val="28"/>
          <w:vertAlign w:val="subscript"/>
        </w:rPr>
        <w:t>ВК</w:t>
      </w:r>
      <w:r w:rsidRPr="006111F1">
        <w:rPr>
          <w:rFonts w:ascii="Times New Roman" w:hAnsi="Times New Roman" w:cs="Times New Roman"/>
          <w:sz w:val="28"/>
          <w:szCs w:val="28"/>
        </w:rPr>
        <w:t>, соответствующей  требованиям п. 4.1, по формуле</w:t>
      </w:r>
    </w:p>
    <w:p w:rsidR="000C76A2" w:rsidRPr="006111F1" w:rsidRDefault="000C76A2" w:rsidP="000C76A2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1F1">
        <w:rPr>
          <w:rFonts w:ascii="Times New Roman" w:hAnsi="Times New Roman" w:cs="Times New Roman"/>
          <w:sz w:val="28"/>
          <w:szCs w:val="28"/>
        </w:rPr>
        <w:t xml:space="preserve"> = (1+1/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111F1">
        <w:rPr>
          <w:rFonts w:ascii="Times New Roman" w:hAnsi="Times New Roman" w:cs="Times New Roman"/>
          <w:sz w:val="28"/>
          <w:szCs w:val="28"/>
        </w:rPr>
        <w:t>)*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11F1">
        <w:rPr>
          <w:rFonts w:ascii="Times New Roman" w:hAnsi="Times New Roman" w:cs="Times New Roman"/>
          <w:sz w:val="28"/>
          <w:szCs w:val="28"/>
        </w:rPr>
        <w:t xml:space="preserve">* </w:t>
      </w:r>
      <w:r w:rsidRPr="006111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111F1">
        <w:rPr>
          <w:rFonts w:ascii="Times New Roman" w:hAnsi="Times New Roman" w:cs="Times New Roman"/>
          <w:sz w:val="28"/>
          <w:szCs w:val="28"/>
          <w:vertAlign w:val="subscript"/>
        </w:rPr>
        <w:t>ВК</w:t>
      </w:r>
      <w:r w:rsidRPr="006111F1">
        <w:rPr>
          <w:rFonts w:ascii="Times New Roman" w:hAnsi="Times New Roman" w:cs="Times New Roman"/>
          <w:sz w:val="28"/>
          <w:szCs w:val="28"/>
        </w:rPr>
        <w:t>,</w:t>
      </w:r>
    </w:p>
    <w:p w:rsidR="000C76A2" w:rsidRPr="006111F1" w:rsidRDefault="000C76A2" w:rsidP="000C7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 xml:space="preserve"> = 16 в соответствии с п.5 Расчетных соотношений для определения значений монтированной емкости сетей электросвязи, утвержденных приказом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России от 13.02.2008 № 19.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4.4.3. Каналы передачи данных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8A209D"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по п.3.3.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209D">
        <w:rPr>
          <w:rFonts w:ascii="Times New Roman" w:hAnsi="Times New Roman" w:cs="Times New Roman"/>
          <w:sz w:val="28"/>
          <w:szCs w:val="28"/>
        </w:rPr>
        <w:t xml:space="preserve"> настоящих Требований </w:t>
      </w:r>
      <w:r w:rsidRPr="006111F1">
        <w:rPr>
          <w:rFonts w:ascii="Times New Roman" w:hAnsi="Times New Roman" w:cs="Times New Roman"/>
          <w:sz w:val="28"/>
          <w:szCs w:val="28"/>
        </w:rPr>
        <w:t>должны иметь скорость передачи данных не менее 2 Мбит/</w:t>
      </w:r>
      <w:proofErr w:type="gramStart"/>
      <w:r w:rsidRPr="006111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4.4.4. Все каналы передачи данных должны соответствовать Техническим нормам на показатели функционирования сетей передачи данных для интерактивного типа трафика, утвержденных приказом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Мининформсвязи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России от 27.09.2007 № 113 и Эксплуатационных характеристик сети передачи данных 1-ого класса, утвержденных приказом </w:t>
      </w:r>
      <w:proofErr w:type="spellStart"/>
      <w:r w:rsidRPr="006111F1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6111F1">
        <w:rPr>
          <w:rFonts w:ascii="Times New Roman" w:hAnsi="Times New Roman" w:cs="Times New Roman"/>
          <w:sz w:val="28"/>
          <w:szCs w:val="28"/>
        </w:rPr>
        <w:t xml:space="preserve"> России от 24.02.2015 № 55: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средняя задержка передачи пакетов информации: не более 100 мс;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отклонение от среднего значения задержки передачи пакетов информации: не более 50 мс;</w:t>
      </w:r>
    </w:p>
    <w:p w:rsidR="000C76A2" w:rsidRPr="004C397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коэффициент потери пакетов информации: не более 10</w:t>
      </w:r>
      <w:r w:rsidRPr="004C397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4C3972">
        <w:rPr>
          <w:rFonts w:ascii="Times New Roman" w:hAnsi="Times New Roman" w:cs="Times New Roman"/>
          <w:sz w:val="28"/>
          <w:szCs w:val="28"/>
        </w:rPr>
        <w:t>;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>- коэффициент ошибок в пакетах информации: не более 10</w:t>
      </w:r>
      <w:r w:rsidRPr="004C3972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4C3972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Title"/>
        <w:spacing w:before="120" w:after="120"/>
        <w:ind w:firstLine="709"/>
        <w:jc w:val="both"/>
        <w:outlineLvl w:val="1"/>
        <w:rPr>
          <w:sz w:val="28"/>
          <w:szCs w:val="28"/>
        </w:rPr>
      </w:pPr>
      <w:r w:rsidRPr="006111F1">
        <w:rPr>
          <w:sz w:val="28"/>
          <w:szCs w:val="28"/>
        </w:rPr>
        <w:t>5. Требования к надежности и к эксплуатации ЛСВН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Уровень надежности ЛСВН должен достигаться за счет согласованного применения 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мер</w:t>
      </w:r>
      <w:r w:rsidRPr="006111F1">
        <w:rPr>
          <w:rFonts w:ascii="Times New Roman" w:hAnsi="Times New Roman" w:cs="Times New Roman"/>
          <w:sz w:val="28"/>
          <w:szCs w:val="28"/>
        </w:rPr>
        <w:t xml:space="preserve"> и программно-аппаратных средств, реализуемых как на этапе рабочего проектирования и развертывания ЛСВН, так и на этапе ее эксплуатации. </w:t>
      </w:r>
      <w:r>
        <w:rPr>
          <w:rFonts w:ascii="Times New Roman" w:hAnsi="Times New Roman" w:cs="Times New Roman"/>
          <w:sz w:val="28"/>
          <w:szCs w:val="28"/>
        </w:rPr>
        <w:t>Программно-аппаратные средства</w:t>
      </w:r>
      <w:r w:rsidRPr="006111F1">
        <w:rPr>
          <w:rFonts w:ascii="Times New Roman" w:hAnsi="Times New Roman" w:cs="Times New Roman"/>
          <w:sz w:val="28"/>
          <w:szCs w:val="28"/>
        </w:rPr>
        <w:t xml:space="preserve"> должны удовлетворять условию круглосуточной работы, а также иметь возможность восстановления в случаях сбоев.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Срок службы элементов ЛСВН должен составлять не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11F1">
        <w:rPr>
          <w:rFonts w:ascii="Times New Roman" w:hAnsi="Times New Roman" w:cs="Times New Roman"/>
          <w:sz w:val="28"/>
          <w:szCs w:val="28"/>
        </w:rPr>
        <w:t xml:space="preserve"> лет для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5 лет для ВК</w:t>
      </w:r>
      <w:r w:rsidRPr="006111F1">
        <w:rPr>
          <w:rFonts w:ascii="Times New Roman" w:hAnsi="Times New Roman" w:cs="Times New Roman"/>
          <w:sz w:val="28"/>
          <w:szCs w:val="28"/>
        </w:rPr>
        <w:t>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>Построение ЛСВН должно осуществляться с учетом общестроительных норм, правил пожарной безопасности, требований по технике безопасности и ПУЭ.</w:t>
      </w:r>
    </w:p>
    <w:p w:rsidR="000C76A2" w:rsidRPr="006111F1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F1">
        <w:rPr>
          <w:rFonts w:ascii="Times New Roman" w:hAnsi="Times New Roman" w:cs="Times New Roman"/>
          <w:sz w:val="28"/>
          <w:szCs w:val="28"/>
        </w:rPr>
        <w:t xml:space="preserve">Условия эксплуатации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11F1">
        <w:rPr>
          <w:rFonts w:ascii="Times New Roman" w:hAnsi="Times New Roman" w:cs="Times New Roman"/>
          <w:sz w:val="28"/>
          <w:szCs w:val="28"/>
        </w:rPr>
        <w:t>СВН должны обеспечивать возможность круглосуточной работы.</w:t>
      </w:r>
    </w:p>
    <w:p w:rsidR="000C76A2" w:rsidRDefault="000C76A2" w:rsidP="000C76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972">
        <w:rPr>
          <w:rFonts w:ascii="Times New Roman" w:hAnsi="Times New Roman" w:cs="Times New Roman"/>
          <w:sz w:val="28"/>
          <w:szCs w:val="28"/>
        </w:rPr>
        <w:t xml:space="preserve">Эксплуатация ЛСВН должна предусматривать периодические работы по техническому обслуживанию ВК и технических средств, а также работы по настройке фокусировки и </w:t>
      </w:r>
      <w:proofErr w:type="spellStart"/>
      <w:r w:rsidRPr="004C3972">
        <w:rPr>
          <w:rFonts w:ascii="Times New Roman" w:hAnsi="Times New Roman" w:cs="Times New Roman"/>
          <w:sz w:val="28"/>
          <w:szCs w:val="28"/>
        </w:rPr>
        <w:t>диафрагмирования</w:t>
      </w:r>
      <w:proofErr w:type="spellEnd"/>
      <w:r w:rsidRPr="004C3972">
        <w:rPr>
          <w:rFonts w:ascii="Times New Roman" w:hAnsi="Times New Roman" w:cs="Times New Roman"/>
          <w:sz w:val="28"/>
          <w:szCs w:val="28"/>
        </w:rPr>
        <w:t>, протирке объективов ВК, коррекции ракурсов визирования ВК, устранению мешающих обзору веток и деревьев.</w:t>
      </w:r>
    </w:p>
    <w:p w:rsidR="000C76A2" w:rsidRDefault="000C76A2" w:rsidP="000C76A2">
      <w:pPr>
        <w:pStyle w:val="ConsPlusTitle"/>
        <w:spacing w:before="120"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6111F1">
        <w:rPr>
          <w:sz w:val="28"/>
          <w:szCs w:val="28"/>
        </w:rPr>
        <w:t xml:space="preserve">. Требования к </w:t>
      </w:r>
      <w:r>
        <w:rPr>
          <w:sz w:val="28"/>
          <w:szCs w:val="28"/>
        </w:rPr>
        <w:t xml:space="preserve">предоставлению сведений о ЛСВН в реестр ВАН АПК </w:t>
      </w:r>
      <w:r>
        <w:rPr>
          <w:sz w:val="28"/>
          <w:szCs w:val="28"/>
        </w:rPr>
        <w:lastRenderedPageBreak/>
        <w:t>БГ</w:t>
      </w:r>
    </w:p>
    <w:p w:rsidR="000C76A2" w:rsidRDefault="000C76A2" w:rsidP="000C76A2">
      <w:pPr>
        <w:pStyle w:val="ConsPlusTitle"/>
        <w:spacing w:before="120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6.1. Владелец ЛСВН должен предоставить сведения о ЛСВН для включения указанных сведений в реестр ВАН АПК БГ в порядке, установленном приказом Комитета цифрового развития Ленинградской области </w:t>
      </w:r>
      <w:proofErr w:type="gramStart"/>
      <w:r>
        <w:rPr>
          <w:b w:val="0"/>
          <w:sz w:val="28"/>
          <w:szCs w:val="28"/>
        </w:rPr>
        <w:t>от</w:t>
      </w:r>
      <w:proofErr w:type="gramEnd"/>
      <w:r w:rsidRPr="007142DE">
        <w:rPr>
          <w:b w:val="0"/>
          <w:sz w:val="28"/>
          <w:szCs w:val="28"/>
          <w:highlight w:val="yellow"/>
        </w:rPr>
        <w:t>______</w:t>
      </w:r>
      <w:r>
        <w:rPr>
          <w:b w:val="0"/>
          <w:sz w:val="28"/>
          <w:szCs w:val="28"/>
        </w:rPr>
        <w:t xml:space="preserve"> №</w:t>
      </w:r>
      <w:r w:rsidRPr="00A80B0C">
        <w:rPr>
          <w:b w:val="0"/>
          <w:sz w:val="28"/>
          <w:szCs w:val="28"/>
          <w:highlight w:val="yellow"/>
        </w:rPr>
        <w:t>___</w:t>
      </w:r>
      <w:r>
        <w:rPr>
          <w:b w:val="0"/>
          <w:sz w:val="28"/>
          <w:szCs w:val="28"/>
        </w:rPr>
        <w:t xml:space="preserve"> «</w:t>
      </w:r>
      <w:proofErr w:type="gramStart"/>
      <w:r>
        <w:rPr>
          <w:b w:val="0"/>
          <w:sz w:val="28"/>
          <w:szCs w:val="28"/>
        </w:rPr>
        <w:t>Об</w:t>
      </w:r>
      <w:proofErr w:type="gramEnd"/>
      <w:r>
        <w:rPr>
          <w:b w:val="0"/>
          <w:sz w:val="28"/>
          <w:szCs w:val="28"/>
        </w:rPr>
        <w:t xml:space="preserve"> установлении т</w:t>
      </w:r>
      <w:r w:rsidRPr="0001793C">
        <w:rPr>
          <w:b w:val="0"/>
          <w:sz w:val="28"/>
          <w:szCs w:val="28"/>
        </w:rPr>
        <w:t>ребовани</w:t>
      </w:r>
      <w:r>
        <w:rPr>
          <w:b w:val="0"/>
          <w:sz w:val="28"/>
          <w:szCs w:val="28"/>
        </w:rPr>
        <w:t>й</w:t>
      </w:r>
      <w:r w:rsidRPr="0001793C">
        <w:rPr>
          <w:b w:val="0"/>
          <w:sz w:val="28"/>
          <w:szCs w:val="28"/>
        </w:rPr>
        <w:t xml:space="preserve"> к содержанию и порядку ведения реестра системы </w:t>
      </w:r>
      <w:r>
        <w:rPr>
          <w:b w:val="0"/>
          <w:sz w:val="28"/>
          <w:szCs w:val="28"/>
        </w:rPr>
        <w:t>интеллектуального</w:t>
      </w:r>
      <w:r w:rsidRPr="0001793C">
        <w:rPr>
          <w:b w:val="0"/>
          <w:sz w:val="28"/>
          <w:szCs w:val="28"/>
        </w:rPr>
        <w:t xml:space="preserve"> видеонаблюдения и аналитики аппаратно-программного комплекса "Безопасный город" </w:t>
      </w:r>
      <w:r w:rsidR="00D930A1">
        <w:rPr>
          <w:b w:val="0"/>
          <w:sz w:val="28"/>
          <w:szCs w:val="28"/>
        </w:rPr>
        <w:t xml:space="preserve">на территории </w:t>
      </w:r>
      <w:r w:rsidRPr="0001793C">
        <w:rPr>
          <w:b w:val="0"/>
          <w:sz w:val="28"/>
          <w:szCs w:val="28"/>
        </w:rPr>
        <w:t>Ленинградской области</w:t>
      </w:r>
      <w:r>
        <w:rPr>
          <w:b w:val="0"/>
          <w:sz w:val="28"/>
          <w:szCs w:val="28"/>
        </w:rPr>
        <w:t>».</w:t>
      </w:r>
    </w:p>
    <w:p w:rsidR="000C76A2" w:rsidRDefault="000C76A2" w:rsidP="000C76A2">
      <w:pPr>
        <w:pStyle w:val="ConsPlusTitle"/>
        <w:ind w:firstLine="709"/>
        <w:jc w:val="both"/>
        <w:outlineLvl w:val="1"/>
        <w:rPr>
          <w:szCs w:val="28"/>
        </w:rPr>
      </w:pPr>
      <w:r>
        <w:rPr>
          <w:b w:val="0"/>
          <w:sz w:val="28"/>
          <w:szCs w:val="28"/>
        </w:rPr>
        <w:t>6.2. При изменении сведений в</w:t>
      </w:r>
      <w:r w:rsidRPr="0001793C">
        <w:rPr>
          <w:b w:val="0"/>
          <w:sz w:val="28"/>
          <w:szCs w:val="28"/>
        </w:rPr>
        <w:t>ладелец ЛСВН</w:t>
      </w:r>
      <w:r>
        <w:rPr>
          <w:b w:val="0"/>
          <w:sz w:val="28"/>
          <w:szCs w:val="28"/>
        </w:rPr>
        <w:t xml:space="preserve"> должен своевременно предоставлять измененные сведения в указанном порядке.</w:t>
      </w:r>
      <w:r>
        <w:rPr>
          <w:szCs w:val="28"/>
        </w:rPr>
        <w:br w:type="page"/>
      </w:r>
    </w:p>
    <w:p w:rsidR="000C76A2" w:rsidRPr="00362C7E" w:rsidRDefault="000C76A2" w:rsidP="000C76A2">
      <w:pPr>
        <w:spacing w:before="240"/>
        <w:ind w:left="4678"/>
        <w:rPr>
          <w:szCs w:val="28"/>
        </w:rPr>
      </w:pPr>
      <w:bookmarkStart w:id="2" w:name="_Toc11929198"/>
      <w:bookmarkStart w:id="3" w:name="_Toc12269992"/>
      <w:r w:rsidRPr="00362C7E">
        <w:rPr>
          <w:szCs w:val="28"/>
        </w:rPr>
        <w:lastRenderedPageBreak/>
        <w:t xml:space="preserve">Приложение 1 к </w:t>
      </w:r>
      <w:r w:rsidR="004C3972">
        <w:rPr>
          <w:szCs w:val="28"/>
        </w:rPr>
        <w:t xml:space="preserve">Требованиям </w:t>
      </w:r>
      <w:r w:rsidR="004C3972" w:rsidRPr="004C3972">
        <w:rPr>
          <w:szCs w:val="28"/>
        </w:rPr>
        <w:t xml:space="preserve">к локальным системам видеонаблюдения и к дополнительным технологическим каналам передачи данных, включаемым в систему  интеллектуального видеонаблюдения и аналитики аппаратно-программного комплекса "Безопасный город" </w:t>
      </w:r>
      <w:r w:rsidR="00D930A1">
        <w:rPr>
          <w:szCs w:val="28"/>
        </w:rPr>
        <w:t xml:space="preserve">на территории </w:t>
      </w:r>
      <w:r w:rsidR="004C3972" w:rsidRPr="004C3972">
        <w:rPr>
          <w:szCs w:val="28"/>
        </w:rPr>
        <w:t>Ленинградской области</w:t>
      </w:r>
    </w:p>
    <w:p w:rsidR="000C76A2" w:rsidRPr="00362C7E" w:rsidRDefault="000C76A2" w:rsidP="000C76A2">
      <w:pPr>
        <w:ind w:firstLine="709"/>
        <w:rPr>
          <w:szCs w:val="28"/>
        </w:rPr>
      </w:pPr>
    </w:p>
    <w:p w:rsidR="000C76A2" w:rsidRPr="00362C7E" w:rsidRDefault="000C76A2" w:rsidP="000C76A2">
      <w:pPr>
        <w:ind w:firstLine="709"/>
        <w:rPr>
          <w:szCs w:val="28"/>
        </w:rPr>
      </w:pPr>
      <w:r w:rsidRPr="00362C7E">
        <w:rPr>
          <w:szCs w:val="28"/>
        </w:rPr>
        <w:t xml:space="preserve">1. Описание информационного взаимодействия САФВФ и </w:t>
      </w:r>
      <w:r w:rsidR="00A5783F">
        <w:rPr>
          <w:szCs w:val="28"/>
        </w:rPr>
        <w:t>ВАН АПК БГ</w:t>
      </w:r>
    </w:p>
    <w:p w:rsidR="000C76A2" w:rsidRDefault="000C76A2" w:rsidP="000C76A2">
      <w:pPr>
        <w:pStyle w:val="a4"/>
        <w:tabs>
          <w:tab w:val="left" w:pos="1692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Информационное в</w:t>
      </w:r>
      <w:r w:rsidRPr="006C3F0F">
        <w:rPr>
          <w:sz w:val="28"/>
          <w:szCs w:val="28"/>
          <w:lang w:val="ru-RU"/>
        </w:rPr>
        <w:t>заимодействие обеспечивает</w:t>
      </w:r>
      <w:r w:rsidRPr="00F94AA2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в </w:t>
      </w:r>
      <w:r w:rsidR="00A5783F">
        <w:rPr>
          <w:sz w:val="28"/>
          <w:szCs w:val="28"/>
        </w:rPr>
        <w:t>ВАН АПК БГ</w:t>
      </w:r>
      <w:r>
        <w:rPr>
          <w:sz w:val="28"/>
          <w:szCs w:val="28"/>
          <w:lang w:val="ru-RU"/>
        </w:rPr>
        <w:t>метаданных</w:t>
      </w:r>
      <w:r>
        <w:rPr>
          <w:sz w:val="28"/>
          <w:szCs w:val="28"/>
        </w:rPr>
        <w:t xml:space="preserve">от САФВФ  о </w:t>
      </w:r>
      <w:r>
        <w:rPr>
          <w:sz w:val="28"/>
          <w:szCs w:val="28"/>
          <w:lang w:val="ru-RU"/>
        </w:rPr>
        <w:t>ГРЗ</w:t>
      </w:r>
      <w:r>
        <w:rPr>
          <w:sz w:val="28"/>
          <w:szCs w:val="28"/>
        </w:rPr>
        <w:t xml:space="preserve"> транспортных средств, пересекших рубежи системы</w:t>
      </w:r>
      <w:r>
        <w:rPr>
          <w:sz w:val="28"/>
          <w:szCs w:val="28"/>
          <w:lang w:val="ru-RU"/>
        </w:rPr>
        <w:t>, а также фотографии транспортных средств, для которых распознаны ГРЗ</w:t>
      </w:r>
      <w:r>
        <w:rPr>
          <w:sz w:val="28"/>
          <w:szCs w:val="28"/>
        </w:rPr>
        <w:t>.</w:t>
      </w:r>
    </w:p>
    <w:p w:rsidR="000C76A2" w:rsidRPr="001441AF" w:rsidRDefault="000C76A2" w:rsidP="000C76A2">
      <w:pPr>
        <w:pStyle w:val="a4"/>
        <w:tabs>
          <w:tab w:val="left" w:pos="1692"/>
        </w:tabs>
        <w:ind w:right="0" w:firstLine="709"/>
        <w:jc w:val="left"/>
        <w:rPr>
          <w:sz w:val="28"/>
          <w:szCs w:val="28"/>
          <w:lang w:val="ru-RU"/>
        </w:rPr>
      </w:pPr>
      <w:r w:rsidRPr="001441AF">
        <w:rPr>
          <w:sz w:val="28"/>
          <w:szCs w:val="28"/>
          <w:lang w:val="ru-RU"/>
        </w:rPr>
        <w:t xml:space="preserve">Получение информации о событии </w:t>
      </w:r>
      <w:r>
        <w:rPr>
          <w:sz w:val="28"/>
          <w:szCs w:val="28"/>
          <w:lang w:val="ru-RU"/>
        </w:rPr>
        <w:t>из САФВФ</w:t>
      </w:r>
      <w:r w:rsidRPr="001441AF">
        <w:rPr>
          <w:sz w:val="28"/>
          <w:szCs w:val="28"/>
          <w:lang w:val="ru-RU"/>
        </w:rPr>
        <w:t xml:space="preserve"> осуществляется следующим образом:</w:t>
      </w:r>
    </w:p>
    <w:p w:rsidR="000C76A2" w:rsidRDefault="000C76A2" w:rsidP="000C76A2">
      <w:pPr>
        <w:pStyle w:val="10"/>
        <w:numPr>
          <w:ilvl w:val="0"/>
          <w:numId w:val="1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1441AF">
        <w:rPr>
          <w:sz w:val="28"/>
          <w:szCs w:val="28"/>
        </w:rPr>
        <w:t xml:space="preserve">информационный сервис </w:t>
      </w:r>
      <w:r>
        <w:rPr>
          <w:sz w:val="28"/>
          <w:szCs w:val="28"/>
        </w:rPr>
        <w:t>САФВФ</w:t>
      </w:r>
      <w:r w:rsidRPr="001441AF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информациюв </w:t>
      </w:r>
      <w:r w:rsidR="00A5783F">
        <w:rPr>
          <w:sz w:val="28"/>
          <w:szCs w:val="28"/>
        </w:rPr>
        <w:t>ВАН АПК БГ</w:t>
      </w:r>
      <w:r w:rsidRPr="001441AF">
        <w:rPr>
          <w:sz w:val="28"/>
          <w:szCs w:val="28"/>
        </w:rPr>
        <w:t>;</w:t>
      </w:r>
    </w:p>
    <w:p w:rsidR="000C76A2" w:rsidRPr="001441AF" w:rsidRDefault="000C76A2" w:rsidP="000C76A2">
      <w:pPr>
        <w:pStyle w:val="10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программное обеспечение </w:t>
      </w:r>
      <w:r w:rsidR="00A5783F">
        <w:rPr>
          <w:sz w:val="28"/>
          <w:szCs w:val="28"/>
        </w:rPr>
        <w:t>ВАН АПК БГ</w:t>
      </w:r>
      <w:r>
        <w:rPr>
          <w:sz w:val="28"/>
          <w:szCs w:val="28"/>
        </w:rPr>
        <w:t xml:space="preserve"> самостоятельно </w:t>
      </w:r>
      <w:r w:rsidRPr="001441AF">
        <w:rPr>
          <w:sz w:val="28"/>
          <w:szCs w:val="28"/>
        </w:rPr>
        <w:t xml:space="preserve">контролирует появлениеинформационных сообщений от информационного сервиса </w:t>
      </w:r>
      <w:r>
        <w:rPr>
          <w:sz w:val="28"/>
          <w:szCs w:val="28"/>
        </w:rPr>
        <w:t>САФВФ.</w:t>
      </w:r>
    </w:p>
    <w:p w:rsidR="000C76A2" w:rsidRPr="001441AF" w:rsidRDefault="000C76A2" w:rsidP="000C76A2">
      <w:pPr>
        <w:pStyle w:val="a4"/>
        <w:tabs>
          <w:tab w:val="left" w:pos="1692"/>
        </w:tabs>
        <w:ind w:right="0" w:firstLine="709"/>
        <w:jc w:val="left"/>
        <w:rPr>
          <w:sz w:val="28"/>
          <w:szCs w:val="28"/>
          <w:lang w:val="ru-RU"/>
        </w:rPr>
      </w:pPr>
      <w:r w:rsidRPr="001441AF">
        <w:rPr>
          <w:sz w:val="28"/>
          <w:szCs w:val="28"/>
          <w:lang w:val="ru-RU"/>
        </w:rPr>
        <w:t xml:space="preserve">Информационное взаимодействие </w:t>
      </w:r>
      <w:r w:rsidR="00A5783F">
        <w:rPr>
          <w:sz w:val="28"/>
          <w:szCs w:val="28"/>
          <w:lang w:val="ru-RU"/>
        </w:rPr>
        <w:t>ВАН АПК БГ</w:t>
      </w:r>
      <w:r>
        <w:rPr>
          <w:sz w:val="28"/>
          <w:szCs w:val="28"/>
          <w:lang w:val="ru-RU"/>
        </w:rPr>
        <w:t xml:space="preserve"> с САФВФ</w:t>
      </w:r>
      <w:r w:rsidRPr="00287C47">
        <w:rPr>
          <w:sz w:val="28"/>
          <w:szCs w:val="28"/>
          <w:lang w:val="ru-RU"/>
        </w:rPr>
        <w:t>выполняется в синхронном режиме с использованием протокола HTTP.</w:t>
      </w:r>
    </w:p>
    <w:bookmarkEnd w:id="2"/>
    <w:bookmarkEnd w:id="3"/>
    <w:p w:rsidR="000C76A2" w:rsidRDefault="000C76A2" w:rsidP="000C76A2">
      <w:pPr>
        <w:pStyle w:val="a4"/>
        <w:tabs>
          <w:tab w:val="left" w:pos="1692"/>
        </w:tabs>
        <w:ind w:right="0" w:firstLine="70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организации сетевого подключения приведена на рисунке.</w:t>
      </w:r>
    </w:p>
    <w:p w:rsidR="000C76A2" w:rsidRDefault="000C76A2" w:rsidP="000C76A2">
      <w:pPr>
        <w:pStyle w:val="a4"/>
        <w:tabs>
          <w:tab w:val="left" w:pos="1692"/>
        </w:tabs>
        <w:spacing w:line="276" w:lineRule="auto"/>
        <w:ind w:right="0" w:firstLine="709"/>
        <w:jc w:val="left"/>
        <w:rPr>
          <w:sz w:val="28"/>
          <w:szCs w:val="28"/>
          <w:lang w:val="ru-RU"/>
        </w:rPr>
      </w:pPr>
    </w:p>
    <w:p w:rsidR="000C76A2" w:rsidRDefault="000C76A2" w:rsidP="000C76A2">
      <w:pPr>
        <w:pStyle w:val="a4"/>
        <w:tabs>
          <w:tab w:val="left" w:pos="1692"/>
        </w:tabs>
        <w:spacing w:line="276" w:lineRule="auto"/>
        <w:ind w:right="0" w:firstLine="709"/>
        <w:jc w:val="left"/>
        <w:rPr>
          <w:sz w:val="28"/>
          <w:szCs w:val="28"/>
          <w:lang w:val="ru-RU"/>
        </w:rPr>
      </w:pPr>
      <w:r>
        <w:object w:dxaOrig="11476" w:dyaOrig="8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4pt;height:317.9pt" o:ole="">
            <v:imagedata r:id="rId6" o:title=""/>
          </v:shape>
          <o:OLEObject Type="Embed" ProgID="Visio.Drawing.15" ShapeID="_x0000_i1025" DrawAspect="Content" ObjectID="_1706692885" r:id="rId7"/>
        </w:object>
      </w:r>
    </w:p>
    <w:p w:rsidR="000C76A2" w:rsidRPr="00362C7E" w:rsidRDefault="000C76A2" w:rsidP="000C76A2">
      <w:pPr>
        <w:widowControl w:val="0"/>
        <w:ind w:firstLine="709"/>
        <w:rPr>
          <w:color w:val="000000"/>
          <w:szCs w:val="28"/>
        </w:rPr>
      </w:pPr>
      <w:r w:rsidRPr="00362C7E">
        <w:rPr>
          <w:color w:val="000000"/>
          <w:szCs w:val="28"/>
          <w:lang w:eastAsia="zh-CN"/>
        </w:rPr>
        <w:lastRenderedPageBreak/>
        <w:t xml:space="preserve">2. Описание формата передачи из САФВФ в </w:t>
      </w:r>
      <w:r w:rsidR="00A5783F">
        <w:rPr>
          <w:color w:val="000000"/>
          <w:szCs w:val="28"/>
          <w:lang w:eastAsia="zh-CN"/>
        </w:rPr>
        <w:t>ВАН АПК БГ</w:t>
      </w:r>
      <w:r w:rsidRPr="00362C7E">
        <w:rPr>
          <w:color w:val="000000"/>
          <w:szCs w:val="28"/>
          <w:lang w:eastAsia="zh-CN"/>
        </w:rPr>
        <w:t xml:space="preserve"> сведений о событиях фот</w:t>
      </w:r>
      <w:proofErr w:type="gramStart"/>
      <w:r w:rsidRPr="00362C7E">
        <w:rPr>
          <w:color w:val="000000"/>
          <w:szCs w:val="28"/>
          <w:lang w:eastAsia="zh-CN"/>
        </w:rPr>
        <w:t>о-</w:t>
      </w:r>
      <w:proofErr w:type="gramEnd"/>
      <w:r w:rsidRPr="00362C7E">
        <w:rPr>
          <w:color w:val="000000"/>
          <w:szCs w:val="28"/>
          <w:lang w:eastAsia="zh-CN"/>
        </w:rPr>
        <w:t xml:space="preserve"> и </w:t>
      </w:r>
      <w:proofErr w:type="spellStart"/>
      <w:r w:rsidRPr="00362C7E">
        <w:rPr>
          <w:color w:val="000000"/>
          <w:szCs w:val="28"/>
          <w:lang w:eastAsia="zh-CN"/>
        </w:rPr>
        <w:t>видеофиксации</w:t>
      </w:r>
      <w:proofErr w:type="spellEnd"/>
      <w:r w:rsidRPr="00362C7E">
        <w:rPr>
          <w:color w:val="000000"/>
          <w:szCs w:val="28"/>
          <w:lang w:eastAsia="zh-CN"/>
        </w:rPr>
        <w:t xml:space="preserve"> транспортных средств</w:t>
      </w:r>
    </w:p>
    <w:tbl>
      <w:tblPr>
        <w:tblW w:w="4831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572"/>
        <w:gridCol w:w="2739"/>
        <w:gridCol w:w="1984"/>
        <w:gridCol w:w="1176"/>
        <w:gridCol w:w="949"/>
        <w:gridCol w:w="2268"/>
      </w:tblGrid>
      <w:tr w:rsidR="000C76A2" w:rsidRPr="00DD11CD" w:rsidTr="002B46FE">
        <w:trPr>
          <w:cantSplit/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6A2" w:rsidRPr="00CE304F" w:rsidRDefault="000C76A2" w:rsidP="002B46FE">
            <w:pPr>
              <w:widowControl w:val="0"/>
              <w:tabs>
                <w:tab w:val="left" w:pos="1078"/>
              </w:tabs>
              <w:rPr>
                <w:bCs/>
                <w:kern w:val="2"/>
                <w:sz w:val="24"/>
              </w:rPr>
            </w:pPr>
            <w:r w:rsidRPr="00CE304F">
              <w:rPr>
                <w:bCs/>
                <w:kern w:val="2"/>
                <w:sz w:val="24"/>
              </w:rPr>
              <w:t xml:space="preserve">№ </w:t>
            </w:r>
            <w:proofErr w:type="gramStart"/>
            <w:r w:rsidRPr="00CE304F">
              <w:rPr>
                <w:bCs/>
                <w:kern w:val="2"/>
                <w:sz w:val="24"/>
              </w:rPr>
              <w:t>п</w:t>
            </w:r>
            <w:proofErr w:type="gramEnd"/>
            <w:r w:rsidRPr="00CE304F">
              <w:rPr>
                <w:bCs/>
                <w:kern w:val="2"/>
                <w:sz w:val="24"/>
              </w:rPr>
              <w:t>/п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6A2" w:rsidRPr="00CE304F" w:rsidRDefault="000C76A2" w:rsidP="002B46FE">
            <w:pPr>
              <w:widowControl w:val="0"/>
              <w:tabs>
                <w:tab w:val="left" w:pos="1078"/>
              </w:tabs>
              <w:rPr>
                <w:bCs/>
                <w:kern w:val="2"/>
                <w:sz w:val="24"/>
              </w:rPr>
            </w:pPr>
            <w:r w:rsidRPr="00CE304F">
              <w:rPr>
                <w:bCs/>
                <w:kern w:val="2"/>
                <w:sz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6A2" w:rsidRPr="00CE304F" w:rsidRDefault="000C76A2" w:rsidP="002B46FE">
            <w:pPr>
              <w:widowControl w:val="0"/>
              <w:tabs>
                <w:tab w:val="left" w:pos="1078"/>
              </w:tabs>
              <w:rPr>
                <w:bCs/>
                <w:kern w:val="2"/>
                <w:sz w:val="24"/>
              </w:rPr>
            </w:pPr>
            <w:r w:rsidRPr="00CE304F">
              <w:rPr>
                <w:bCs/>
                <w:kern w:val="2"/>
                <w:sz w:val="24"/>
              </w:rPr>
              <w:t>Идентификатор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6A2" w:rsidRPr="00CE304F" w:rsidRDefault="000C76A2" w:rsidP="002B46FE">
            <w:pPr>
              <w:widowControl w:val="0"/>
              <w:tabs>
                <w:tab w:val="left" w:pos="1078"/>
              </w:tabs>
              <w:rPr>
                <w:bCs/>
                <w:kern w:val="2"/>
                <w:sz w:val="24"/>
              </w:rPr>
            </w:pPr>
            <w:r w:rsidRPr="00CE304F">
              <w:rPr>
                <w:bCs/>
                <w:kern w:val="2"/>
                <w:sz w:val="24"/>
              </w:rPr>
              <w:t>Тип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76A2" w:rsidRPr="00CE304F" w:rsidRDefault="000C76A2" w:rsidP="002B46FE">
            <w:pPr>
              <w:widowControl w:val="0"/>
              <w:tabs>
                <w:tab w:val="left" w:pos="1226"/>
              </w:tabs>
              <w:rPr>
                <w:bCs/>
                <w:kern w:val="2"/>
                <w:sz w:val="24"/>
              </w:rPr>
            </w:pPr>
            <w:r w:rsidRPr="00CE304F">
              <w:rPr>
                <w:bCs/>
                <w:kern w:val="2"/>
                <w:sz w:val="24"/>
              </w:rPr>
              <w:t>Обязательность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A2" w:rsidRPr="00CE304F" w:rsidRDefault="000C76A2" w:rsidP="002B46FE">
            <w:pPr>
              <w:widowControl w:val="0"/>
              <w:tabs>
                <w:tab w:val="left" w:pos="1078"/>
              </w:tabs>
              <w:rPr>
                <w:bCs/>
                <w:kern w:val="2"/>
                <w:sz w:val="24"/>
              </w:rPr>
            </w:pPr>
            <w:r w:rsidRPr="00CE304F">
              <w:rPr>
                <w:bCs/>
                <w:kern w:val="2"/>
                <w:sz w:val="24"/>
              </w:rPr>
              <w:t>Примечание</w:t>
            </w: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keepLines/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Пакет материалов по зафиксированному событию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keepLines/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capturedEvent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keepLines/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к</w:t>
            </w:r>
            <w:r w:rsidRPr="00CE304F">
              <w:rPr>
                <w:color w:val="000000"/>
                <w:sz w:val="24"/>
                <w:lang w:eastAsia="zh-CN"/>
              </w:rPr>
              <w:t xml:space="preserve">омплекс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CapturedEventType</w:t>
            </w:r>
            <w:proofErr w:type="spellEnd"/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1.1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keepLines/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Место регистрации события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keepLines/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location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keepLines/>
              <w:widowControl w:val="0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строковый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1.2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Дата и время регистрации события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registeredAt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датавремя</w:t>
            </w:r>
            <w:proofErr w:type="spell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1.3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Направление движения ТС (прямое / встречное)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runningDirection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строковый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Возможные значения:</w:t>
            </w:r>
          </w:p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1. </w:t>
            </w:r>
            <w:proofErr w:type="spellStart"/>
            <w:r w:rsidRPr="00CE304F">
              <w:rPr>
                <w:color w:val="000000"/>
                <w:sz w:val="24"/>
                <w:lang w:eastAsia="zh-CN"/>
              </w:rPr>
              <w:t>direct</w:t>
            </w:r>
            <w:proofErr w:type="spellEnd"/>
            <w:r w:rsidRPr="00CE304F">
              <w:rPr>
                <w:color w:val="000000"/>
                <w:sz w:val="24"/>
                <w:lang w:eastAsia="zh-CN"/>
              </w:rPr>
              <w:t xml:space="preserve"> -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Прямое</w:t>
            </w:r>
            <w:proofErr w:type="gramEnd"/>
            <w:r w:rsidRPr="00CE304F">
              <w:rPr>
                <w:color w:val="000000"/>
                <w:sz w:val="24"/>
                <w:lang w:eastAsia="zh-CN"/>
              </w:rPr>
              <w:t xml:space="preserve"> (по направлению работы фотокамеры)</w:t>
            </w:r>
          </w:p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2. </w:t>
            </w:r>
            <w:proofErr w:type="spellStart"/>
            <w:r w:rsidRPr="00CE304F">
              <w:rPr>
                <w:color w:val="000000"/>
                <w:sz w:val="24"/>
                <w:lang w:eastAsia="zh-CN"/>
              </w:rPr>
              <w:t>reverse</w:t>
            </w:r>
            <w:proofErr w:type="spellEnd"/>
            <w:r w:rsidRPr="00CE304F">
              <w:rPr>
                <w:color w:val="000000"/>
                <w:sz w:val="24"/>
                <w:lang w:eastAsia="zh-CN"/>
              </w:rPr>
              <w:t xml:space="preserve"> -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Встречное</w:t>
            </w:r>
            <w:proofErr w:type="gramEnd"/>
            <w:r w:rsidRPr="00CE304F">
              <w:rPr>
                <w:color w:val="000000"/>
                <w:sz w:val="24"/>
                <w:lang w:eastAsia="zh-CN"/>
              </w:rPr>
              <w:t xml:space="preserve"> (навстречу фотокамере)</w:t>
            </w: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1.4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Государственный регистрационный знак транспортного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transportRegNumber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строковый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Структура объекта, представляющего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фото-снимок</w:t>
            </w:r>
            <w:proofErr w:type="gramEnd"/>
            <w:r w:rsidRPr="00CE304F">
              <w:rPr>
                <w:color w:val="000000"/>
                <w:sz w:val="24"/>
                <w:lang w:eastAsia="zh-CN"/>
              </w:rPr>
              <w:t xml:space="preserve"> (адрес или содержимое) с дополнительными реквизитами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photo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Комплекс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MediaResourceType</w:t>
            </w:r>
            <w:proofErr w:type="spellEnd"/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2.1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Адрес (URL)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фото-снимка</w:t>
            </w:r>
            <w:proofErr w:type="gramEnd"/>
            <w:r w:rsidRPr="00CE304F">
              <w:rPr>
                <w:color w:val="000000"/>
                <w:sz w:val="24"/>
                <w:lang w:eastAsia="zh-CN"/>
              </w:rPr>
              <w:t xml:space="preserve"> во внешнем хранилище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location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строковый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snapToGrid w:val="0"/>
              <w:rPr>
                <w:color w:val="000000"/>
                <w:sz w:val="24"/>
                <w:lang w:eastAsia="zh-CN"/>
              </w:rPr>
            </w:pP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2.2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Географическая широта места фиксации фотоматериала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latitude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числовой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snapToGrid w:val="0"/>
              <w:rPr>
                <w:color w:val="000000"/>
                <w:sz w:val="24"/>
                <w:lang w:eastAsia="zh-CN"/>
              </w:rPr>
            </w:pP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2.3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Географическая долгота места фиксации фотоматериала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longitude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числовой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snapToGrid w:val="0"/>
              <w:rPr>
                <w:color w:val="000000"/>
                <w:sz w:val="24"/>
                <w:lang w:eastAsia="zh-CN"/>
              </w:rPr>
            </w:pP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2.4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Содержимое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фото-снимка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content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0..1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Снимок в формате base64</w:t>
            </w: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2.5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Тип содержимого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фото-снимка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proofErr w:type="spellStart"/>
            <w:r w:rsidRPr="00CE304F">
              <w:rPr>
                <w:color w:val="000000"/>
                <w:sz w:val="24"/>
                <w:lang w:eastAsia="zh-CN"/>
              </w:rPr>
              <w:t>mimeType</w:t>
            </w:r>
            <w:proofErr w:type="spell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строковый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по умолчанию,</w:t>
            </w:r>
          </w:p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 если не указан, '</w:t>
            </w:r>
            <w:proofErr w:type="spellStart"/>
            <w:r w:rsidRPr="00CE304F">
              <w:rPr>
                <w:color w:val="000000"/>
                <w:sz w:val="24"/>
                <w:lang w:eastAsia="zh-CN"/>
              </w:rPr>
              <w:t>image</w:t>
            </w:r>
            <w:proofErr w:type="spellEnd"/>
            <w:r w:rsidRPr="00CE304F">
              <w:rPr>
                <w:color w:val="000000"/>
                <w:sz w:val="24"/>
                <w:lang w:eastAsia="zh-CN"/>
              </w:rPr>
              <w:t>/</w:t>
            </w:r>
            <w:proofErr w:type="spellStart"/>
            <w:r w:rsidRPr="00CE304F">
              <w:rPr>
                <w:color w:val="000000"/>
                <w:sz w:val="24"/>
                <w:lang w:eastAsia="zh-CN"/>
              </w:rPr>
              <w:t>jpeg</w:t>
            </w:r>
            <w:proofErr w:type="spellEnd"/>
            <w:r w:rsidRPr="00CE304F">
              <w:rPr>
                <w:color w:val="000000"/>
                <w:sz w:val="24"/>
                <w:lang w:eastAsia="zh-CN"/>
              </w:rPr>
              <w:t>'</w:t>
            </w:r>
          </w:p>
        </w:tc>
      </w:tr>
      <w:tr w:rsidR="000C76A2" w:rsidRPr="00DD11CD" w:rsidTr="002B46FE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lastRenderedPageBreak/>
              <w:t>2.6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Hash-сумма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sha1sum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>строковый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A2" w:rsidRPr="00CE304F" w:rsidRDefault="000C76A2" w:rsidP="002B46FE">
            <w:pPr>
              <w:widowControl w:val="0"/>
              <w:rPr>
                <w:color w:val="000000"/>
                <w:sz w:val="24"/>
                <w:lang w:eastAsia="zh-CN"/>
              </w:rPr>
            </w:pPr>
            <w:r w:rsidRPr="00CE304F">
              <w:rPr>
                <w:color w:val="000000"/>
                <w:sz w:val="24"/>
                <w:lang w:eastAsia="zh-CN"/>
              </w:rPr>
              <w:t xml:space="preserve">вычисляется по содержимому </w:t>
            </w:r>
            <w:proofErr w:type="gramStart"/>
            <w:r w:rsidRPr="00CE304F">
              <w:rPr>
                <w:color w:val="000000"/>
                <w:sz w:val="24"/>
                <w:lang w:eastAsia="zh-CN"/>
              </w:rPr>
              <w:t>фото-снимка</w:t>
            </w:r>
            <w:proofErr w:type="gramEnd"/>
            <w:r w:rsidRPr="00CE304F">
              <w:rPr>
                <w:color w:val="000000"/>
                <w:sz w:val="24"/>
                <w:lang w:eastAsia="zh-CN"/>
              </w:rPr>
              <w:t xml:space="preserve"> по алгоритму SHA-1</w:t>
            </w:r>
          </w:p>
        </w:tc>
      </w:tr>
    </w:tbl>
    <w:p w:rsidR="000C76A2" w:rsidRDefault="000C76A2" w:rsidP="000C76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82" w:rsidRDefault="000C76A2" w:rsidP="000C76A2">
      <w:r>
        <w:rPr>
          <w:b/>
          <w:szCs w:val="28"/>
        </w:rPr>
        <w:t>____________________________________________________________</w:t>
      </w:r>
    </w:p>
    <w:sectPr w:rsidR="00902582" w:rsidSect="000C7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0DF"/>
    <w:multiLevelType w:val="hybridMultilevel"/>
    <w:tmpl w:val="3EBE8C1E"/>
    <w:lvl w:ilvl="0" w:tplc="E1DC3F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6A2"/>
    <w:rsid w:val="00007E8D"/>
    <w:rsid w:val="000C76A2"/>
    <w:rsid w:val="004C3972"/>
    <w:rsid w:val="00756733"/>
    <w:rsid w:val="00787419"/>
    <w:rsid w:val="008138E2"/>
    <w:rsid w:val="008D11BB"/>
    <w:rsid w:val="00946019"/>
    <w:rsid w:val="00A5783F"/>
    <w:rsid w:val="00A63B9E"/>
    <w:rsid w:val="00B113F8"/>
    <w:rsid w:val="00C73F09"/>
    <w:rsid w:val="00D930A1"/>
    <w:rsid w:val="00E94DDB"/>
    <w:rsid w:val="00F80DD1"/>
    <w:rsid w:val="00F8649D"/>
    <w:rsid w:val="00FC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A2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A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76A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76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aliases w:val="Осн текст с отст, Знак,Знак"/>
    <w:basedOn w:val="a"/>
    <w:link w:val="a5"/>
    <w:rsid w:val="000C76A2"/>
    <w:pPr>
      <w:ind w:right="284" w:firstLine="142"/>
      <w:jc w:val="center"/>
    </w:pPr>
    <w:rPr>
      <w:sz w:val="24"/>
      <w:szCs w:val="20"/>
      <w:lang/>
    </w:rPr>
  </w:style>
  <w:style w:type="character" w:customStyle="1" w:styleId="a5">
    <w:name w:val="Основной текст с отступом Знак"/>
    <w:aliases w:val="Осн текст с отст Знак, Знак Знак,Знак Знак"/>
    <w:basedOn w:val="a0"/>
    <w:link w:val="a4"/>
    <w:rsid w:val="000C76A2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10">
    <w:name w:val="10 Текст документа"/>
    <w:basedOn w:val="a"/>
    <w:qFormat/>
    <w:rsid w:val="000C76A2"/>
    <w:pPr>
      <w:suppressAutoHyphens/>
      <w:spacing w:line="360" w:lineRule="auto"/>
      <w:ind w:firstLine="709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A2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A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C76A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C76A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aliases w:val="Осн текст с отст, Знак,Знак"/>
    <w:basedOn w:val="a"/>
    <w:link w:val="a5"/>
    <w:rsid w:val="000C76A2"/>
    <w:pPr>
      <w:ind w:right="284" w:firstLine="142"/>
      <w:jc w:val="center"/>
    </w:pPr>
    <w:rPr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aliases w:val="Осн текст с отст Знак, Знак Знак,Знак Знак"/>
    <w:basedOn w:val="a0"/>
    <w:link w:val="a4"/>
    <w:rsid w:val="000C76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0">
    <w:name w:val="10 Текст документа"/>
    <w:basedOn w:val="a"/>
    <w:qFormat/>
    <w:rsid w:val="000C76A2"/>
    <w:pPr>
      <w:suppressAutoHyphens/>
      <w:spacing w:line="360" w:lineRule="auto"/>
      <w:ind w:firstLine="709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Visio1111111111111111111111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consultantplus://offline/ref=E8E5F48FB01B2D6021C1FE80E7E0DC559E3529EAAE5D2541537A9907597B8FCB7F2819F54D585B0016BF7C2A0331YC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4570</Words>
  <Characters>26053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ДЕМОЧКО</dc:creator>
  <cp:lastModifiedBy>Windows User</cp:lastModifiedBy>
  <cp:revision>9</cp:revision>
  <dcterms:created xsi:type="dcterms:W3CDTF">2022-02-16T14:03:00Z</dcterms:created>
  <dcterms:modified xsi:type="dcterms:W3CDTF">2022-02-18T09:35:00Z</dcterms:modified>
</cp:coreProperties>
</file>