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 xml:space="preserve">от </w:t>
      </w:r>
      <w:r w:rsidR="00B71B5D">
        <w:rPr>
          <w:sz w:val="28"/>
        </w:rPr>
        <w:t>____________</w:t>
      </w:r>
      <w:r w:rsidRPr="00CD3776">
        <w:rPr>
          <w:sz w:val="28"/>
        </w:rPr>
        <w:t xml:space="preserve"> 20</w:t>
      </w:r>
      <w:r w:rsidR="00D4633E">
        <w:rPr>
          <w:sz w:val="28"/>
        </w:rPr>
        <w:t>2</w:t>
      </w:r>
      <w:r w:rsidR="0008661B">
        <w:rPr>
          <w:sz w:val="28"/>
        </w:rPr>
        <w:t>2</w:t>
      </w:r>
      <w:r w:rsidR="00D4633E">
        <w:rPr>
          <w:sz w:val="28"/>
        </w:rPr>
        <w:t xml:space="preserve"> года № </w:t>
      </w:r>
      <w:r w:rsidR="00B71B5D">
        <w:rPr>
          <w:sz w:val="28"/>
        </w:rPr>
        <w:t>___</w:t>
      </w:r>
      <w:proofErr w:type="gramStart"/>
      <w:r w:rsidR="00B71B5D">
        <w:rPr>
          <w:sz w:val="28"/>
        </w:rPr>
        <w:t>_</w:t>
      </w:r>
      <w:r w:rsidR="00A93B03">
        <w:rPr>
          <w:sz w:val="28"/>
        </w:rPr>
        <w:t>-</w:t>
      </w:r>
      <w:proofErr w:type="gramEnd"/>
      <w:r w:rsidR="00A93B03">
        <w:rPr>
          <w:sz w:val="28"/>
        </w:rPr>
        <w:t>о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465EE3" w:rsidRPr="007B02E0" w:rsidRDefault="007C31A4" w:rsidP="00BB6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31A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п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спорту Л</w:t>
      </w:r>
      <w:r w:rsidRPr="007C31A4">
        <w:rPr>
          <w:rFonts w:ascii="Times New Roman" w:hAnsi="Times New Roman" w:cs="Times New Roman"/>
          <w:sz w:val="28"/>
          <w:szCs w:val="28"/>
        </w:rPr>
        <w:t xml:space="preserve">енинградской области от  </w:t>
      </w:r>
      <w:r w:rsidRPr="00E836E1">
        <w:rPr>
          <w:rFonts w:ascii="Times New Roman" w:hAnsi="Times New Roman" w:cs="Times New Roman"/>
          <w:sz w:val="28"/>
          <w:szCs w:val="28"/>
        </w:rPr>
        <w:t xml:space="preserve">14.02.2020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6E1">
        <w:rPr>
          <w:rFonts w:ascii="Times New Roman" w:hAnsi="Times New Roman" w:cs="Times New Roman"/>
          <w:sz w:val="28"/>
          <w:szCs w:val="28"/>
        </w:rPr>
        <w:t xml:space="preserve"> 9-о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EE3" w:rsidRPr="007B02E0">
        <w:rPr>
          <w:rFonts w:ascii="Times New Roman" w:hAnsi="Times New Roman" w:cs="Times New Roman"/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EE3" w:rsidRPr="007B02E0" w:rsidRDefault="00465EE3" w:rsidP="00465EE3">
      <w:pPr>
        <w:pStyle w:val="ConsPlusNormal"/>
        <w:rPr>
          <w:sz w:val="28"/>
          <w:szCs w:val="28"/>
        </w:rPr>
      </w:pPr>
    </w:p>
    <w:p w:rsidR="00E836E1" w:rsidRPr="00E836E1" w:rsidRDefault="00E836E1" w:rsidP="00E8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E1">
        <w:rPr>
          <w:sz w:val="28"/>
          <w:szCs w:val="28"/>
        </w:rPr>
        <w:t>В соответствии с п. 2.2.1 Положения о комитете по физической культуре и спорту Ленинградской области, утвержденного постановлением Правительства Ленинградской области от 16</w:t>
      </w:r>
      <w:r w:rsidR="006D0C96">
        <w:rPr>
          <w:sz w:val="28"/>
          <w:szCs w:val="28"/>
        </w:rPr>
        <w:t>.01.</w:t>
      </w:r>
      <w:r w:rsidRPr="00E836E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E836E1">
        <w:rPr>
          <w:sz w:val="28"/>
          <w:szCs w:val="28"/>
        </w:rPr>
        <w:t>4, приказываю:</w:t>
      </w:r>
    </w:p>
    <w:p w:rsidR="0041757E" w:rsidRPr="0041757E" w:rsidRDefault="0041757E" w:rsidP="00417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1757E">
        <w:rPr>
          <w:sz w:val="28"/>
          <w:szCs w:val="28"/>
        </w:rPr>
        <w:t xml:space="preserve">В графе «Список государственных учреждений»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области, утвержденного приказом комитета по физической культуре и спорту Ленинградской области от 14.02.2020 </w:t>
      </w:r>
      <w:r>
        <w:rPr>
          <w:sz w:val="28"/>
          <w:szCs w:val="28"/>
        </w:rPr>
        <w:t>№</w:t>
      </w:r>
      <w:r w:rsidRPr="0041757E">
        <w:rPr>
          <w:sz w:val="28"/>
          <w:szCs w:val="28"/>
        </w:rPr>
        <w:t xml:space="preserve"> 9-о </w:t>
      </w:r>
      <w:r>
        <w:rPr>
          <w:sz w:val="28"/>
          <w:szCs w:val="28"/>
        </w:rPr>
        <w:t>«</w:t>
      </w:r>
      <w:r w:rsidRPr="0041757E">
        <w:rPr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>
        <w:rPr>
          <w:sz w:val="28"/>
          <w:szCs w:val="28"/>
        </w:rPr>
        <w:t>»</w:t>
      </w:r>
      <w:r w:rsidRPr="0041757E">
        <w:rPr>
          <w:sz w:val="28"/>
          <w:szCs w:val="28"/>
        </w:rPr>
        <w:t>, слова «Государственное бюджетное уч</w:t>
      </w:r>
      <w:r>
        <w:rPr>
          <w:sz w:val="28"/>
          <w:szCs w:val="28"/>
        </w:rPr>
        <w:t>реждение Ленинградской области "</w:t>
      </w:r>
      <w:r w:rsidRPr="0041757E">
        <w:rPr>
          <w:sz w:val="28"/>
          <w:szCs w:val="28"/>
        </w:rPr>
        <w:t>Спортивная школа</w:t>
      </w:r>
      <w:proofErr w:type="gramEnd"/>
      <w:r w:rsidRPr="0041757E">
        <w:rPr>
          <w:sz w:val="28"/>
          <w:szCs w:val="28"/>
        </w:rPr>
        <w:t xml:space="preserve"> олимпийского резерва по горнолыжному спорту, фристайлу"» заменить словами «Государственное автономное учреждение Ленинградской области "Центр подготовки спортивного резерва по горнолыжному спорту, фристайлу"».</w:t>
      </w:r>
    </w:p>
    <w:p w:rsidR="0041757E" w:rsidRPr="0041757E" w:rsidRDefault="0041757E" w:rsidP="00417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1757E">
        <w:rPr>
          <w:sz w:val="28"/>
          <w:szCs w:val="28"/>
        </w:rPr>
        <w:t>Контроль за</w:t>
      </w:r>
      <w:proofErr w:type="gramEnd"/>
      <w:r w:rsidRPr="0041757E">
        <w:rPr>
          <w:sz w:val="28"/>
          <w:szCs w:val="28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41757E" w:rsidRPr="0041757E" w:rsidRDefault="0041757E" w:rsidP="00417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57E">
        <w:rPr>
          <w:sz w:val="28"/>
          <w:szCs w:val="28"/>
        </w:rPr>
        <w:t xml:space="preserve">Настоящий приказ распространяет свое действие на правоотношения, возникшие с </w:t>
      </w:r>
      <w:r w:rsidR="00FC14A0">
        <w:rPr>
          <w:sz w:val="28"/>
          <w:szCs w:val="28"/>
        </w:rPr>
        <w:t>1 января 2022 года</w:t>
      </w:r>
      <w:r w:rsidRPr="0041757E">
        <w:rPr>
          <w:sz w:val="28"/>
          <w:szCs w:val="28"/>
        </w:rPr>
        <w:t>.</w:t>
      </w:r>
    </w:p>
    <w:p w:rsidR="00465EE3" w:rsidRDefault="00465EE3" w:rsidP="00417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1A4" w:rsidRPr="007B02E0" w:rsidRDefault="007C31A4" w:rsidP="00CA165F">
      <w:pPr>
        <w:ind w:firstLine="720"/>
        <w:jc w:val="both"/>
        <w:rPr>
          <w:sz w:val="28"/>
          <w:szCs w:val="28"/>
        </w:rPr>
      </w:pPr>
    </w:p>
    <w:p w:rsidR="00347430" w:rsidRPr="007B02E0" w:rsidRDefault="00797970" w:rsidP="002A6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8C4523" w:rsidRPr="007B02E0">
        <w:rPr>
          <w:b/>
          <w:sz w:val="28"/>
          <w:szCs w:val="28"/>
        </w:rPr>
        <w:t xml:space="preserve">омитета                                               </w:t>
      </w:r>
      <w:r w:rsidR="008C4523" w:rsidRPr="007B02E0">
        <w:rPr>
          <w:b/>
          <w:sz w:val="28"/>
          <w:szCs w:val="28"/>
        </w:rPr>
        <w:tab/>
      </w:r>
      <w:r w:rsidR="008C4523" w:rsidRPr="007B02E0">
        <w:rPr>
          <w:b/>
          <w:sz w:val="28"/>
          <w:szCs w:val="28"/>
        </w:rPr>
        <w:tab/>
        <w:t xml:space="preserve"> </w:t>
      </w:r>
      <w:r w:rsidR="007B02E0">
        <w:rPr>
          <w:b/>
          <w:sz w:val="28"/>
          <w:szCs w:val="28"/>
        </w:rPr>
        <w:t xml:space="preserve">     </w:t>
      </w:r>
      <w:r w:rsidR="007C31A4">
        <w:rPr>
          <w:b/>
          <w:sz w:val="28"/>
          <w:szCs w:val="28"/>
        </w:rPr>
        <w:t xml:space="preserve">   Д.П. Иванов</w:t>
      </w:r>
      <w:r w:rsidR="002A6DA4" w:rsidRPr="007B02E0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  <w:bookmarkStart w:id="0" w:name="_GoBack"/>
      <w:bookmarkEnd w:id="0"/>
    </w:p>
    <w:sectPr w:rsidR="002A6DA4" w:rsidSect="00C97F26">
      <w:headerReference w:type="even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E3" w:rsidRDefault="00C870E3">
      <w:r>
        <w:separator/>
      </w:r>
    </w:p>
  </w:endnote>
  <w:endnote w:type="continuationSeparator" w:id="0">
    <w:p w:rsidR="00C870E3" w:rsidRDefault="00C8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E3" w:rsidRDefault="00C870E3">
      <w:r>
        <w:separator/>
      </w:r>
    </w:p>
  </w:footnote>
  <w:footnote w:type="continuationSeparator" w:id="0">
    <w:p w:rsidR="00C870E3" w:rsidRDefault="00C8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DC2B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91C6B"/>
    <w:multiLevelType w:val="hybridMultilevel"/>
    <w:tmpl w:val="63065396"/>
    <w:lvl w:ilvl="0" w:tplc="A77C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8661B"/>
    <w:rsid w:val="00126126"/>
    <w:rsid w:val="00173A6D"/>
    <w:rsid w:val="001848E9"/>
    <w:rsid w:val="001A266B"/>
    <w:rsid w:val="001C4B63"/>
    <w:rsid w:val="00216985"/>
    <w:rsid w:val="002650FF"/>
    <w:rsid w:val="002856A0"/>
    <w:rsid w:val="002A6DA4"/>
    <w:rsid w:val="00345376"/>
    <w:rsid w:val="003E1289"/>
    <w:rsid w:val="00412085"/>
    <w:rsid w:val="0041757E"/>
    <w:rsid w:val="0041768D"/>
    <w:rsid w:val="00437823"/>
    <w:rsid w:val="00465EE3"/>
    <w:rsid w:val="004A68CB"/>
    <w:rsid w:val="004B21F5"/>
    <w:rsid w:val="005246D0"/>
    <w:rsid w:val="005660B1"/>
    <w:rsid w:val="005A1A67"/>
    <w:rsid w:val="005A767D"/>
    <w:rsid w:val="006A613D"/>
    <w:rsid w:val="006C2CDB"/>
    <w:rsid w:val="006D0C96"/>
    <w:rsid w:val="00734DC3"/>
    <w:rsid w:val="00797970"/>
    <w:rsid w:val="007B02E0"/>
    <w:rsid w:val="007B14AF"/>
    <w:rsid w:val="007C31A4"/>
    <w:rsid w:val="007C3E56"/>
    <w:rsid w:val="007E3F8B"/>
    <w:rsid w:val="007F4DE9"/>
    <w:rsid w:val="0080728A"/>
    <w:rsid w:val="008C4523"/>
    <w:rsid w:val="009369E3"/>
    <w:rsid w:val="00953C73"/>
    <w:rsid w:val="00A60FA0"/>
    <w:rsid w:val="00A93B03"/>
    <w:rsid w:val="00AA0392"/>
    <w:rsid w:val="00B71B5D"/>
    <w:rsid w:val="00B94D10"/>
    <w:rsid w:val="00BB603E"/>
    <w:rsid w:val="00BD3B29"/>
    <w:rsid w:val="00BE0D3C"/>
    <w:rsid w:val="00C75F0B"/>
    <w:rsid w:val="00C81EFB"/>
    <w:rsid w:val="00C870E3"/>
    <w:rsid w:val="00C97F26"/>
    <w:rsid w:val="00CA165F"/>
    <w:rsid w:val="00CA1BD8"/>
    <w:rsid w:val="00D12478"/>
    <w:rsid w:val="00D4633E"/>
    <w:rsid w:val="00D732B6"/>
    <w:rsid w:val="00D975F7"/>
    <w:rsid w:val="00DA2CB9"/>
    <w:rsid w:val="00DA78E1"/>
    <w:rsid w:val="00DB06D4"/>
    <w:rsid w:val="00DC2BE5"/>
    <w:rsid w:val="00DD7508"/>
    <w:rsid w:val="00DE23CD"/>
    <w:rsid w:val="00E836E1"/>
    <w:rsid w:val="00F964D4"/>
    <w:rsid w:val="00FA76C4"/>
    <w:rsid w:val="00FB69F3"/>
    <w:rsid w:val="00FC14A0"/>
    <w:rsid w:val="00FD39EA"/>
    <w:rsid w:val="00FE4B5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FC27-D3B2-4FE4-AD29-56B85B5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2</cp:revision>
  <cp:lastPrinted>2022-03-25T08:19:00Z</cp:lastPrinted>
  <dcterms:created xsi:type="dcterms:W3CDTF">2022-03-25T08:29:00Z</dcterms:created>
  <dcterms:modified xsi:type="dcterms:W3CDTF">2022-03-25T08:29:00Z</dcterms:modified>
</cp:coreProperties>
</file>