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DejaVu Sans" w:hAnsi="DejaVu Sans"/>
          <w:b/>
          <w:b/>
          <w:bCs/>
          <w:sz w:val="32"/>
          <w:szCs w:val="32"/>
        </w:rPr>
      </w:pPr>
      <w:r>
        <w:rPr>
          <w:rFonts w:ascii="DejaVu Sans" w:hAnsi="DejaVu Sans"/>
          <w:b/>
          <w:bCs/>
          <w:sz w:val="32"/>
          <w:szCs w:val="32"/>
        </w:rPr>
        <w:t xml:space="preserve">Дайджест новостей за 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bCs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Утвержден Генеральный план Сланцевского поселения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Правительство Ленинградской области утвердило изменения в генеральный план Сланцевского городского поселения до 2045 года.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" w:tgtFrame="_blank">
        <w:r>
          <w:rPr>
            <w:color w:val="0000ff"/>
            <w:sz w:val="16"/>
            <w:szCs w:val="16"/>
            <w:u w:val="single"/>
          </w:rPr>
          <w:t xml:space="preserve">Утвержден Генеральный план Сланцевского поселения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готовится ко Дню рождения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Оргкомитет празднования Дня Ленинградской области в Ивангороде сформировал концепцию торжественных мероприятий и готовится представить ее Губернатору, чтобы перейти к финальной проработке.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" w:tgtFrame="_blank">
        <w:r>
          <w:rPr>
            <w:color w:val="0000ff"/>
            <w:sz w:val="16"/>
            <w:szCs w:val="16"/>
            <w:u w:val="single"/>
          </w:rPr>
          <w:t xml:space="preserve">Ленинградская область готовится ко Дню рождения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блистает на финале Кубка России по лыжным гонкам в Кировске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поздравил лыжницу Елизавету Маслакову с серебряным финишем.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8" w:tgtFrame="_blank">
        <w:r>
          <w:rPr>
            <w:color w:val="0000ff"/>
            <w:sz w:val="16"/>
            <w:szCs w:val="16"/>
            <w:u w:val="single"/>
          </w:rPr>
          <w:t xml:space="preserve">Ленинградская область блистает на финале Кубка России по лыжным гонкам в Кировске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Выборгская межрайонная больница откроет обновлённые отделения и поликлинику до конца года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Капитальный ремонт завершается на двух этажах — в хирургическом и травматологическом отделениях.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9" w:tgtFrame="_blank">
        <w:r>
          <w:rPr>
            <w:color w:val="0000ff"/>
            <w:sz w:val="16"/>
            <w:szCs w:val="16"/>
            <w:u w:val="single"/>
          </w:rPr>
          <w:t xml:space="preserve">Выборгская межрайонная больница откроет обновлённые отделения и поликлинику до конца года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72 заявки подано на второй поток #ГероиКоманды47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Обучение по направлению «Педагогика» стартует 1 июля.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0" w:tgtFrame="_blank">
        <w:r>
          <w:rPr>
            <w:color w:val="0000ff"/>
            <w:sz w:val="16"/>
            <w:szCs w:val="16"/>
            <w:u w:val="single"/>
          </w:rPr>
          <w:t xml:space="preserve">72 заявки подано на второй поток #ГероиКоманды47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НАЦПРОЕКТ: Ленобласть инициирует новые критерии оценки проекта по повышению производительности труда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предложила оценивать регионы по вовлеченности первых лиц в федеральный проект повышения производительности труда.  Инициатива была озвучена на заседании рабочей группы «Производительность труда» подкомиссии Госсовета России по направлению «Эффективная и конкурентная экономика» вице-губернатором Ленобласти по экономическому развитию Егором Мищеряковым.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1" w:tgtFrame="_blank">
        <w:r>
          <w:rPr>
            <w:color w:val="0000ff"/>
            <w:sz w:val="16"/>
            <w:szCs w:val="16"/>
            <w:u w:val="single"/>
          </w:rPr>
          <w:t xml:space="preserve">НАЦПРОЕКТ: Ленобласть инициирует новые критерии оценки проекта по повышению производительности труда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— в федеральном дорожном плане до 2031 года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01.04.2026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Председатель Правительства РФ Михаил Мишустин утвердил обновленный перечень мероприятий дорожной деятельности на 2026–2031 годы.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2" w:tgtFrame="_blank">
        <w:r>
          <w:rPr>
            <w:color w:val="0000ff"/>
            <w:sz w:val="16"/>
            <w:szCs w:val="16"/>
            <w:u w:val="single"/>
          </w:rPr>
          <w:t xml:space="preserve">Ленинградская область — в федеральном дорожном плане до 2031 года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подвела итоги IV Архитектурного конкурса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Первые места в своих номинациях заняли проекты благоустройства Выборга, Волхова и Приморска. По нацпроекту «Инфраструктура для жизни» могут быть реализованы все представленные проекты, если их поддержат местные жители.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3" w:tgtFrame="_blank">
        <w:r>
          <w:rPr>
            <w:color w:val="0000ff"/>
            <w:sz w:val="16"/>
            <w:szCs w:val="16"/>
            <w:u w:val="single"/>
          </w:rPr>
          <w:t xml:space="preserve">Ленобласть подвела итоги IV Архитектурного конкурса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От ГТО до «Весенней капели»: спортивные выходные в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47 регионе спорт объединяет: в Лужском районе пройдёт масштабная акция «10 000 шагов к жизни». В это время в Приозерском районе развернутся настоящие баскетбольные баталии среди мужских команд в рамках 21-й Спартакиады поселений. Не отстает и Тосненский район: здесь проведут Единый день ГТО — каждый сможет проверить себя на прочность. В Бокситогорском районе — грация, красота и музыка: муниципальные соревнования по художественной гимнастике «Весенняя капель».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4" w:tgtFrame="_blank">
        <w:r>
          <w:rPr>
            <w:color w:val="0000ff"/>
            <w:sz w:val="16"/>
            <w:szCs w:val="16"/>
            <w:u w:val="single"/>
          </w:rPr>
          <w:t xml:space="preserve">От ГТО до «Весенней капели»: спортивные выходные в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«Расскажи обо мне, мама»: видеопроект о судьбах защитников ищет героев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АНО «КОД 47» запускает проект «Герои 47: Судьбы и память» и ищет участников для интервью. При поддержке гранта Губернатора Ленинградской области будет снято 10 документальных видеоисторий и выпущена печатная книга «Расскажи обо мне, мама» — архив памяти для будущих поколений.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5" w:tgtFrame="_blank">
        <w:r>
          <w:rPr>
            <w:color w:val="0000ff"/>
            <w:sz w:val="16"/>
            <w:szCs w:val="16"/>
            <w:u w:val="single"/>
          </w:rPr>
          <w:t xml:space="preserve">«Расскажи обо мне, мама»: видеопроект о судьбах защитников ищет героев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Трое ленинградских школьников – в числе первых победителей и призеров Всероссийской олимпиады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Победители и призеры заключительного этапа олимпиады получат премии и стипендии в размере более 1 млн. рублей от губернатора Ленинградской области Александра Дрозденко.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6" w:tgtFrame="_blank">
        <w:r>
          <w:rPr>
            <w:color w:val="0000ff"/>
            <w:sz w:val="16"/>
            <w:szCs w:val="16"/>
            <w:u w:val="single"/>
          </w:rPr>
          <w:t xml:space="preserve">Трое ленинградских школьников – в числе первых победителей и призеров Всероссийской олимпиады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обновляет «лесную» технику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Новые автомобили, вездеходы и пожарные автоцистерны получили сегодня областные лесничества. Ключи от 41 новой машины вручил глава региона Александр Дрозденко.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7" w:tgtFrame="_blank">
        <w:r>
          <w:rPr>
            <w:color w:val="0000ff"/>
            <w:sz w:val="16"/>
            <w:szCs w:val="16"/>
            <w:u w:val="single"/>
          </w:rPr>
          <w:t xml:space="preserve">Ленобласть обновляет «лесную» технику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Технологии, поддержка и импортозамещение: Ленобласть укрепляет продовольственную безопасность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Агропромышленный комплекс Ленинградской области подвел окончательные итоги работы в 2025 году и обозначил приоритетные задачи на будущее.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8" w:tgtFrame="_blank">
        <w:r>
          <w:rPr>
            <w:color w:val="0000ff"/>
            <w:sz w:val="16"/>
            <w:szCs w:val="16"/>
            <w:u w:val="single"/>
          </w:rPr>
          <w:t xml:space="preserve">Технологии, поддержка и импортозамещение: Ленобласть укрепляет продовольственную безопасность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Сабантуй-2026 в Ленинградской области отметят 13 июня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02.04.2026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Праздник в Энколово объединит гостей из Республик Татарстан и Башкортостан, а также представителей соседних регионов.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19" w:tgtFrame="_blank">
        <w:r>
          <w:rPr>
            <w:color w:val="0000ff"/>
            <w:sz w:val="16"/>
            <w:szCs w:val="16"/>
            <w:u w:val="single"/>
          </w:rPr>
          <w:t xml:space="preserve">Сабантуй-2026 в Ленинградской области отметят 13 июня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— 3 тысячи площадок для субботников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04.04.2026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сообщил о старте подготовки к весенним экологическим акциям. В регионе уже определены 3 тысячи площадок, где пройдут субботники. Массовый выход на уборку улиц запланирован на середину апреля.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0" w:tgtFrame="_blank">
        <w:r>
          <w:rPr>
            <w:color w:val="0000ff"/>
            <w:sz w:val="16"/>
            <w:szCs w:val="16"/>
            <w:u w:val="single"/>
          </w:rPr>
          <w:t xml:space="preserve">В Ленобласти — 3 тысячи площадок для субботников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Визит делегации Брестской области в Ленобласть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04.04.2026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Делегация Брестской области Республики Беларусь во главе с Председателем Брестского облисполкома Петром Пархомчиком посетила предприятие ООО «Эмпериум» в Кировском районе Ленинградской области, лидера в производстве электрических пассажирских судов. Компания разрабатывает и производит суда вместимостью от 50 до 200 пассажиров.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1" w:tgtFrame="_blank">
        <w:r>
          <w:rPr>
            <w:color w:val="0000ff"/>
            <w:sz w:val="16"/>
            <w:szCs w:val="16"/>
            <w:u w:val="single"/>
          </w:rPr>
          <w:t xml:space="preserve">Визит делегации Брестской области в Ленобласть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проведет прямую линию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04.04.2026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в субботу, 6 апреля, в 16:00 ответит на вопросы жителей региона в формате прямой телефонной линии.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2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проведет прямую линию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запустила интерактивную карту субботников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06.04.2026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13 апреля в регионе стартует сезон весенних субботников — уже запланировано почти 2800 адресов уборки.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3" w:tgtFrame="_blank">
        <w:r>
          <w:rPr>
            <w:color w:val="0000ff"/>
            <w:sz w:val="16"/>
            <w:szCs w:val="16"/>
            <w:u w:val="single"/>
          </w:rPr>
          <w:t xml:space="preserve">Ленобласть запустила интерактивную карту субботников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заработал новый маршрут «Гатчина-Балтийская — Балтийский вокзал»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06.04.2026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совместно с представителями правительства Санкт-Петербурга запустили новый маршрут «Гатчина-Балтийская — Балтийский вокзал». В столицу Ленинградской области теперь можно добраться на полчаса быстрее, чем на машине в час пик.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4" w:tgtFrame="_blank">
        <w:r>
          <w:rPr>
            <w:color w:val="0000ff"/>
            <w:sz w:val="16"/>
            <w:szCs w:val="16"/>
            <w:u w:val="single"/>
          </w:rPr>
          <w:t xml:space="preserve">В Ленобласти заработал новый маршрут «Гатчина-Балтийская — Балтийский вокзал»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отмечается День беременных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07.04.2026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поздравил будущих мам и напомнил о комплексе мер поддержки, которые действуют в регионе для женщин, ожидающих ребенка.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5" w:tgtFrame="_blank">
        <w:r>
          <w:rPr>
            <w:color w:val="0000ff"/>
            <w:sz w:val="16"/>
            <w:szCs w:val="16"/>
            <w:u w:val="single"/>
          </w:rPr>
          <w:t xml:space="preserve">В Ленобласти отмечается День беременных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покажет, как работает современное производство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При поддержке гранта Губернатора Ленинградской области стартует проект «Кадры в кадре». АНО «Новые проекты» снимет 10 видеороликов о «закулисье» ведущих заводов и фабрик региона — без стереотипов, с фокусом на технологии, людей и карьерные возможности для местных жителей.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6" w:tgtFrame="_blank">
        <w:r>
          <w:rPr>
            <w:color w:val="0000ff"/>
            <w:sz w:val="16"/>
            <w:szCs w:val="16"/>
            <w:u w:val="single"/>
          </w:rPr>
          <w:t xml:space="preserve">Ленобласть покажет, как работает современное производство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От юниоров до олимпийцев: главные спортивные события выходных в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Кировский район примет Всероссийские соревнования «Ленинградская сила» по силовому экстриму среди юниоров и юниорок. В Ломоносовском районе пройдут тестирования ВФСК ГТО для жителей муниципального района, а Кингисеппский район организует соревнования по волейболу, посвященные Дню Космонавтики, а также турнир по водному поло на призы Олимпийского чемпиона С.В. Котенко.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7" w:tgtFrame="_blank">
        <w:r>
          <w:rPr>
            <w:color w:val="0000ff"/>
            <w:sz w:val="16"/>
            <w:szCs w:val="16"/>
            <w:u w:val="single"/>
          </w:rPr>
          <w:t xml:space="preserve">От юниоров до олимпийцев: главные спортивные события выходных в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Ленобласть выбрала малые архитектурные формы к 100-летию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08.04.2026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Дорога Жизни и победная полуторка, музыка ветра на Финском заливе и подсветка в виде северного сияния, краснокнижная нерпа и поющая корюшка — в Ленобласти подвели итоги конкурса «ПроСТОмаф», посвященного предстоящему 100-летию региона.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8" w:tgtFrame="_blank">
        <w:r>
          <w:rPr>
            <w:color w:val="0000ff"/>
            <w:sz w:val="16"/>
            <w:szCs w:val="16"/>
            <w:u w:val="single"/>
          </w:rPr>
          <w:t xml:space="preserve">Нацпроекты: Ленобласть выбрала малые архитектурные формы к 100-летию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Ленинградские школьники доказали свой интеллект на всероссийском уровне: подведены итоги Плехановской олимпиады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09.04.2026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Региональный центр финансовой грамотности Ленинградской области совместно со Светланой Малевич, волонтером финансового просвещения, подготовил к финалу рекордное число участников — более 35 школьников из 47-го региона прошли в заключительный этап Плехановской олимпиады.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29" w:tgtFrame="_blank">
        <w:r>
          <w:rPr>
            <w:color w:val="0000ff"/>
            <w:sz w:val="16"/>
            <w:szCs w:val="16"/>
            <w:u w:val="single"/>
          </w:rPr>
          <w:t xml:space="preserve">Ленинградские школьники доказали свой интеллект на всероссийском уровне: подведены итоги Плехановской олимпиады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Горячая линия МФЦ и Роскадастра – о новых услугах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понедельник, 13 апреля, в прямом эфире «Директор МФЦ – на связи!» будут обсуждаться важные вопросы землепользования. На связи с жителями региона будут директор региональной сети МФЦ Сергей Есипов и директор филиала ППК «Роскадастр» по Ленинградской области Тимофей Сидяйкин.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0" w:tgtFrame="_blank">
        <w:r>
          <w:rPr>
            <w:color w:val="0000ff"/>
            <w:sz w:val="16"/>
            <w:szCs w:val="16"/>
            <w:u w:val="single"/>
          </w:rPr>
          <w:t xml:space="preserve">Горячая линия МФЦ и Роскадастра – о новых услугах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Ленобласти — больше космоса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Поехали: накануне Дня Космонавтики космическое детское пространство в Кировске получило официальный статус научной детской площадки.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1" w:tgtFrame="_blank">
        <w:r>
          <w:rPr>
            <w:color w:val="0000ff"/>
            <w:sz w:val="16"/>
            <w:szCs w:val="16"/>
            <w:u w:val="single"/>
          </w:rPr>
          <w:t xml:space="preserve">Ленобласти — больше космоса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вошел в топ-3 медиарейтинга губернаторов России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по итогам марта занял третью строчку в рейтинге глав регионов России и первое место среди коллег в Северо-Западном федеральном округе по версии системы аналитики социальных сетей и СМИ «Медиалогия», сообщает ЛенТВ24.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2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вошел в топ-3 медиарейтинга губернаторов России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Проект НКО из Волосово стал партнёром нацпроекта «Экологическое благополучие»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Фестиваль «День детского экологического кино России» Фонда «Вторресурс» стал финалистом национальной премии «Наш вклад» — и получил статус партнёра нацпроекта «Экологическое благополучие».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3" w:tgtFrame="_blank">
        <w:r>
          <w:rPr>
            <w:color w:val="0000ff"/>
            <w:sz w:val="16"/>
            <w:szCs w:val="16"/>
            <w:u w:val="single"/>
          </w:rPr>
          <w:t xml:space="preserve">Проект НКО из Волосово стал партнёром нацпроекта «Экологическое благополучие»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стартовал сезон субботников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13.04.2026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 13 апреля до 8 мая можно присоединиться к экологическим и патриотическим мероприятиям и добавить на карту адрес своей весенней уборки.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4" w:tgtFrame="_blank">
        <w:r>
          <w:rPr>
            <w:color w:val="0000ff"/>
            <w:sz w:val="16"/>
            <w:szCs w:val="16"/>
            <w:u w:val="single"/>
          </w:rPr>
          <w:t xml:space="preserve">В Ленобласти стартовал сезон субботников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НАЦПРОЕКТ: Ленобласть наращивает бережливые компетенции досуговых учреждений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14.04.2026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Бережливые технологии внедрили в Киришском дворце творчества. Благодаря новому взгляду на привычные процессы вдвое ускорилась подготовка детских поездок на выступления.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5" w:tgtFrame="_blank">
        <w:r>
          <w:rPr>
            <w:color w:val="0000ff"/>
            <w:sz w:val="16"/>
            <w:szCs w:val="16"/>
            <w:u w:val="single"/>
          </w:rPr>
          <w:t xml:space="preserve">НАЦПРОЕКТ: Ленобласть наращивает бережливые компетенции досуговых учреждений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Дрозденко: «Работы меньше не будет. Нам все с вами по плечу. Только вперед!»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15.04.2026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представил областным депутатам Законодательного собрания результаты работы своей команды за прошлый год. В центре внимания — вопросы безопасности, экономики, мер поддержки, здравоохранения.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6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Дрозденко: «Работы меньше не будет. Нам все с вами по плечу. Только вперед!»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Как Ленобласть проведет спортивные выходные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Сосновом Бору пройдет физкультурное мероприятие «Кубок Сосновоборского городского округа по дартс, посвященный Дню города Сосновый Бор»; в Подпорожском районе состоятся товарищеские встречи по киокушин, посвященные Дню космонавтики, а также турнир по шахматам «Мемориал К.А. Яниша» в Выборге; кроме того, в Бокситогорском районе пройдут соревнования по плаванию «Весенние старты» среди молодежи.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7" w:tgtFrame="_blank">
        <w:r>
          <w:rPr>
            <w:color w:val="0000ff"/>
            <w:sz w:val="16"/>
            <w:szCs w:val="16"/>
            <w:u w:val="single"/>
          </w:rPr>
          <w:t xml:space="preserve">Как Ленобласть проведет спортивные выходные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Фестиваль «Корюшка идёт!» уже на пороге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 подробностях подготовки рассказал губернатор Ленинградской области Александр Дрозденко.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8" w:tgtFrame="_blank">
        <w:r>
          <w:rPr>
            <w:color w:val="0000ff"/>
            <w:sz w:val="16"/>
            <w:szCs w:val="16"/>
            <w:u w:val="single"/>
          </w:rPr>
          <w:t xml:space="preserve">Фестиваль «Корюшка идёт!» уже на пороге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развивает газификацию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16.04.2026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Подробности рассказал Александр Дрозденко на встрече с журналистами районных СМИ в пресс-клубе.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39" w:tgtFrame="_blank">
        <w:r>
          <w:rPr>
            <w:color w:val="0000ff"/>
            <w:sz w:val="16"/>
            <w:szCs w:val="16"/>
            <w:u w:val="single"/>
          </w:rPr>
          <w:t xml:space="preserve">Ленобласть развивает газификацию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Весна наступает по расписанию — и вода зовёт!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 18 апреля 2026 года в Ленинградской области официально стартует навигация для маломерных судов.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0" w:tgtFrame="_blank">
        <w:r>
          <w:rPr>
            <w:color w:val="0000ff"/>
            <w:sz w:val="16"/>
            <w:szCs w:val="16"/>
            <w:u w:val="single"/>
          </w:rPr>
          <w:t xml:space="preserve">Весна наступает по расписанию — и вода зовёт!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Новые решения для защиты  Ленинградского неба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 инициативе губернатора Ленинградской области Александра Дрозденко принято решение Оперативного штаба создать  дополнительные мобильные огневые группы, к службе в которых привлечь резервистов из числа ветеранов СВО.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1" w:tgtFrame="_blank">
        <w:r>
          <w:rPr>
            <w:color w:val="0000ff"/>
            <w:sz w:val="16"/>
            <w:szCs w:val="16"/>
            <w:u w:val="single"/>
          </w:rPr>
          <w:t xml:space="preserve">Новые решения для защиты  Ленинградского неба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Максим Решетников: главная задача властей — помочь бизнесу адаптироваться через повышение эффективности и производительности труда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Министр экономического развития России назвал приоритеты поддержки бизнеса: тиражирование IT- и AI-решений, выравнивание отношений малого бизнеса с крупными корпорациями и цифровыми платформами, а также переход от долговой поддержки к поддержке капитала (зонтичные поручительства, выход на биржу).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2" w:tgtFrame="_blank">
        <w:r>
          <w:rPr>
            <w:color w:val="0000ff"/>
            <w:sz w:val="16"/>
            <w:szCs w:val="16"/>
            <w:u w:val="single"/>
          </w:rPr>
          <w:t xml:space="preserve">Максим Решетников: главная задача властей — помочь бизнесу адаптироваться через повышение эффективности и производительности труда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снова пионер во внедрении  цифровых сервисов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МФЦ Ленинградской области первыми в России успешно протестировали сервис «Цифровой ID» национального мессенджера MAX для идентификации личности заявителя.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3" w:tgtFrame="_blank">
        <w:r>
          <w:rPr>
            <w:color w:val="0000ff"/>
            <w:sz w:val="16"/>
            <w:szCs w:val="16"/>
            <w:u w:val="single"/>
          </w:rPr>
          <w:t xml:space="preserve">Ленобласть снова пионер во внедрении  цифровых сервисов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все районы Ленобласти приглашают волонтеров благоустройства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17.04.2026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Помощникам предстоит рассказывать о дизайн-проектах и помогать жителям проголосовать через планшет или телефон.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4" w:tgtFrame="_blank">
        <w:r>
          <w:rPr>
            <w:color w:val="0000ff"/>
            <w:sz w:val="16"/>
            <w:szCs w:val="16"/>
            <w:u w:val="single"/>
          </w:rPr>
          <w:t xml:space="preserve">Нацпроекты: все районы Ленобласти приглашают волонтеров благоустройства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Всероссийский субботник пройдёт 25 апреля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18.04.2026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Ленинградской области в этот день уже запланировано навести порядок по 442 адресам — можно успеть добавить свои территории на интерактивную карту и получить помощь в проведении субботника.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5" w:tgtFrame="_blank">
        <w:r>
          <w:rPr>
            <w:color w:val="0000ff"/>
            <w:sz w:val="16"/>
            <w:szCs w:val="16"/>
            <w:u w:val="single"/>
          </w:rPr>
          <w:t xml:space="preserve">Всероссийский субботник пройдёт 25 апреля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Ленинградцы помнят, помнит вся страна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19.04.2026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Впервые в России отмечают важную дату — День памяти жертв геноцида советского народа: в Зайцево, у мемориала мирным жителям Советского Союза, которые стали жертвами нацистского геноцида в годы Великой Отечественной войны, прошла акция памяти с участием губернатора Александра Дрозденко, помощника президента России, председателя Российского военно-исторического общества Владимира Мединского и руководителя «Национального центра исторической памяти при Президенте РФ» Елены Малышевой.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6" w:tgtFrame="_blank">
        <w:r>
          <w:rPr>
            <w:color w:val="0000ff"/>
            <w:sz w:val="16"/>
            <w:szCs w:val="16"/>
            <w:u w:val="single"/>
          </w:rPr>
          <w:t xml:space="preserve">Ленинградцы помнят, помнит вся страна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Зайцево презентовали сборник произведений «Без срока давности»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19.04.2026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Книга сохраняет память о геноциде мирного населения СССР в годы Великой Отечественной войны, о преступлениях нацистов и их пособников, о трагических событиях 1940-х годов и наших дней, о мужестве, преданности, героизме и вечной скорби.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7" w:tgtFrame="_blank">
        <w:r>
          <w:rPr>
            <w:color w:val="0000ff"/>
            <w:sz w:val="16"/>
            <w:szCs w:val="16"/>
            <w:u w:val="single"/>
          </w:rPr>
          <w:t xml:space="preserve">В Зайцево презентовали сборник произведений «Без срока давности»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Делегация Ленобласти — на выставке «ИННОПРОМ. Центральная Азия 2026».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Регион выводит на рынок Узбекистана еще 14 предприятий, сообщил губернатор Ленинградской области Александр Дрозденко, выступая на пленарном заседании в ходе выставки «ИННОПРОМ. Центральная Азия 2026» в Ташкенте.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8" w:tgtFrame="_blank">
        <w:r>
          <w:rPr>
            <w:color w:val="0000ff"/>
            <w:sz w:val="16"/>
            <w:szCs w:val="16"/>
            <w:u w:val="single"/>
          </w:rPr>
          <w:t xml:space="preserve">Делегация Ленобласти — на выставке «ИННОПРОМ. Центральная Азия 2026».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подвели итоги первой недели субботников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93 субботника состоялись в Ленобласти за первую неделю месячника по благоустройству.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49" w:tgtFrame="_blank">
        <w:r>
          <w:rPr>
            <w:color w:val="0000ff"/>
            <w:sz w:val="16"/>
            <w:szCs w:val="16"/>
            <w:u w:val="single"/>
          </w:rPr>
          <w:t xml:space="preserve">В Ленобласти подвели итоги первой недели субботников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заключила соглашение с Ферганской областью Узбекистана.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Соглашение в ходе выставки «ИННОПРОМ. Центральная Азия 2026» в Ташкенте скрепили подписями губернатор Ленинградской области Александр Дрозденко и хоким Ферганской области Республики Узбекистан Хайфулло Бозаров.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0" w:tgtFrame="_blank">
        <w:r>
          <w:rPr>
            <w:color w:val="0000ff"/>
            <w:sz w:val="16"/>
            <w:szCs w:val="16"/>
            <w:u w:val="single"/>
          </w:rPr>
          <w:t xml:space="preserve">Ленинградская область заключила соглашение с Ферганской областью Узбекистана.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Дрозденко: «Сегодня мы понимаем друг друга без лишних слов»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У Ленинградской области и Узбекистана гораздо больше общего, чем экономическое партнерство, — отметил губернатор Ленинградской области.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1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Дрозденко: «Сегодня мы понимаем друг друга без лишних слов»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Новые возможности для ленинградских производителей стройматериалов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21.04.2026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Подписанные в Ташкенте соглашения открывают для ленинградских производителей стройматериалов и инженерных решений прямой выход на рынок Узбекистана.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2" w:tgtFrame="_blank">
        <w:r>
          <w:rPr>
            <w:color w:val="0000ff"/>
            <w:sz w:val="16"/>
            <w:szCs w:val="16"/>
            <w:u w:val="single"/>
          </w:rPr>
          <w:t xml:space="preserve">Новые возможности для ленинградских производителей стройматериалов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окажет содействие группе Thermex в реализации нового проекта по производству чиллеров в Тосно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21.04.2026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Обсуждение инвестпроекта губернатором Ленинградской области и руководством компании прошло на площадке выставки «Иннопром. Центральная Азия» в Ташкенте.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3" w:tgtFrame="_blank">
        <w:r>
          <w:rPr>
            <w:color w:val="0000ff"/>
            <w:sz w:val="16"/>
            <w:szCs w:val="16"/>
            <w:u w:val="single"/>
          </w:rPr>
          <w:t xml:space="preserve">Ленобласть окажет содействие группе Thermex в реализации нового проекта по производству чиллеров в Тосно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«Волонтёры наследия Ленинградской области» приведут в порядок 16 памятников истории и архитектуры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АНО «Культурный мост» при поддержке гранта Губернатора Ленинградской области приведут в порядок 16 культурных объектов в 9 районах Ленинградской области. В проекте бок о бок с волонтёрами работают опытные реставраторы.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4" w:tgtFrame="_blank">
        <w:r>
          <w:rPr>
            <w:color w:val="0000ff"/>
            <w:sz w:val="16"/>
            <w:szCs w:val="16"/>
            <w:u w:val="single"/>
          </w:rPr>
          <w:t xml:space="preserve">«Волонтёры наследия Ленинградской области» приведут в порядок 16 памятников истории и архитектуры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России стартовало голосование за благоустройство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22.04.2026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Президент России Владимир Путин объявил о старте голосования на Всероссийском муниципальном форуме «Малая родина – сила России». Сделать выбор можно на портале zagorodsreda.gosuslugi.ru, Ленинградская область представила дизайн-проекты для 34 территорий в крупных городах и опорных населенных пунктах.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5" w:tgtFrame="_blank">
        <w:r>
          <w:rPr>
            <w:color w:val="0000ff"/>
            <w:sz w:val="16"/>
            <w:szCs w:val="16"/>
            <w:u w:val="single"/>
          </w:rPr>
          <w:t xml:space="preserve">В России стартовало голосование за благоустройство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— в топе рейтинга по лучшим практикам благоустройства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Ленинградская область заняла 2 место в России по лучшим практикам благоустройства. По итогам 2025 года Минстрой РФ включил в федеральный реестр 43 проекта.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6" w:tgtFrame="_blank">
        <w:r>
          <w:rPr>
            <w:color w:val="0000ff"/>
            <w:sz w:val="16"/>
            <w:szCs w:val="16"/>
            <w:u w:val="single"/>
          </w:rPr>
          <w:t xml:space="preserve">Ленобласть — в топе рейтинга по лучшим практикам благоустройства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— выходные с ГТО и началом велосезона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эти выходные: в Бокситогорском районе пройдёт Первенство города Пикалёво по пауэрлифтингу и жиму классическому, во Всеволожском районе разыграют Кубок Ленинградской области по кинологическому спорту в дисциплине «современное двоеборье», в Гатчине состоится IX Фестиваль Всероссийского комплекса ГТО «Гордимся традициями Отчизны», а в Кингисеппе торжественно откроют велосезон 2026 года.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7" w:tgtFrame="_blank">
        <w:r>
          <w:rPr>
            <w:color w:val="0000ff"/>
            <w:sz w:val="16"/>
            <w:szCs w:val="16"/>
            <w:u w:val="single"/>
          </w:rPr>
          <w:t xml:space="preserve">В Ленобласти — выходные с ГТО и началом велосезона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Услуги по кадастру и землепользованию -  в МФЦ Ленинградской 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Жители и гости 47 региона могут подать через МФЦ заявку в ППК «Роскадастр» по Ленинградской области на проведение различных видов кадастровых и землеустроительных работ.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8" w:tgtFrame="_blank">
        <w:r>
          <w:rPr>
            <w:color w:val="0000ff"/>
            <w:sz w:val="16"/>
            <w:szCs w:val="16"/>
            <w:u w:val="single"/>
          </w:rPr>
          <w:t xml:space="preserve">Услуги по кадастру и землепользованию -  в МФЦ Ленинградской 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увеличивает число редких и сложных операций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сообщил о росте объема операций по трансплантации печени в Ленобласти за последние годы и поделился историей Елены Валентиновны из Тихвина, которой помогли врачи Ленинградской областной клинической больницы.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59" w:tgtFrame="_blank">
        <w:r>
          <w:rPr>
            <w:color w:val="0000ff"/>
            <w:sz w:val="16"/>
            <w:szCs w:val="16"/>
            <w:u w:val="single"/>
          </w:rPr>
          <w:t xml:space="preserve">Ленобласть увеличивает число редких и сложных операций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Бюджет-2025: Ленинградская область сохранила финансовую устойчивость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23.04.2026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Правительство Ленинградской области утвердило отчёт об исполнении областного бюджета за 2025 год. Отчет представил первый вице-губернатор – председатель комитета финансов Роман Марков.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0" w:tgtFrame="_blank">
        <w:r>
          <w:rPr>
            <w:color w:val="0000ff"/>
            <w:sz w:val="16"/>
            <w:szCs w:val="16"/>
            <w:u w:val="single"/>
          </w:rPr>
          <w:t xml:space="preserve">Бюджет-2025: Ленинградская область сохранила финансовую устойчивость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От паспорта – к цифровому ID в МАХ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24.04.2026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МФЦ Ленинградской области первыми в стране применили в работе новую технологию по идентификации личности заявителей с помощью сервиса «Цифровой ID» в мессенджере MAX и презентовали флагманский опыт на Первом Всероссийском форуме «Государство для людей».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1" w:tgtFrame="_blank">
        <w:r>
          <w:rPr>
            <w:color w:val="0000ff"/>
            <w:sz w:val="16"/>
            <w:szCs w:val="16"/>
            <w:u w:val="single"/>
          </w:rPr>
          <w:t xml:space="preserve">От паспорта – к цифровому ID в МАХ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Ленинградской области началось строительство нового комплекса по переработке отходов «Рахья»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КПО «Рахья» будет обрабатывать 300 тыс. тонн ТКО в год, обслуживая, в основном, густонаселённые Всеволожский и Кировский районы региона.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2" w:tgtFrame="_blank">
        <w:r>
          <w:rPr>
            <w:color w:val="0000ff"/>
            <w:sz w:val="16"/>
            <w:szCs w:val="16"/>
            <w:u w:val="single"/>
          </w:rPr>
          <w:t xml:space="preserve">В Ленинградской области началось строительство нового комплекса по переработке отходов «Рахья»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расширяет экспортную инфраструктуру за рубежом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27.04.2026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 Санкт-Петербургском экспортном форуме «Сделано в России» вице-губернатор по экономике Егор Мищеряков раскрыл планы по масштабированию физического присутствия региона на внешних рынках.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3" w:tgtFrame="_blank">
        <w:r>
          <w:rPr>
            <w:color w:val="0000ff"/>
            <w:sz w:val="16"/>
            <w:szCs w:val="16"/>
            <w:u w:val="single"/>
          </w:rPr>
          <w:t xml:space="preserve">Ленобласть расширяет экспортную инфраструктуру за рубежом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Архитекторы возродят наследие Ленобласти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Комитет градостроительной политики Ленинградской области подписал соглашение о сотрудничестве с СПБГАСУ.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4" w:tgtFrame="_blank">
        <w:r>
          <w:rPr>
            <w:color w:val="0000ff"/>
            <w:sz w:val="16"/>
            <w:szCs w:val="16"/>
            <w:u w:val="single"/>
          </w:rPr>
          <w:t xml:space="preserve">Архитекторы возродят наследие Ленобласти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поздравил с профессиональным праздником работников скорой помощи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28.04.2026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 начала этого года ряды Станции скорой помощи региона пополнили 40 молодых специалистов.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5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поздравил с профессиональным праздником работников скорой помощи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Ленобласть запустила в работу шесть новых модульных станций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Они выполняют подготовку питьевой воды и очистку стоков в Выборгском, Приозерском, Всеволожском и Лужском районах.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6" w:tgtFrame="_blank">
        <w:r>
          <w:rPr>
            <w:color w:val="0000ff"/>
            <w:sz w:val="16"/>
            <w:szCs w:val="16"/>
            <w:u w:val="single"/>
          </w:rPr>
          <w:t xml:space="preserve">Ленобласть запустила в работу шесть новых модульных станций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НАЦПРОЕКТ: Ленобласть ускоряет производство картона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Производитель картона из Выборгского района снижает потери благодаря бережливым технологиям.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7" w:tgtFrame="_blank">
        <w:r>
          <w:rPr>
            <w:color w:val="0000ff"/>
            <w:sz w:val="16"/>
            <w:szCs w:val="16"/>
            <w:u w:val="single"/>
          </w:rPr>
          <w:t xml:space="preserve">НАЦПРОЕКТ: Ленобласть ускоряет производство картона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Службы жизнеобеспечения Ленобласти усилят работу на майских праздниках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29.04.2026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поручил усилить работу региональных служб и пригласил жителей принять участие в патриотических субботниках.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8" w:tgtFrame="_blank">
        <w:r>
          <w:rPr>
            <w:color w:val="0000ff"/>
            <w:sz w:val="16"/>
            <w:szCs w:val="16"/>
            <w:u w:val="single"/>
          </w:rPr>
          <w:t xml:space="preserve">Службы жизнеобеспечения Ленобласти усилят работу на майских праздниках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Ленобласти трудом и спортом встречаем Первомай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Май начинается с праздника Весны и Труда, а продолжается спортивной славой: в Ленинградской области пройдут тематические спортивные выходные. Всеволожский район принимает региональные соревнования «На призы Федерации Ленинградской области», Выборгский район организует областной велопробег по улицам города. Ломоносовский район проводит турнир по футболу, а в Тихвине стартует весенний легкоатлетический пробег.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69" w:tgtFrame="_blank">
        <w:r>
          <w:rPr>
            <w:color w:val="0000ff"/>
            <w:sz w:val="16"/>
            <w:szCs w:val="16"/>
            <w:u w:val="single"/>
          </w:rPr>
          <w:t xml:space="preserve">В Ленобласти трудом и спортом встречаем Первомай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Пожарным — новая техника и дополнительные выплаты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Губернатор Ленинградской области Александр Дрозденко вручил подразделениям МЧС и Леноблпожспас 17 единиц новой техники, поздравил с профессиональным праздником и поблагодарил за службу.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0" w:tgtFrame="_blank">
        <w:r>
          <w:rPr>
            <w:color w:val="0000ff"/>
            <w:sz w:val="16"/>
            <w:szCs w:val="16"/>
            <w:u w:val="single"/>
          </w:rPr>
          <w:t xml:space="preserve">Пожарным — новая техника и дополнительные выплаты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Нацпроекты: в Ям-Тёсово — новые сети водоснабжения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ГУП «Леноблводоканал» завершил масштабный капремонт водопровода в Лужском районе. Жители уже подключены к новым сетям.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1" w:tgtFrame="_blank">
        <w:r>
          <w:rPr>
            <w:color w:val="0000ff"/>
            <w:sz w:val="16"/>
            <w:szCs w:val="16"/>
            <w:u w:val="single"/>
          </w:rPr>
          <w:t xml:space="preserve">Нацпроекты: в Ям-Тёсово — новые сети водоснабжения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НАЦПРОЕКТ: в Ленобласти туркомплекс повысил уровень сервиса благодаря бережливым нововведениям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 удивительной деревне «Мандроги» в Подпорожье подвели итоги участия во втором для Ленинградской области туристическом проекте в рамках федерального проекта «Производительность труда».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2" w:tgtFrame="_blank">
        <w:r>
          <w:rPr>
            <w:color w:val="0000ff"/>
            <w:sz w:val="16"/>
            <w:szCs w:val="16"/>
            <w:u w:val="single"/>
          </w:rPr>
          <w:t xml:space="preserve">НАЦПРОЕКТ: в Ленобласти туркомплекс повысил уровень сервиса благодаря бережливым нововведениям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Александр Дрозденко открыл фотовыставку, посвящённую 80-летию со дня рождения Владимира Жириновского 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Дата публикации: 30.04.2026</w:t>
      </w:r>
    </w:p>
    <w:p>
      <w:pPr>
        <w:pStyle w:val="Normal"/>
        <w:jc w:val="left"/>
        <w:rPr>
          <w:rFonts w:ascii="DejaVu Sans" w:hAnsi="DejaVu Sans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Выставка развернута в Доме областного Правительства.</w:t>
      </w:r>
    </w:p>
    <w:p>
      <w:pPr>
        <w:pStyle w:val="Normal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>Подробнее на сайте: </w:t>
      </w:r>
      <w:hyperlink r:id="rId73" w:tgtFrame="_blank">
        <w:r>
          <w:rPr>
            <w:color w:val="0000ff"/>
            <w:sz w:val="16"/>
            <w:szCs w:val="16"/>
            <w:u w:val="single"/>
          </w:rPr>
          <w:t xml:space="preserve">Александр Дрозденко открыл фотовыставку, посвящённую 80-летию со дня рождения Владимира Жириновского</w:t>
        </w:r>
      </w:hyperlink>
      <w:r>
        <w:t xml:space="preserve"/>
      </w:r>
    </w:p>
    <w:p>
      <w:pPr>
        <w:pStyle w:val="Normal"/>
        <w:jc w:val="left"/>
        <w:rPr>
          <w:rFonts w:ascii="DejaVu Sans" w:hAnsi="DejaVu Sans"/>
          <w:b w:val="false"/>
          <w:b w:val="false"/>
          <w:i w:val="false"/>
          <w:i w:val="false"/>
          <w:color w:val="000000"/>
          <w:sz w:val="22"/>
          <w:szCs w:val="22"/>
        </w:rPr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</w:r>
    </w:p>
    <w:p>
      <w:pPr>
        <w:pStyle w:val="Normal"/>
        <w:spacing w:before="0" w:after="160"/>
        <w:jc w:val="left"/>
        <w:rPr/>
      </w:pPr>
      <w:r>
        <w:rPr>
          <w:rFonts w:ascii="DejaVu Sans" w:hAnsi="DejaVu Sans"/>
          <w:b w:val="false"/>
          <w:i w:val="false"/>
          <w:color w:val="000000"/>
          <w:sz w:val="22"/>
          <w:szCs w:val="22"/>
        </w:rPr>
        <w:t xml:space="preserve"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Helvetica Neue">
    <w:charset w:val="01"/>
    <w:family w:val="roman"/>
    <w:pitch w:val="variable"/>
  </w:font>
  <w:font w:name="Segoe UI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DejaVu Sans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elvetica Neue" w:hAnsi="Helvetica Neue" w:eastAsia="" w:cs="Arial Unicode MS" w:eastAsiaTheme="minorEastAsia"/>
        <w:color w:val="000000"/>
        <w:szCs w:val="28"/>
        <w:lang w:val="ru-RU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57c87"/>
    <w:pPr>
      <w:widowControl/>
      <w:suppressAutoHyphens w:val="true"/>
      <w:bidi w:val="0"/>
      <w:spacing w:lineRule="auto" w:line="259" w:before="0" w:after="160"/>
      <w:jc w:val="left"/>
    </w:pPr>
    <w:rPr>
      <w:rFonts w:ascii="Helvetica Neue" w:hAnsi="Helvetica Neue" w:eastAsia="" w:cs="Arial Unicode MS" w:eastAsiaTheme="minorEastAsia"/>
      <w:color w:val="000000"/>
      <w:kern w:val="0"/>
      <w:sz w:val="28"/>
      <w:szCs w:val="28"/>
      <w:lang w:val="ru-RU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uiPriority w:val="99"/>
    <w:semiHidden/>
    <w:rsid w:val="009443ba"/>
    <w:rPr>
      <w:rFonts w:cs="Times New Roman"/>
      <w:color w:val="0000FF"/>
      <w:u w:val="single"/>
    </w:rPr>
  </w:style>
  <w:style w:type="character" w:styleId="1" w:customStyle="1">
    <w:name w:val="Неразрешенное упоминание1"/>
    <w:uiPriority w:val="99"/>
    <w:semiHidden/>
    <w:unhideWhenUsed/>
    <w:qFormat/>
    <w:rsid w:val="008c308d"/>
    <w:rPr>
      <w:color w:val="605E5C"/>
      <w:shd w:fill="E1DFDD" w:val="clear"/>
    </w:rPr>
  </w:style>
  <w:style w:type="character" w:styleId="Style14" w:customStyle="1">
    <w:name w:val="Текст выноски Знак"/>
    <w:link w:val="a5"/>
    <w:uiPriority w:val="99"/>
    <w:semiHidden/>
    <w:qFormat/>
    <w:rsid w:val="00501336"/>
    <w:rPr>
      <w:rFonts w:ascii="Segoe UI" w:hAnsi="Segoe UI" w:cs="Segoe UI"/>
      <w:sz w:val="18"/>
      <w:szCs w:val="18"/>
      <w:lang w:eastAsia="en-US"/>
    </w:rPr>
  </w:style>
  <w:style w:type="character" w:styleId="2" w:customStyle="1">
    <w:name w:val="Неразрешенное упоминание2"/>
    <w:uiPriority w:val="99"/>
    <w:semiHidden/>
    <w:unhideWhenUsed/>
    <w:qFormat/>
    <w:rsid w:val="005f3076"/>
    <w:rPr>
      <w:color w:val="605E5C"/>
      <w:shd w:fill="E1DFDD" w:val="clear"/>
    </w:rPr>
  </w:style>
  <w:style w:type="character" w:styleId="VisitedInternetLink">
    <w:name w:val="FollowedHyperlink"/>
    <w:uiPriority w:val="99"/>
    <w:semiHidden/>
    <w:unhideWhenUsed/>
    <w:rsid w:val="00152e1a"/>
    <w:rPr>
      <w:color w:val="800080"/>
      <w:u w:val="single"/>
    </w:rPr>
  </w:style>
  <w:style w:type="character" w:styleId="3" w:customStyle="1">
    <w:name w:val="Неразрешенное упоминание3"/>
    <w:basedOn w:val="DefaultParagraphFont"/>
    <w:uiPriority w:val="99"/>
    <w:semiHidden/>
    <w:unhideWhenUsed/>
    <w:qFormat/>
    <w:rsid w:val="000463a8"/>
    <w:rPr>
      <w:color w:val="605E5C"/>
      <w:shd w:fill="E1DFDD" w:val="clear"/>
    </w:rPr>
  </w:style>
  <w:style w:type="character" w:styleId="4" w:customStyle="1">
    <w:name w:val="Неразрешенное упоминание4"/>
    <w:basedOn w:val="DefaultParagraphFont"/>
    <w:uiPriority w:val="99"/>
    <w:semiHidden/>
    <w:unhideWhenUsed/>
    <w:qFormat/>
    <w:rsid w:val="001f6504"/>
    <w:rPr>
      <w:color w:val="605E5C"/>
      <w:shd w:fill="E1DFDD" w:val="clear"/>
    </w:rPr>
  </w:style>
  <w:style w:type="character" w:styleId="5" w:customStyle="1">
    <w:name w:val="Неразрешенное упоминание5"/>
    <w:basedOn w:val="DefaultParagraphFont"/>
    <w:uiPriority w:val="99"/>
    <w:semiHidden/>
    <w:unhideWhenUsed/>
    <w:qFormat/>
    <w:rsid w:val="0063292e"/>
    <w:rPr>
      <w:color w:val="605E5C"/>
      <w:shd w:fill="E1DFDD" w:val="clear"/>
    </w:rPr>
  </w:style>
  <w:style w:type="character" w:styleId="6" w:customStyle="1">
    <w:name w:val="Неразрешенное упоминание6"/>
    <w:basedOn w:val="DefaultParagraphFont"/>
    <w:uiPriority w:val="99"/>
    <w:semiHidden/>
    <w:unhideWhenUsed/>
    <w:qFormat/>
    <w:rsid w:val="007536ac"/>
    <w:rPr>
      <w:color w:val="605E5C"/>
      <w:shd w:fill="E1DFDD" w:val="clear"/>
    </w:rPr>
  </w:style>
  <w:style w:type="character" w:styleId="Producttitle" w:customStyle="1">
    <w:name w:val="product-title"/>
    <w:basedOn w:val="DefaultParagraphFont"/>
    <w:qFormat/>
    <w:rsid w:val="00d57c87"/>
    <w:rPr/>
  </w:style>
  <w:style w:type="character" w:styleId="7" w:customStyle="1">
    <w:name w:val="Неразрешенное упоминание7"/>
    <w:basedOn w:val="DefaultParagraphFont"/>
    <w:uiPriority w:val="99"/>
    <w:semiHidden/>
    <w:unhideWhenUsed/>
    <w:qFormat/>
    <w:rsid w:val="000c133c"/>
    <w:rPr>
      <w:color w:val="605E5C"/>
      <w:shd w:fill="E1DFDD" w:val="clear"/>
    </w:rPr>
  </w:style>
  <w:style w:type="character" w:styleId="8" w:customStyle="1">
    <w:name w:val="Неразрешенное упоминание8"/>
    <w:basedOn w:val="DefaultParagraphFont"/>
    <w:uiPriority w:val="99"/>
    <w:semiHidden/>
    <w:unhideWhenUsed/>
    <w:qFormat/>
    <w:rsid w:val="00434ba4"/>
    <w:rPr>
      <w:color w:val="605E5C"/>
      <w:shd w:fill="E1DFDD" w:val="clear"/>
    </w:rPr>
  </w:style>
  <w:style w:type="character" w:styleId="9" w:customStyle="1">
    <w:name w:val="Неразрешенное упоминание9"/>
    <w:basedOn w:val="DefaultParagraphFont"/>
    <w:uiPriority w:val="99"/>
    <w:semiHidden/>
    <w:unhideWhenUsed/>
    <w:qFormat/>
    <w:rsid w:val="00923ead"/>
    <w:rPr>
      <w:color w:val="605E5C"/>
      <w:shd w:fill="E1DFDD" w:val="clear"/>
    </w:rPr>
  </w:style>
  <w:style w:type="character" w:styleId="10" w:customStyle="1">
    <w:name w:val="Неразрешенное упоминание10"/>
    <w:basedOn w:val="DefaultParagraphFont"/>
    <w:uiPriority w:val="99"/>
    <w:semiHidden/>
    <w:unhideWhenUsed/>
    <w:qFormat/>
    <w:rsid w:val="001338f8"/>
    <w:rPr>
      <w:color w:val="605E5C"/>
      <w:shd w:fill="E1DFDD" w:val="clear"/>
    </w:rPr>
  </w:style>
  <w:style w:type="character" w:styleId="11" w:customStyle="1">
    <w:name w:val="Неразрешенное упоминание11"/>
    <w:basedOn w:val="DefaultParagraphFont"/>
    <w:uiPriority w:val="99"/>
    <w:semiHidden/>
    <w:unhideWhenUsed/>
    <w:qFormat/>
    <w:rsid w:val="00451820"/>
    <w:rPr>
      <w:color w:val="605E5C"/>
      <w:shd w:fill="E1DFDD" w:val="clear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f742c"/>
    <w:rPr>
      <w:color w:val="605E5C"/>
      <w:shd w:fill="E1DFDD" w:val="clear"/>
    </w:rPr>
  </w:style>
  <w:style w:type="character" w:styleId="SourceText">
    <w:name w:val="Source Text"/>
    <w:qFormat/>
    <w:rPr>
      <w:rFonts w:ascii="Liberation Mono" w:hAnsi="Liberation Mono" w:eastAsia="Noto Sans Mono CJK JP" w:cs="Liberation Mono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526d2d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50133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oto Sans Mono CJK JP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hyperlink" Target="http://lenobl.ru/ru/dlya-smi/news/92828/" TargetMode="External"/><Relationship Id="rId7" Type="http://schemas.openxmlformats.org/officeDocument/2006/relationships/hyperlink" Target="http://lenobl.ru/ru/dlya-smi/news/92832/" TargetMode="External"/><Relationship Id="rId8" Type="http://schemas.openxmlformats.org/officeDocument/2006/relationships/hyperlink" Target="http://lenobl.ru/ru/dlya-smi/news/92836/" TargetMode="External"/><Relationship Id="rId9" Type="http://schemas.openxmlformats.org/officeDocument/2006/relationships/hyperlink" Target="http://lenobl.ru/ru/dlya-smi/news/92837/" TargetMode="External"/><Relationship Id="rId10" Type="http://schemas.openxmlformats.org/officeDocument/2006/relationships/hyperlink" Target="http://lenobl.ru/ru/dlya-smi/news/92840/" TargetMode="External"/><Relationship Id="rId11" Type="http://schemas.openxmlformats.org/officeDocument/2006/relationships/hyperlink" Target="http://lenobl.ru/ru/dlya-smi/news/92841/" TargetMode="External"/><Relationship Id="rId12" Type="http://schemas.openxmlformats.org/officeDocument/2006/relationships/hyperlink" Target="http://lenobl.ru/ru/dlya-smi/news/92842/" TargetMode="External"/><Relationship Id="rId13" Type="http://schemas.openxmlformats.org/officeDocument/2006/relationships/hyperlink" Target="http://lenobl.ru/ru/dlya-smi/news/92849/" TargetMode="External"/><Relationship Id="rId14" Type="http://schemas.openxmlformats.org/officeDocument/2006/relationships/hyperlink" Target="http://lenobl.ru/ru/dlya-smi/news/92850/" TargetMode="External"/><Relationship Id="rId15" Type="http://schemas.openxmlformats.org/officeDocument/2006/relationships/hyperlink" Target="http://lenobl.ru/ru/dlya-smi/news/92869/" TargetMode="External"/><Relationship Id="rId16" Type="http://schemas.openxmlformats.org/officeDocument/2006/relationships/hyperlink" Target="http://lenobl.ru/ru/dlya-smi/news/92877/" TargetMode="External"/><Relationship Id="rId17" Type="http://schemas.openxmlformats.org/officeDocument/2006/relationships/hyperlink" Target="http://lenobl.ru/ru/dlya-smi/news/92879/" TargetMode="External"/><Relationship Id="rId18" Type="http://schemas.openxmlformats.org/officeDocument/2006/relationships/hyperlink" Target="http://lenobl.ru/ru/dlya-smi/news/92880/" TargetMode="External"/><Relationship Id="rId19" Type="http://schemas.openxmlformats.org/officeDocument/2006/relationships/hyperlink" Target="http://lenobl.ru/ru/dlya-smi/news/92881/" TargetMode="External"/><Relationship Id="rId20" Type="http://schemas.openxmlformats.org/officeDocument/2006/relationships/hyperlink" Target="http://lenobl.ru/ru/dlya-smi/news/92942/" TargetMode="External"/><Relationship Id="rId21" Type="http://schemas.openxmlformats.org/officeDocument/2006/relationships/hyperlink" Target="http://lenobl.ru/ru/dlya-smi/news/92945/" TargetMode="External"/><Relationship Id="rId22" Type="http://schemas.openxmlformats.org/officeDocument/2006/relationships/hyperlink" Target="http://lenobl.ru/ru/dlya-smi/news/92946/" TargetMode="External"/><Relationship Id="rId23" Type="http://schemas.openxmlformats.org/officeDocument/2006/relationships/hyperlink" Target="http://lenobl.ru/ru/dlya-smi/news/92962/" TargetMode="External"/><Relationship Id="rId24" Type="http://schemas.openxmlformats.org/officeDocument/2006/relationships/hyperlink" Target="http://lenobl.ru/ru/dlya-smi/news/92967/" TargetMode="External"/><Relationship Id="rId25" Type="http://schemas.openxmlformats.org/officeDocument/2006/relationships/hyperlink" Target="http://lenobl.ru/ru/dlya-smi/news/92995/" TargetMode="External"/><Relationship Id="rId26" Type="http://schemas.openxmlformats.org/officeDocument/2006/relationships/hyperlink" Target="http://lenobl.ru/ru/dlya-smi/news/93023/" TargetMode="External"/><Relationship Id="rId27" Type="http://schemas.openxmlformats.org/officeDocument/2006/relationships/hyperlink" Target="http://lenobl.ru/ru/dlya-smi/news/93027/" TargetMode="External"/><Relationship Id="rId28" Type="http://schemas.openxmlformats.org/officeDocument/2006/relationships/hyperlink" Target="http://lenobl.ru/ru/dlya-smi/news/93045/" TargetMode="External"/><Relationship Id="rId29" Type="http://schemas.openxmlformats.org/officeDocument/2006/relationships/hyperlink" Target="http://lenobl.ru/ru/dlya-smi/news/93081/" TargetMode="External"/><Relationship Id="rId30" Type="http://schemas.openxmlformats.org/officeDocument/2006/relationships/hyperlink" Target="http://lenobl.ru/ru/dlya-smi/news/93125/" TargetMode="External"/><Relationship Id="rId31" Type="http://schemas.openxmlformats.org/officeDocument/2006/relationships/hyperlink" Target="http://lenobl.ru/ru/dlya-smi/news/93130/" TargetMode="External"/><Relationship Id="rId32" Type="http://schemas.openxmlformats.org/officeDocument/2006/relationships/hyperlink" Target="http://lenobl.ru/ru/dlya-smi/news/93133/" TargetMode="External"/><Relationship Id="rId33" Type="http://schemas.openxmlformats.org/officeDocument/2006/relationships/hyperlink" Target="http://lenobl.ru/ru/dlya-smi/news/93139/" TargetMode="External"/><Relationship Id="rId34" Type="http://schemas.openxmlformats.org/officeDocument/2006/relationships/hyperlink" Target="http://lenobl.ru/ru/dlya-smi/news/93211/" TargetMode="External"/><Relationship Id="rId35" Type="http://schemas.openxmlformats.org/officeDocument/2006/relationships/hyperlink" Target="http://lenobl.ru/ru/dlya-smi/news/93251/" TargetMode="External"/><Relationship Id="rId36" Type="http://schemas.openxmlformats.org/officeDocument/2006/relationships/hyperlink" Target="http://lenobl.ru/ru/dlya-smi/news/93290/" TargetMode="External"/><Relationship Id="rId37" Type="http://schemas.openxmlformats.org/officeDocument/2006/relationships/hyperlink" Target="http://lenobl.ru/ru/dlya-smi/news/93303/" TargetMode="External"/><Relationship Id="rId38" Type="http://schemas.openxmlformats.org/officeDocument/2006/relationships/hyperlink" Target="http://lenobl.ru/ru/dlya-smi/news/93324/" TargetMode="External"/><Relationship Id="rId39" Type="http://schemas.openxmlformats.org/officeDocument/2006/relationships/hyperlink" Target="http://lenobl.ru/ru/dlya-smi/news/93327/" TargetMode="External"/><Relationship Id="rId40" Type="http://schemas.openxmlformats.org/officeDocument/2006/relationships/hyperlink" Target="http://lenobl.ru/ru/dlya-smi/news/93378/" TargetMode="External"/><Relationship Id="rId41" Type="http://schemas.openxmlformats.org/officeDocument/2006/relationships/hyperlink" Target="http://lenobl.ru/ru/dlya-smi/news/93381/" TargetMode="External"/><Relationship Id="rId42" Type="http://schemas.openxmlformats.org/officeDocument/2006/relationships/hyperlink" Target="http://lenobl.ru/ru/dlya-smi/news/93384/" TargetMode="External"/><Relationship Id="rId43" Type="http://schemas.openxmlformats.org/officeDocument/2006/relationships/hyperlink" Target="http://lenobl.ru/ru/dlya-smi/news/93386/" TargetMode="External"/><Relationship Id="rId44" Type="http://schemas.openxmlformats.org/officeDocument/2006/relationships/hyperlink" Target="http://lenobl.ru/ru/dlya-smi/news/93387/" TargetMode="External"/><Relationship Id="rId45" Type="http://schemas.openxmlformats.org/officeDocument/2006/relationships/hyperlink" Target="http://lenobl.ru/ru/dlya-smi/news/93395/" TargetMode="External"/><Relationship Id="rId46" Type="http://schemas.openxmlformats.org/officeDocument/2006/relationships/hyperlink" Target="http://lenobl.ru/ru/dlya-smi/news/93398/" TargetMode="External"/><Relationship Id="rId47" Type="http://schemas.openxmlformats.org/officeDocument/2006/relationships/hyperlink" Target="http://lenobl.ru/ru/dlya-smi/news/93399/" TargetMode="External"/><Relationship Id="rId48" Type="http://schemas.openxmlformats.org/officeDocument/2006/relationships/hyperlink" Target="http://lenobl.ru/ru/dlya-smi/news/93428/" TargetMode="External"/><Relationship Id="rId49" Type="http://schemas.openxmlformats.org/officeDocument/2006/relationships/hyperlink" Target="http://lenobl.ru/ru/dlya-smi/news/93436/" TargetMode="External"/><Relationship Id="rId50" Type="http://schemas.openxmlformats.org/officeDocument/2006/relationships/hyperlink" Target="http://lenobl.ru/ru/dlya-smi/news/93437/" TargetMode="External"/><Relationship Id="rId51" Type="http://schemas.openxmlformats.org/officeDocument/2006/relationships/hyperlink" Target="http://lenobl.ru/ru/dlya-smi/news/93446/" TargetMode="External"/><Relationship Id="rId52" Type="http://schemas.openxmlformats.org/officeDocument/2006/relationships/hyperlink" Target="http://lenobl.ru/ru/dlya-smi/news/93468/" TargetMode="External"/><Relationship Id="rId53" Type="http://schemas.openxmlformats.org/officeDocument/2006/relationships/hyperlink" Target="http://lenobl.ru/ru/dlya-smi/news/93472/" TargetMode="External"/><Relationship Id="rId54" Type="http://schemas.openxmlformats.org/officeDocument/2006/relationships/hyperlink" Target="http://lenobl.ru/ru/dlya-smi/news/93501/" TargetMode="External"/><Relationship Id="rId55" Type="http://schemas.openxmlformats.org/officeDocument/2006/relationships/hyperlink" Target="http://lenobl.ru/ru/dlya-smi/news/93524/" TargetMode="External"/><Relationship Id="rId56" Type="http://schemas.openxmlformats.org/officeDocument/2006/relationships/hyperlink" Target="http://lenobl.ru/ru/dlya-smi/news/93536/" TargetMode="External"/><Relationship Id="rId57" Type="http://schemas.openxmlformats.org/officeDocument/2006/relationships/hyperlink" Target="http://lenobl.ru/ru/dlya-smi/news/93540/" TargetMode="External"/><Relationship Id="rId58" Type="http://schemas.openxmlformats.org/officeDocument/2006/relationships/hyperlink" Target="http://lenobl.ru/ru/dlya-smi/news/93551/" TargetMode="External"/><Relationship Id="rId59" Type="http://schemas.openxmlformats.org/officeDocument/2006/relationships/hyperlink" Target="http://lenobl.ru/ru/dlya-smi/news/93553/" TargetMode="External"/><Relationship Id="rId60" Type="http://schemas.openxmlformats.org/officeDocument/2006/relationships/hyperlink" Target="http://lenobl.ru/ru/dlya-smi/news/93554/" TargetMode="External"/><Relationship Id="rId61" Type="http://schemas.openxmlformats.org/officeDocument/2006/relationships/hyperlink" Target="http://lenobl.ru/ru/dlya-smi/news/93580/" TargetMode="External"/><Relationship Id="rId62" Type="http://schemas.openxmlformats.org/officeDocument/2006/relationships/hyperlink" Target="http://lenobl.ru/ru/dlya-smi/news/93633/" TargetMode="External"/><Relationship Id="rId63" Type="http://schemas.openxmlformats.org/officeDocument/2006/relationships/hyperlink" Target="http://lenobl.ru/ru/dlya-smi/news/93635/" TargetMode="External"/><Relationship Id="rId64" Type="http://schemas.openxmlformats.org/officeDocument/2006/relationships/hyperlink" Target="http://lenobl.ru/ru/dlya-smi/news/93670/" TargetMode="External"/><Relationship Id="rId65" Type="http://schemas.openxmlformats.org/officeDocument/2006/relationships/hyperlink" Target="http://lenobl.ru/ru/dlya-smi/news/93671/" TargetMode="External"/><Relationship Id="rId66" Type="http://schemas.openxmlformats.org/officeDocument/2006/relationships/hyperlink" Target="http://lenobl.ru/ru/dlya-smi/news/93684/" TargetMode="External"/><Relationship Id="rId67" Type="http://schemas.openxmlformats.org/officeDocument/2006/relationships/hyperlink" Target="http://lenobl.ru/ru/dlya-smi/news/93698/" TargetMode="External"/><Relationship Id="rId68" Type="http://schemas.openxmlformats.org/officeDocument/2006/relationships/hyperlink" Target="http://lenobl.ru/ru/dlya-smi/news/93712/" TargetMode="External"/><Relationship Id="rId69" Type="http://schemas.openxmlformats.org/officeDocument/2006/relationships/hyperlink" Target="http://lenobl.ru/ru/dlya-smi/news/93745/" TargetMode="External"/><Relationship Id="rId70" Type="http://schemas.openxmlformats.org/officeDocument/2006/relationships/hyperlink" Target="http://lenobl.ru/ru/dlya-smi/news/93764/" TargetMode="External"/><Relationship Id="rId71" Type="http://schemas.openxmlformats.org/officeDocument/2006/relationships/hyperlink" Target="http://lenobl.ru/ru/dlya-smi/news/93807/" TargetMode="External"/><Relationship Id="rId72" Type="http://schemas.openxmlformats.org/officeDocument/2006/relationships/hyperlink" Target="http://lenobl.ru/ru/dlya-smi/news/93815/" TargetMode="External"/><Relationship Id="rId73" Type="http://schemas.openxmlformats.org/officeDocument/2006/relationships/hyperlink" Target="http://lenobl.ru/ru/dlya-smi/news/9381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C8846-B109-4294-84B6-2DAFD3CAC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7215</TotalTime>
  <Application>LibreOffice/6.4.7.2$Linux_X86_64 LibreOffice_project/40$Build-2</Application>
  <Pages>1</Pages>
  <Words>30</Words>
  <Characters>195</Characters>
  <CharactersWithSpaces>219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2022-03-04T23:10:00Z</dcterms:created>
  <dc:creator>Jane</dc:creator>
  <dc:description/>
  <dc:language>en-US</dc:language>
  <cp:lastModifiedBy/>
  <dcterms:modified xsi:type="dcterms:W3CDTF">2024-04-02T17:05:57Z</dcterms:modified>
  <cp:revision>675</cp:revision>
  <dc:subject/>
  <dc:title/>
  <dc:identifier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