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2316B" w14:textId="45A09D23" w:rsidR="00EB746E" w:rsidRPr="00E105D2" w:rsidRDefault="00951485" w:rsidP="00564AD8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130288093"/>
      <w:bookmarkStart w:id="1" w:name="_Toc130288628"/>
      <w:r w:rsidRPr="00E105D2">
        <w:rPr>
          <w:rFonts w:ascii="Times New Roman" w:hAnsi="Times New Roman" w:cs="Times New Roman"/>
          <w:sz w:val="28"/>
          <w:szCs w:val="28"/>
        </w:rPr>
        <w:t xml:space="preserve">Статья </w:t>
      </w:r>
      <w:bookmarkEnd w:id="0"/>
      <w:bookmarkEnd w:id="1"/>
      <w:r w:rsidR="00F33D5D">
        <w:rPr>
          <w:rFonts w:ascii="Times New Roman" w:hAnsi="Times New Roman" w:cs="Times New Roman"/>
          <w:sz w:val="28"/>
          <w:szCs w:val="28"/>
        </w:rPr>
        <w:t>(р</w:t>
      </w:r>
      <w:r w:rsidR="00F33D5D" w:rsidRPr="00F33D5D">
        <w:rPr>
          <w:rFonts w:ascii="Times New Roman" w:hAnsi="Times New Roman" w:cs="Times New Roman"/>
          <w:sz w:val="28"/>
          <w:szCs w:val="28"/>
        </w:rPr>
        <w:t>азмещение необходимо с гиперссылками</w:t>
      </w:r>
      <w:r w:rsidR="00F33D5D">
        <w:rPr>
          <w:rFonts w:ascii="Times New Roman" w:hAnsi="Times New Roman" w:cs="Times New Roman"/>
          <w:sz w:val="28"/>
          <w:szCs w:val="28"/>
        </w:rPr>
        <w:t>)</w:t>
      </w:r>
    </w:p>
    <w:p w14:paraId="23F592A8" w14:textId="77777777" w:rsidR="00E105D2" w:rsidRPr="00E105D2" w:rsidRDefault="00E105D2" w:rsidP="00E105D2">
      <w:pPr>
        <w:rPr>
          <w:rFonts w:ascii="Times New Roman" w:hAnsi="Times New Roman" w:cs="Times New Roman"/>
        </w:rPr>
      </w:pPr>
      <w:bookmarkStart w:id="2" w:name="_GoBack"/>
      <w:bookmarkEnd w:id="2"/>
    </w:p>
    <w:p w14:paraId="19D18715" w14:textId="4368B6A3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05D2">
        <w:rPr>
          <w:rFonts w:ascii="Times New Roman" w:hAnsi="Times New Roman" w:cs="Times New Roman"/>
          <w:b/>
          <w:sz w:val="24"/>
          <w:szCs w:val="24"/>
          <w:u w:val="single"/>
        </w:rPr>
        <w:t>Возник спор со страховой, банком, МФО, что делать?</w:t>
      </w:r>
    </w:p>
    <w:p w14:paraId="1637F9B0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 xml:space="preserve">Не согласны с размером страхового возмещения или качеством выполненного ремонта? </w:t>
      </w:r>
    </w:p>
    <w:p w14:paraId="7C728C3B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>Страховщик отказывает в возврате страховой премии при расторжении договора страхования?</w:t>
      </w:r>
    </w:p>
    <w:p w14:paraId="517AB595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 xml:space="preserve">Не согласны со списанной банком комиссией, платой за дополнительные услуги? </w:t>
      </w:r>
    </w:p>
    <w:p w14:paraId="6B950299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 xml:space="preserve">МФО удержала пени и штрафы больше положенного по закону? </w:t>
      </w:r>
    </w:p>
    <w:p w14:paraId="4E918FE2" w14:textId="6CF52384" w:rsidR="00B27569" w:rsidRPr="00E105D2" w:rsidRDefault="00B27569" w:rsidP="00C15D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 xml:space="preserve">Обращайтесь к </w:t>
      </w:r>
      <w:hyperlink r:id="rId8" w:history="1"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t>финансовому уполномоченному</w:t>
        </w:r>
      </w:hyperlink>
      <w:r w:rsidRPr="00E105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07F02" w14:textId="77777777" w:rsidR="0088495E" w:rsidRPr="00E105D2" w:rsidRDefault="0088495E" w:rsidP="00C15D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9A4F2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D2">
        <w:rPr>
          <w:rFonts w:ascii="Times New Roman" w:hAnsi="Times New Roman" w:cs="Times New Roman"/>
          <w:b/>
          <w:i/>
          <w:iCs/>
          <w:sz w:val="24"/>
          <w:szCs w:val="24"/>
        </w:rPr>
        <w:t>Кто такой финансовый уполномоченный?</w:t>
      </w:r>
    </w:p>
    <w:p w14:paraId="4149BB92" w14:textId="2FA57400" w:rsidR="00B27569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 xml:space="preserve">Эта должность – уполномоченного по правам потребителей финансовых услуг – появилась в России относительно недавно, в 2018 году. Финансовый уполномоченный решает значительную часть споров между финансовыми организациями и их клиентами, и в большинстве случаев потребителям финансовых услуг не нужно обращаться суд. Финансовые организации - это страховые организации, банки, негосударственные пенсионные фонды, ломбарды, </w:t>
      </w:r>
      <w:proofErr w:type="spellStart"/>
      <w:r w:rsidRPr="00E105D2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E105D2">
        <w:rPr>
          <w:rFonts w:ascii="Times New Roman" w:hAnsi="Times New Roman" w:cs="Times New Roman"/>
          <w:sz w:val="24"/>
          <w:szCs w:val="24"/>
        </w:rPr>
        <w:t xml:space="preserve"> организации, кредитные потребительские кооперативы. Для финансовой организации решение финансового уполномоченного является обязательным к исполнению. </w:t>
      </w:r>
    </w:p>
    <w:p w14:paraId="79600375" w14:textId="40A0BFF4" w:rsidR="00741C8D" w:rsidRPr="00E105D2" w:rsidRDefault="00741C8D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9CC">
        <w:rPr>
          <w:rFonts w:ascii="Times New Roman" w:hAnsi="Times New Roman" w:cs="Times New Roman"/>
          <w:sz w:val="24"/>
          <w:szCs w:val="24"/>
        </w:rPr>
        <w:t xml:space="preserve">Обратите внимание, что с 11.12.2023 финансовый уполномоченный рассматривает требования в отношении НПФ о возврате предыдущему страховщику по обязательному пенсионному страхованию средств пенсионных накоплений в связи с </w:t>
      </w:r>
      <w:proofErr w:type="spellStart"/>
      <w:r w:rsidRPr="009629CC">
        <w:rPr>
          <w:rFonts w:ascii="Times New Roman" w:hAnsi="Times New Roman" w:cs="Times New Roman"/>
          <w:sz w:val="24"/>
          <w:szCs w:val="24"/>
        </w:rPr>
        <w:t>незаключением</w:t>
      </w:r>
      <w:proofErr w:type="spellEnd"/>
      <w:r w:rsidRPr="009629CC">
        <w:rPr>
          <w:rFonts w:ascii="Times New Roman" w:hAnsi="Times New Roman" w:cs="Times New Roman"/>
          <w:sz w:val="24"/>
          <w:szCs w:val="24"/>
        </w:rPr>
        <w:t xml:space="preserve"> договора об обязательном пенсионном страховании на том основании, что заявление застрахованного лица о переходе из Фонда пенсионного и социального страхования Российской Федерации в НПФ или из одного НПФ в другой и (или) договор об обязательном пенсионном страховании подписаны не потребителем финансовых услуг или его представителем, и</w:t>
      </w:r>
      <w:r w:rsidRPr="009629CC">
        <w:rPr>
          <w:rFonts w:ascii="Times New Roman" w:hAnsi="Times New Roman" w:cs="Times New Roman"/>
        </w:rPr>
        <w:t xml:space="preserve"> </w:t>
      </w:r>
      <w:r w:rsidRPr="009629CC">
        <w:rPr>
          <w:rFonts w:ascii="Times New Roman" w:hAnsi="Times New Roman" w:cs="Times New Roman"/>
          <w:sz w:val="24"/>
          <w:szCs w:val="24"/>
        </w:rPr>
        <w:t>при этом такое обращение направлено финансовому уполномоченному до установления потребителю финансовых услуг накопительной пенсии, срочной пенсионной выплаты и (или) единовременной выплаты средств пенсионных накоплений (</w:t>
      </w:r>
      <w:r w:rsidR="008D1B29">
        <w:rPr>
          <w:rFonts w:ascii="Times New Roman" w:hAnsi="Times New Roman" w:cs="Times New Roman"/>
          <w:sz w:val="24"/>
          <w:szCs w:val="24"/>
        </w:rPr>
        <w:t>д</w:t>
      </w:r>
      <w:r w:rsidRPr="009629CC">
        <w:rPr>
          <w:rFonts w:ascii="Times New Roman" w:hAnsi="Times New Roman" w:cs="Times New Roman"/>
          <w:sz w:val="24"/>
          <w:szCs w:val="24"/>
        </w:rPr>
        <w:t xml:space="preserve">алее — споры, связанные с </w:t>
      </w:r>
      <w:r>
        <w:rPr>
          <w:rFonts w:ascii="Times New Roman" w:hAnsi="Times New Roman" w:cs="Times New Roman"/>
          <w:sz w:val="24"/>
          <w:szCs w:val="24"/>
        </w:rPr>
        <w:t>неправомерным</w:t>
      </w:r>
      <w:r w:rsidRPr="009629CC">
        <w:rPr>
          <w:rFonts w:ascii="Times New Roman" w:hAnsi="Times New Roman" w:cs="Times New Roman"/>
          <w:sz w:val="24"/>
          <w:szCs w:val="24"/>
        </w:rPr>
        <w:t xml:space="preserve"> переводом пенсионных накоплений).</w:t>
      </w:r>
    </w:p>
    <w:p w14:paraId="44AD99D8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 xml:space="preserve">Конечно, финансовый уполномоченный рассматривает далеко не все спорные ситуации. Его компетенция строго определена </w:t>
      </w:r>
      <w:hyperlink r:id="rId9" w:history="1"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t>Федеральным законом от 04.06.2018 № 123-</w:t>
        </w:r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lastRenderedPageBreak/>
          <w:t>ФЗ «Об уполномоченном по правам потребителей финансовых услуг»</w:t>
        </w:r>
      </w:hyperlink>
      <w:r w:rsidRPr="00E105D2">
        <w:rPr>
          <w:rFonts w:ascii="Times New Roman" w:hAnsi="Times New Roman" w:cs="Times New Roman"/>
          <w:sz w:val="24"/>
          <w:szCs w:val="24"/>
        </w:rPr>
        <w:t>. Если спор относится к компетенции финансового уполномоченного, то миновать стадию досудебного урегулирования и сразу пойти в суд нельзя. Однако это не лишает потребителя права на судебное рассмотрение: если решение финансового уполномоченного не устроит одну из сторон, можно обратиться в суд.</w:t>
      </w:r>
    </w:p>
    <w:p w14:paraId="52F3CA16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>Проверить, относится ли ваш спор к компетенции финансового уполномоченного, можно с помощью </w:t>
      </w:r>
      <w:hyperlink r:id="rId10" w:tgtFrame="_blank" w:history="1"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t>онлайн-сервиса</w:t>
        </w:r>
      </w:hyperlink>
      <w:r w:rsidRPr="00E105D2">
        <w:rPr>
          <w:rFonts w:ascii="Times New Roman" w:hAnsi="Times New Roman" w:cs="Times New Roman"/>
          <w:sz w:val="24"/>
          <w:szCs w:val="24"/>
        </w:rPr>
        <w:t> по квалификации спора на сайте финансового уполномоченного.</w:t>
      </w:r>
    </w:p>
    <w:p w14:paraId="6D9C86EE" w14:textId="210F8041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>Подать обращение финансовому уполномоченному можно самостоятельно, без помощи юристов. Рассмотрение для потребителей финансовых услуг бесплатно. Стандартный срок от принятия обращения до вынесения решения – 15 рабочих дней</w:t>
      </w:r>
      <w:r w:rsidR="00C332EB">
        <w:rPr>
          <w:rFonts w:ascii="Times New Roman" w:hAnsi="Times New Roman" w:cs="Times New Roman"/>
          <w:sz w:val="24"/>
          <w:szCs w:val="24"/>
        </w:rPr>
        <w:t xml:space="preserve"> (по спорам с НПФ</w:t>
      </w:r>
      <w:r w:rsidR="00CB153E">
        <w:rPr>
          <w:rFonts w:ascii="Times New Roman" w:hAnsi="Times New Roman" w:cs="Times New Roman"/>
          <w:sz w:val="24"/>
          <w:szCs w:val="24"/>
        </w:rPr>
        <w:t>, связанным</w:t>
      </w:r>
      <w:r w:rsidR="00CB153E" w:rsidRPr="00CB153E">
        <w:rPr>
          <w:rFonts w:ascii="Times New Roman" w:hAnsi="Times New Roman" w:cs="Times New Roman"/>
          <w:sz w:val="24"/>
          <w:szCs w:val="24"/>
        </w:rPr>
        <w:t xml:space="preserve"> с неправомерным переводом пенсионных накоплений</w:t>
      </w:r>
      <w:r w:rsidR="00BF5B73">
        <w:rPr>
          <w:rFonts w:ascii="Times New Roman" w:hAnsi="Times New Roman" w:cs="Times New Roman"/>
          <w:sz w:val="24"/>
          <w:szCs w:val="24"/>
        </w:rPr>
        <w:t>,</w:t>
      </w:r>
      <w:r w:rsidR="00C332EB">
        <w:rPr>
          <w:rFonts w:ascii="Times New Roman" w:hAnsi="Times New Roman" w:cs="Times New Roman"/>
          <w:sz w:val="24"/>
          <w:szCs w:val="24"/>
        </w:rPr>
        <w:t xml:space="preserve"> – 20 рабочих дней)</w:t>
      </w:r>
      <w:r w:rsidRPr="00E105D2">
        <w:rPr>
          <w:rFonts w:ascii="Times New Roman" w:hAnsi="Times New Roman" w:cs="Times New Roman"/>
          <w:sz w:val="24"/>
          <w:szCs w:val="24"/>
        </w:rPr>
        <w:t>.</w:t>
      </w:r>
    </w:p>
    <w:p w14:paraId="28F1499B" w14:textId="22F2F839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>Процесс подачи обращения очень прост. Финансовый уполномоченный принимает обращения не только в письменном, но и в электронном виде. Причем второй вариант, как более быстрый и удобный, выбирает абсолютное большинство потребителей финансовых услуг.</w:t>
      </w:r>
    </w:p>
    <w:p w14:paraId="4BA17D93" w14:textId="77777777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D2">
        <w:rPr>
          <w:rFonts w:ascii="Times New Roman" w:hAnsi="Times New Roman" w:cs="Times New Roman"/>
          <w:sz w:val="24"/>
          <w:szCs w:val="24"/>
        </w:rPr>
        <w:t xml:space="preserve">Более подробную информацию по порядку обращения можно найти на официальном сайте финансового уполномоченного </w:t>
      </w:r>
      <w:hyperlink r:id="rId11" w:history="1"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t>https://finombudsman.ru/</w:t>
        </w:r>
      </w:hyperlink>
      <w:r w:rsidRPr="00E105D2">
        <w:rPr>
          <w:rFonts w:ascii="Times New Roman" w:hAnsi="Times New Roman" w:cs="Times New Roman"/>
          <w:sz w:val="24"/>
          <w:szCs w:val="24"/>
        </w:rPr>
        <w:t xml:space="preserve"> в разделе </w:t>
      </w:r>
      <w:hyperlink r:id="rId12" w:history="1"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t>База знаний</w:t>
        </w:r>
      </w:hyperlink>
      <w:r w:rsidRPr="00E105D2">
        <w:rPr>
          <w:rFonts w:ascii="Times New Roman" w:hAnsi="Times New Roman" w:cs="Times New Roman"/>
          <w:sz w:val="24"/>
          <w:szCs w:val="24"/>
        </w:rPr>
        <w:t>.</w:t>
      </w:r>
    </w:p>
    <w:p w14:paraId="0D5B4812" w14:textId="7372B8F1" w:rsidR="00B27569" w:rsidRPr="00E105D2" w:rsidRDefault="00B27569" w:rsidP="00C15D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5D2">
        <w:rPr>
          <w:rFonts w:ascii="Times New Roman" w:hAnsi="Times New Roman" w:cs="Times New Roman"/>
          <w:bCs/>
          <w:sz w:val="24"/>
          <w:szCs w:val="24"/>
        </w:rPr>
        <w:t xml:space="preserve">Если у вас остались вопросы, вы можете получить консультацию по телефону </w:t>
      </w:r>
      <w:hyperlink r:id="rId13" w:history="1">
        <w:r w:rsidRPr="00E105D2">
          <w:rPr>
            <w:rStyle w:val="a9"/>
            <w:rFonts w:ascii="Times New Roman" w:hAnsi="Times New Roman" w:cs="Times New Roman"/>
            <w:bCs/>
            <w:sz w:val="24"/>
            <w:szCs w:val="24"/>
          </w:rPr>
          <w:t>8</w:t>
        </w:r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t> (800) 200-00</w:t>
        </w:r>
        <w:r w:rsidRPr="00E105D2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r w:rsidRPr="00E105D2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E105D2">
        <w:rPr>
          <w:rFonts w:ascii="Times New Roman" w:hAnsi="Times New Roman" w:cs="Times New Roman"/>
          <w:bCs/>
          <w:sz w:val="24"/>
          <w:szCs w:val="24"/>
        </w:rPr>
        <w:t xml:space="preserve"> (звонок по России бесплатный) либо на онлайн-приеме (требуется </w:t>
      </w:r>
      <w:hyperlink r:id="rId14" w:history="1">
        <w:r w:rsidRPr="00E105D2">
          <w:rPr>
            <w:rStyle w:val="a9"/>
            <w:rFonts w:ascii="Times New Roman" w:hAnsi="Times New Roman" w:cs="Times New Roman"/>
            <w:bCs/>
            <w:sz w:val="24"/>
            <w:szCs w:val="24"/>
          </w:rPr>
          <w:t>предварительная запись</w:t>
        </w:r>
      </w:hyperlink>
      <w:r w:rsidRPr="00E105D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8A56CD0" w14:textId="77777777" w:rsidR="009E4A26" w:rsidRPr="00E105D2" w:rsidRDefault="009E4A26" w:rsidP="009E4A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B7FF7" w14:textId="77777777" w:rsidR="006F4A54" w:rsidRPr="00646332" w:rsidRDefault="006F4A54" w:rsidP="006F4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332">
        <w:rPr>
          <w:rFonts w:ascii="Times New Roman" w:hAnsi="Times New Roman" w:cs="Times New Roman"/>
          <w:sz w:val="24"/>
          <w:szCs w:val="24"/>
        </w:rPr>
        <w:t>Также вы можете ознакомиться с информационными материалами Службы финансового уполномоченного:</w:t>
      </w:r>
    </w:p>
    <w:p w14:paraId="1A3911CE" w14:textId="77777777" w:rsidR="006F4A54" w:rsidRPr="00646332" w:rsidRDefault="006F4A54" w:rsidP="006F4A54">
      <w:pPr>
        <w:numPr>
          <w:ilvl w:val="0"/>
          <w:numId w:val="41"/>
        </w:numPr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646332">
        <w:rPr>
          <w:rFonts w:ascii="Times New Roman" w:hAnsi="Times New Roman" w:cs="Times New Roman"/>
          <w:sz w:val="24"/>
          <w:szCs w:val="24"/>
        </w:rPr>
        <w:fldChar w:fldCharType="begin"/>
      </w:r>
      <w:r w:rsidRPr="00646332">
        <w:rPr>
          <w:rFonts w:ascii="Times New Roman" w:hAnsi="Times New Roman" w:cs="Times New Roman"/>
          <w:sz w:val="24"/>
          <w:szCs w:val="24"/>
        </w:rPr>
        <w:instrText xml:space="preserve"> HYPERLINK "https://finombudsman.ru/assets/files/61/Broshyura-dlya-elektronnogo-razmeshheniya.pdf" \t "_blank" </w:instrText>
      </w:r>
      <w:r w:rsidRPr="00646332">
        <w:rPr>
          <w:rFonts w:ascii="Times New Roman" w:hAnsi="Times New Roman" w:cs="Times New Roman"/>
          <w:sz w:val="24"/>
          <w:szCs w:val="24"/>
        </w:rPr>
        <w:fldChar w:fldCharType="separate"/>
      </w:r>
      <w:r w:rsidRPr="00646332">
        <w:rPr>
          <w:rStyle w:val="a9"/>
          <w:rFonts w:ascii="Times New Roman" w:hAnsi="Times New Roman" w:cs="Times New Roman"/>
          <w:sz w:val="24"/>
          <w:szCs w:val="24"/>
        </w:rPr>
        <w:t>Электронная брошюра «Урегулирование споров финансовым уполномоченным»</w:t>
      </w:r>
    </w:p>
    <w:p w14:paraId="1A6CD50B" w14:textId="77777777" w:rsidR="006F4A54" w:rsidRPr="00646332" w:rsidRDefault="006F4A54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332">
        <w:rPr>
          <w:rFonts w:ascii="Times New Roman" w:hAnsi="Times New Roman" w:cs="Times New Roman"/>
          <w:sz w:val="24"/>
          <w:szCs w:val="24"/>
        </w:rPr>
        <w:fldChar w:fldCharType="end"/>
      </w:r>
      <w:hyperlink r:id="rId15" w:history="1">
        <w:r w:rsidRPr="00646332">
          <w:rPr>
            <w:rStyle w:val="a9"/>
            <w:rFonts w:ascii="Times New Roman" w:hAnsi="Times New Roman" w:cs="Times New Roman"/>
            <w:sz w:val="24"/>
            <w:szCs w:val="24"/>
          </w:rPr>
          <w:t>Как подать обращение финансовому уполномоченному?</w:t>
        </w:r>
      </w:hyperlink>
    </w:p>
    <w:p w14:paraId="5C35CC3A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Образцы обращений к финансовому уполномоченному</w:t>
        </w:r>
      </w:hyperlink>
    </w:p>
    <w:p w14:paraId="16E8C6FB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Какие документы необходимо приложить к обращению?</w:t>
        </w:r>
      </w:hyperlink>
    </w:p>
    <w:p w14:paraId="7B2652F6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Причины отказа в принятии обращения к рассмотрению</w:t>
        </w:r>
      </w:hyperlink>
    </w:p>
    <w:p w14:paraId="0849A806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Спор со страховой организацией</w:t>
        </w:r>
      </w:hyperlink>
    </w:p>
    <w:p w14:paraId="0CBF9D03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 xml:space="preserve">Спор с </w:t>
        </w:r>
        <w:proofErr w:type="gramStart"/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кредитной  организацией</w:t>
        </w:r>
        <w:proofErr w:type="gramEnd"/>
      </w:hyperlink>
      <w:r w:rsidR="006F4A54" w:rsidRPr="00646332">
        <w:rPr>
          <w:rFonts w:ascii="Times New Roman" w:hAnsi="Times New Roman" w:cs="Times New Roman"/>
          <w:sz w:val="24"/>
          <w:szCs w:val="24"/>
        </w:rPr>
        <w:t> (банки и НКО)</w:t>
      </w:r>
    </w:p>
    <w:p w14:paraId="2DF743B9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 xml:space="preserve">Спор с </w:t>
        </w:r>
        <w:proofErr w:type="spellStart"/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микрофинансовой</w:t>
        </w:r>
        <w:proofErr w:type="spellEnd"/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 xml:space="preserve"> организацией</w:t>
        </w:r>
      </w:hyperlink>
    </w:p>
    <w:p w14:paraId="01EDDC90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Спор с кредитным потребительским кооперативом (КПК)</w:t>
        </w:r>
      </w:hyperlink>
    </w:p>
    <w:p w14:paraId="1D333750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Спор с негосударственным пенсионным фондом (НПФ)</w:t>
        </w:r>
      </w:hyperlink>
    </w:p>
    <w:p w14:paraId="50DDB7FA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Спор с НПФ о неправомерном переводе пенсионных накоплений</w:t>
        </w:r>
      </w:hyperlink>
    </w:p>
    <w:p w14:paraId="64E7E056" w14:textId="77777777" w:rsidR="006F4A54" w:rsidRPr="00646332" w:rsidRDefault="008E20A5" w:rsidP="006F4A5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F4A54" w:rsidRPr="00646332">
          <w:rPr>
            <w:rStyle w:val="a9"/>
            <w:rFonts w:ascii="Times New Roman" w:hAnsi="Times New Roman" w:cs="Times New Roman"/>
            <w:sz w:val="24"/>
            <w:szCs w:val="24"/>
          </w:rPr>
          <w:t>Спор с ломбардом</w:t>
        </w:r>
      </w:hyperlink>
    </w:p>
    <w:p w14:paraId="0EE31DE9" w14:textId="7767EEB9" w:rsidR="00766FB5" w:rsidRPr="00E105D2" w:rsidRDefault="00766FB5" w:rsidP="00766FB5">
      <w:pPr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sectPr w:rsidR="00766FB5" w:rsidRPr="00E105D2" w:rsidSect="00646332">
      <w:headerReference w:type="default" r:id="rId26"/>
      <w:pgSz w:w="11906" w:h="16838"/>
      <w:pgMar w:top="1135" w:right="850" w:bottom="1134" w:left="1701" w:header="708" w:footer="708" w:gutter="0"/>
      <w:pgNumType w:start="1"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7E7F" w14:textId="77777777" w:rsidR="008E20A5" w:rsidRDefault="008E20A5" w:rsidP="00A90D47">
      <w:pPr>
        <w:spacing w:after="0" w:line="240" w:lineRule="auto"/>
      </w:pPr>
      <w:r>
        <w:separator/>
      </w:r>
    </w:p>
  </w:endnote>
  <w:endnote w:type="continuationSeparator" w:id="0">
    <w:p w14:paraId="5B2E9626" w14:textId="77777777" w:rsidR="008E20A5" w:rsidRDefault="008E20A5" w:rsidP="00A9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E1AED" w14:textId="77777777" w:rsidR="008E20A5" w:rsidRDefault="008E20A5" w:rsidP="00A90D47">
      <w:pPr>
        <w:spacing w:after="0" w:line="240" w:lineRule="auto"/>
      </w:pPr>
      <w:r>
        <w:separator/>
      </w:r>
    </w:p>
  </w:footnote>
  <w:footnote w:type="continuationSeparator" w:id="0">
    <w:p w14:paraId="366356F6" w14:textId="77777777" w:rsidR="008E20A5" w:rsidRDefault="008E20A5" w:rsidP="00A9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062D" w14:textId="191B045B" w:rsidR="00B27569" w:rsidRDefault="00B27569">
    <w:pPr>
      <w:pStyle w:val="a4"/>
      <w:jc w:val="center"/>
    </w:pPr>
  </w:p>
  <w:p w14:paraId="2E3DB2B5" w14:textId="77777777" w:rsidR="00B27569" w:rsidRDefault="00B275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675"/>
    <w:multiLevelType w:val="hybridMultilevel"/>
    <w:tmpl w:val="74009C06"/>
    <w:lvl w:ilvl="0" w:tplc="FD4AA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6B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49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2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6C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A5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66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48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4F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409A2"/>
    <w:multiLevelType w:val="multilevel"/>
    <w:tmpl w:val="5CBE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452E"/>
    <w:multiLevelType w:val="hybridMultilevel"/>
    <w:tmpl w:val="649657F4"/>
    <w:lvl w:ilvl="0" w:tplc="A83A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01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00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607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C8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A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8E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01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42559"/>
    <w:multiLevelType w:val="hybridMultilevel"/>
    <w:tmpl w:val="095C6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492536"/>
    <w:multiLevelType w:val="hybridMultilevel"/>
    <w:tmpl w:val="75AA810A"/>
    <w:lvl w:ilvl="0" w:tplc="C520E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A6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CD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ED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00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AC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D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04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05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D95FC9"/>
    <w:multiLevelType w:val="hybridMultilevel"/>
    <w:tmpl w:val="F8903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A86EC4"/>
    <w:multiLevelType w:val="hybridMultilevel"/>
    <w:tmpl w:val="25544EFA"/>
    <w:lvl w:ilvl="0" w:tplc="2D825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8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84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C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6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E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2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8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05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015602"/>
    <w:multiLevelType w:val="hybridMultilevel"/>
    <w:tmpl w:val="2DF8FD04"/>
    <w:lvl w:ilvl="0" w:tplc="278EE242">
      <w:start w:val="1"/>
      <w:numFmt w:val="decimal"/>
      <w:lvlText w:val="%1."/>
      <w:lvlJc w:val="left"/>
      <w:pPr>
        <w:tabs>
          <w:tab w:val="num" w:pos="-15"/>
        </w:tabs>
        <w:ind w:left="-15" w:hanging="360"/>
      </w:pPr>
      <w:rPr>
        <w:b w:val="0"/>
        <w:u w:val="single"/>
      </w:rPr>
    </w:lvl>
    <w:lvl w:ilvl="1" w:tplc="18A6E332" w:tentative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 w:tplc="9DEC1298" w:tentative="1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 w:tplc="C1601FCC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56DCBCEA" w:tentative="1">
      <w:start w:val="1"/>
      <w:numFmt w:val="decimal"/>
      <w:lvlText w:val="%5."/>
      <w:lvlJc w:val="left"/>
      <w:pPr>
        <w:tabs>
          <w:tab w:val="num" w:pos="2865"/>
        </w:tabs>
        <w:ind w:left="2865" w:hanging="360"/>
      </w:pPr>
    </w:lvl>
    <w:lvl w:ilvl="5" w:tplc="FB163C96" w:tentative="1">
      <w:start w:val="1"/>
      <w:numFmt w:val="decimal"/>
      <w:lvlText w:val="%6."/>
      <w:lvlJc w:val="left"/>
      <w:pPr>
        <w:tabs>
          <w:tab w:val="num" w:pos="3585"/>
        </w:tabs>
        <w:ind w:left="3585" w:hanging="360"/>
      </w:pPr>
    </w:lvl>
    <w:lvl w:ilvl="6" w:tplc="95C634EC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93442726" w:tentative="1">
      <w:start w:val="1"/>
      <w:numFmt w:val="decimal"/>
      <w:lvlText w:val="%8."/>
      <w:lvlJc w:val="left"/>
      <w:pPr>
        <w:tabs>
          <w:tab w:val="num" w:pos="5025"/>
        </w:tabs>
        <w:ind w:left="5025" w:hanging="360"/>
      </w:pPr>
    </w:lvl>
    <w:lvl w:ilvl="8" w:tplc="69DA69FC" w:tentative="1">
      <w:start w:val="1"/>
      <w:numFmt w:val="decimal"/>
      <w:lvlText w:val="%9."/>
      <w:lvlJc w:val="left"/>
      <w:pPr>
        <w:tabs>
          <w:tab w:val="num" w:pos="5745"/>
        </w:tabs>
        <w:ind w:left="5745" w:hanging="360"/>
      </w:pPr>
    </w:lvl>
  </w:abstractNum>
  <w:abstractNum w:abstractNumId="8" w15:restartNumberingAfterBreak="0">
    <w:nsid w:val="2FDE0436"/>
    <w:multiLevelType w:val="hybridMultilevel"/>
    <w:tmpl w:val="96E8ADC2"/>
    <w:lvl w:ilvl="0" w:tplc="F1AAC1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C205EF"/>
    <w:multiLevelType w:val="hybridMultilevel"/>
    <w:tmpl w:val="843C9822"/>
    <w:lvl w:ilvl="0" w:tplc="BA6A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0B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27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5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CD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C9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EA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C7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3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10CD3"/>
    <w:multiLevelType w:val="hybridMultilevel"/>
    <w:tmpl w:val="5CA21E98"/>
    <w:lvl w:ilvl="0" w:tplc="1F84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AE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6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23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F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A6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6F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DE38A9"/>
    <w:multiLevelType w:val="hybridMultilevel"/>
    <w:tmpl w:val="CBD8D4BC"/>
    <w:lvl w:ilvl="0" w:tplc="C734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3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A6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C3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E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C3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0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CA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E1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874F4"/>
    <w:multiLevelType w:val="hybridMultilevel"/>
    <w:tmpl w:val="0C44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D3282"/>
    <w:multiLevelType w:val="hybridMultilevel"/>
    <w:tmpl w:val="D25E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0407"/>
    <w:multiLevelType w:val="hybridMultilevel"/>
    <w:tmpl w:val="E438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1F90"/>
    <w:multiLevelType w:val="hybridMultilevel"/>
    <w:tmpl w:val="FC3E753C"/>
    <w:lvl w:ilvl="0" w:tplc="0C406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A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A2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E2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4A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4F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0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6A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28649B"/>
    <w:multiLevelType w:val="hybridMultilevel"/>
    <w:tmpl w:val="D9AE82D6"/>
    <w:lvl w:ilvl="0" w:tplc="DAA0E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43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4E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2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3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6F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87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1218F8"/>
    <w:multiLevelType w:val="hybridMultilevel"/>
    <w:tmpl w:val="1D7C898C"/>
    <w:lvl w:ilvl="0" w:tplc="338A9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61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4C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A6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C1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C4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2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CE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02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32281F"/>
    <w:multiLevelType w:val="hybridMultilevel"/>
    <w:tmpl w:val="D094680E"/>
    <w:lvl w:ilvl="0" w:tplc="77300842">
      <w:start w:val="1"/>
      <w:numFmt w:val="decimal"/>
      <w:lvlText w:val="%1."/>
      <w:lvlJc w:val="left"/>
      <w:pPr>
        <w:tabs>
          <w:tab w:val="num" w:pos="-15"/>
        </w:tabs>
        <w:ind w:left="-15" w:hanging="360"/>
      </w:pPr>
    </w:lvl>
    <w:lvl w:ilvl="1" w:tplc="18A6E332" w:tentative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 w:tplc="9DEC1298" w:tentative="1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 w:tplc="C1601FCC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56DCBCEA" w:tentative="1">
      <w:start w:val="1"/>
      <w:numFmt w:val="decimal"/>
      <w:lvlText w:val="%5."/>
      <w:lvlJc w:val="left"/>
      <w:pPr>
        <w:tabs>
          <w:tab w:val="num" w:pos="2865"/>
        </w:tabs>
        <w:ind w:left="2865" w:hanging="360"/>
      </w:pPr>
    </w:lvl>
    <w:lvl w:ilvl="5" w:tplc="FB163C96" w:tentative="1">
      <w:start w:val="1"/>
      <w:numFmt w:val="decimal"/>
      <w:lvlText w:val="%6."/>
      <w:lvlJc w:val="left"/>
      <w:pPr>
        <w:tabs>
          <w:tab w:val="num" w:pos="3585"/>
        </w:tabs>
        <w:ind w:left="3585" w:hanging="360"/>
      </w:pPr>
    </w:lvl>
    <w:lvl w:ilvl="6" w:tplc="95C634EC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93442726" w:tentative="1">
      <w:start w:val="1"/>
      <w:numFmt w:val="decimal"/>
      <w:lvlText w:val="%8."/>
      <w:lvlJc w:val="left"/>
      <w:pPr>
        <w:tabs>
          <w:tab w:val="num" w:pos="5025"/>
        </w:tabs>
        <w:ind w:left="5025" w:hanging="360"/>
      </w:pPr>
    </w:lvl>
    <w:lvl w:ilvl="8" w:tplc="69DA69FC" w:tentative="1">
      <w:start w:val="1"/>
      <w:numFmt w:val="decimal"/>
      <w:lvlText w:val="%9."/>
      <w:lvlJc w:val="left"/>
      <w:pPr>
        <w:tabs>
          <w:tab w:val="num" w:pos="5745"/>
        </w:tabs>
        <w:ind w:left="5745" w:hanging="360"/>
      </w:pPr>
    </w:lvl>
  </w:abstractNum>
  <w:abstractNum w:abstractNumId="19" w15:restartNumberingAfterBreak="0">
    <w:nsid w:val="47054E2A"/>
    <w:multiLevelType w:val="hybridMultilevel"/>
    <w:tmpl w:val="AB64CC64"/>
    <w:lvl w:ilvl="0" w:tplc="D3004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83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2D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A8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64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C4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84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01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83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67575"/>
    <w:multiLevelType w:val="multilevel"/>
    <w:tmpl w:val="0122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21C81"/>
    <w:multiLevelType w:val="hybridMultilevel"/>
    <w:tmpl w:val="4ECA1290"/>
    <w:lvl w:ilvl="0" w:tplc="9D2E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C6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62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22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E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48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AB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20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A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E12DC"/>
    <w:multiLevelType w:val="hybridMultilevel"/>
    <w:tmpl w:val="599E7A4A"/>
    <w:lvl w:ilvl="0" w:tplc="DE1A3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6E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6F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42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88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80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A6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63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570FAA"/>
    <w:multiLevelType w:val="hybridMultilevel"/>
    <w:tmpl w:val="41F6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5101F"/>
    <w:multiLevelType w:val="hybridMultilevel"/>
    <w:tmpl w:val="4D60C3CC"/>
    <w:lvl w:ilvl="0" w:tplc="F4D06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04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A2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89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4F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C8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A3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6F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2F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1071B"/>
    <w:multiLevelType w:val="hybridMultilevel"/>
    <w:tmpl w:val="0F406C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9B76A1"/>
    <w:multiLevelType w:val="hybridMultilevel"/>
    <w:tmpl w:val="851C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3204D"/>
    <w:multiLevelType w:val="hybridMultilevel"/>
    <w:tmpl w:val="E56CEF08"/>
    <w:lvl w:ilvl="0" w:tplc="9C00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67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2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C8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E2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7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C0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2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3800E8"/>
    <w:multiLevelType w:val="hybridMultilevel"/>
    <w:tmpl w:val="3FC8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F0D7D"/>
    <w:multiLevelType w:val="hybridMultilevel"/>
    <w:tmpl w:val="27A0A912"/>
    <w:lvl w:ilvl="0" w:tplc="BF026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8A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4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A4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8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E2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ED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E0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62B9E"/>
    <w:multiLevelType w:val="multilevel"/>
    <w:tmpl w:val="0EC6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A34903"/>
    <w:multiLevelType w:val="hybridMultilevel"/>
    <w:tmpl w:val="60D2C700"/>
    <w:lvl w:ilvl="0" w:tplc="E73CA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8A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E3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87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A1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AB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2C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6F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AA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D08DA"/>
    <w:multiLevelType w:val="hybridMultilevel"/>
    <w:tmpl w:val="028CEF28"/>
    <w:lvl w:ilvl="0" w:tplc="7528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AB02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20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62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20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6E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EE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F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696A27"/>
    <w:multiLevelType w:val="multilevel"/>
    <w:tmpl w:val="2F06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910C5"/>
    <w:multiLevelType w:val="hybridMultilevel"/>
    <w:tmpl w:val="0ACCB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846577"/>
    <w:multiLevelType w:val="hybridMultilevel"/>
    <w:tmpl w:val="979A8300"/>
    <w:lvl w:ilvl="0" w:tplc="F68C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08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6C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CA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81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AF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67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EE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B732B"/>
    <w:multiLevelType w:val="hybridMultilevel"/>
    <w:tmpl w:val="18DE644E"/>
    <w:lvl w:ilvl="0" w:tplc="8BC81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60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01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3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63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E3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A4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60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AE637B"/>
    <w:multiLevelType w:val="hybridMultilevel"/>
    <w:tmpl w:val="70002AD6"/>
    <w:lvl w:ilvl="0" w:tplc="BE62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5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60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0B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8D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27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03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4D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40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2A586E"/>
    <w:multiLevelType w:val="hybridMultilevel"/>
    <w:tmpl w:val="572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42452"/>
    <w:multiLevelType w:val="hybridMultilevel"/>
    <w:tmpl w:val="1A8CCC6A"/>
    <w:lvl w:ilvl="0" w:tplc="813A2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AC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06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A5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8F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09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41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A0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E4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B61BE"/>
    <w:multiLevelType w:val="multilevel"/>
    <w:tmpl w:val="222C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18"/>
  </w:num>
  <w:num w:numId="5">
    <w:abstractNumId w:val="8"/>
  </w:num>
  <w:num w:numId="6">
    <w:abstractNumId w:val="7"/>
  </w:num>
  <w:num w:numId="7">
    <w:abstractNumId w:val="12"/>
  </w:num>
  <w:num w:numId="8">
    <w:abstractNumId w:val="35"/>
  </w:num>
  <w:num w:numId="9">
    <w:abstractNumId w:val="29"/>
  </w:num>
  <w:num w:numId="10">
    <w:abstractNumId w:val="16"/>
  </w:num>
  <w:num w:numId="11">
    <w:abstractNumId w:val="39"/>
  </w:num>
  <w:num w:numId="12">
    <w:abstractNumId w:val="4"/>
  </w:num>
  <w:num w:numId="13">
    <w:abstractNumId w:val="0"/>
  </w:num>
  <w:num w:numId="14">
    <w:abstractNumId w:val="22"/>
  </w:num>
  <w:num w:numId="15">
    <w:abstractNumId w:val="2"/>
  </w:num>
  <w:num w:numId="16">
    <w:abstractNumId w:val="9"/>
  </w:num>
  <w:num w:numId="17">
    <w:abstractNumId w:val="27"/>
  </w:num>
  <w:num w:numId="18">
    <w:abstractNumId w:val="24"/>
  </w:num>
  <w:num w:numId="19">
    <w:abstractNumId w:val="11"/>
  </w:num>
  <w:num w:numId="20">
    <w:abstractNumId w:val="17"/>
  </w:num>
  <w:num w:numId="21">
    <w:abstractNumId w:val="31"/>
  </w:num>
  <w:num w:numId="22">
    <w:abstractNumId w:val="32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36"/>
  </w:num>
  <w:num w:numId="28">
    <w:abstractNumId w:val="21"/>
  </w:num>
  <w:num w:numId="29">
    <w:abstractNumId w:val="6"/>
  </w:num>
  <w:num w:numId="30">
    <w:abstractNumId w:val="26"/>
  </w:num>
  <w:num w:numId="31">
    <w:abstractNumId w:val="38"/>
  </w:num>
  <w:num w:numId="32">
    <w:abstractNumId w:val="25"/>
  </w:num>
  <w:num w:numId="33">
    <w:abstractNumId w:val="28"/>
  </w:num>
  <w:num w:numId="34">
    <w:abstractNumId w:val="34"/>
  </w:num>
  <w:num w:numId="35">
    <w:abstractNumId w:val="5"/>
  </w:num>
  <w:num w:numId="36">
    <w:abstractNumId w:val="14"/>
  </w:num>
  <w:num w:numId="37">
    <w:abstractNumId w:val="30"/>
  </w:num>
  <w:num w:numId="38">
    <w:abstractNumId w:val="33"/>
  </w:num>
  <w:num w:numId="39">
    <w:abstractNumId w:val="40"/>
  </w:num>
  <w:num w:numId="40">
    <w:abstractNumId w:val="1"/>
  </w:num>
  <w:num w:numId="41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5"/>
    <w:rsid w:val="00000799"/>
    <w:rsid w:val="00004E9B"/>
    <w:rsid w:val="0003645F"/>
    <w:rsid w:val="00045E70"/>
    <w:rsid w:val="00066356"/>
    <w:rsid w:val="00067C6A"/>
    <w:rsid w:val="000713AD"/>
    <w:rsid w:val="00071C69"/>
    <w:rsid w:val="000747C4"/>
    <w:rsid w:val="000778FE"/>
    <w:rsid w:val="00081BDF"/>
    <w:rsid w:val="00082A93"/>
    <w:rsid w:val="00086955"/>
    <w:rsid w:val="000938F6"/>
    <w:rsid w:val="000A61BE"/>
    <w:rsid w:val="000B23E2"/>
    <w:rsid w:val="000B4985"/>
    <w:rsid w:val="000B4FBE"/>
    <w:rsid w:val="000D54EB"/>
    <w:rsid w:val="000D56B2"/>
    <w:rsid w:val="000E0915"/>
    <w:rsid w:val="000E18D9"/>
    <w:rsid w:val="000E4870"/>
    <w:rsid w:val="000F0203"/>
    <w:rsid w:val="0010100D"/>
    <w:rsid w:val="0010472B"/>
    <w:rsid w:val="00105EC1"/>
    <w:rsid w:val="001107C4"/>
    <w:rsid w:val="00116C05"/>
    <w:rsid w:val="0012754F"/>
    <w:rsid w:val="00132830"/>
    <w:rsid w:val="00135D23"/>
    <w:rsid w:val="00137DB5"/>
    <w:rsid w:val="001616B2"/>
    <w:rsid w:val="00173E41"/>
    <w:rsid w:val="001761DC"/>
    <w:rsid w:val="00177F97"/>
    <w:rsid w:val="00181717"/>
    <w:rsid w:val="00184CF6"/>
    <w:rsid w:val="001A25DB"/>
    <w:rsid w:val="001A2F16"/>
    <w:rsid w:val="001A77D0"/>
    <w:rsid w:val="001B0712"/>
    <w:rsid w:val="001B0861"/>
    <w:rsid w:val="001C6BF8"/>
    <w:rsid w:val="001D720A"/>
    <w:rsid w:val="001E3109"/>
    <w:rsid w:val="001F084C"/>
    <w:rsid w:val="001F1768"/>
    <w:rsid w:val="001F62E9"/>
    <w:rsid w:val="001F7FEA"/>
    <w:rsid w:val="002010D9"/>
    <w:rsid w:val="00201F6F"/>
    <w:rsid w:val="00204606"/>
    <w:rsid w:val="00205DE7"/>
    <w:rsid w:val="00207496"/>
    <w:rsid w:val="00224550"/>
    <w:rsid w:val="002518BA"/>
    <w:rsid w:val="002522AF"/>
    <w:rsid w:val="00252787"/>
    <w:rsid w:val="0025640A"/>
    <w:rsid w:val="0025780D"/>
    <w:rsid w:val="0027059E"/>
    <w:rsid w:val="0027308A"/>
    <w:rsid w:val="002943BA"/>
    <w:rsid w:val="002B097C"/>
    <w:rsid w:val="002C14BA"/>
    <w:rsid w:val="002C1DE0"/>
    <w:rsid w:val="002D015F"/>
    <w:rsid w:val="002D6EB3"/>
    <w:rsid w:val="002E192C"/>
    <w:rsid w:val="003140E6"/>
    <w:rsid w:val="003214AC"/>
    <w:rsid w:val="003318C6"/>
    <w:rsid w:val="00333A34"/>
    <w:rsid w:val="003401F3"/>
    <w:rsid w:val="00345FAD"/>
    <w:rsid w:val="00347D13"/>
    <w:rsid w:val="00350334"/>
    <w:rsid w:val="003660CF"/>
    <w:rsid w:val="00367D42"/>
    <w:rsid w:val="003727AE"/>
    <w:rsid w:val="0037546B"/>
    <w:rsid w:val="00383F95"/>
    <w:rsid w:val="00385175"/>
    <w:rsid w:val="00391B2C"/>
    <w:rsid w:val="00391B55"/>
    <w:rsid w:val="003A427F"/>
    <w:rsid w:val="003A52AF"/>
    <w:rsid w:val="003B34F3"/>
    <w:rsid w:val="003B7668"/>
    <w:rsid w:val="003D46D9"/>
    <w:rsid w:val="003D5C14"/>
    <w:rsid w:val="003E7BB9"/>
    <w:rsid w:val="003F04AC"/>
    <w:rsid w:val="003F1FA5"/>
    <w:rsid w:val="003F6847"/>
    <w:rsid w:val="003F69C1"/>
    <w:rsid w:val="003F73CB"/>
    <w:rsid w:val="003F73E9"/>
    <w:rsid w:val="00411E3A"/>
    <w:rsid w:val="004125E1"/>
    <w:rsid w:val="00414570"/>
    <w:rsid w:val="004206A7"/>
    <w:rsid w:val="0042082C"/>
    <w:rsid w:val="00434FF4"/>
    <w:rsid w:val="00440D82"/>
    <w:rsid w:val="00442E6E"/>
    <w:rsid w:val="0044351F"/>
    <w:rsid w:val="00450B99"/>
    <w:rsid w:val="00464BEC"/>
    <w:rsid w:val="0046669B"/>
    <w:rsid w:val="004833EF"/>
    <w:rsid w:val="004965EC"/>
    <w:rsid w:val="004A6786"/>
    <w:rsid w:val="004B0E33"/>
    <w:rsid w:val="004B255C"/>
    <w:rsid w:val="004B451B"/>
    <w:rsid w:val="004C4C46"/>
    <w:rsid w:val="004E0A02"/>
    <w:rsid w:val="004F0B9C"/>
    <w:rsid w:val="004F59B1"/>
    <w:rsid w:val="0050726F"/>
    <w:rsid w:val="00517DD6"/>
    <w:rsid w:val="00530B8B"/>
    <w:rsid w:val="005314F6"/>
    <w:rsid w:val="00534533"/>
    <w:rsid w:val="00541C96"/>
    <w:rsid w:val="005422E6"/>
    <w:rsid w:val="00543653"/>
    <w:rsid w:val="00555B90"/>
    <w:rsid w:val="00564AD8"/>
    <w:rsid w:val="00571BF6"/>
    <w:rsid w:val="0057705E"/>
    <w:rsid w:val="00577829"/>
    <w:rsid w:val="005906B7"/>
    <w:rsid w:val="00590A03"/>
    <w:rsid w:val="005937A2"/>
    <w:rsid w:val="00596543"/>
    <w:rsid w:val="005A2819"/>
    <w:rsid w:val="005A7B85"/>
    <w:rsid w:val="005B2104"/>
    <w:rsid w:val="005B27F1"/>
    <w:rsid w:val="005B564A"/>
    <w:rsid w:val="005B7CED"/>
    <w:rsid w:val="005C5DA1"/>
    <w:rsid w:val="005D08EF"/>
    <w:rsid w:val="005D2F64"/>
    <w:rsid w:val="005E2443"/>
    <w:rsid w:val="005F2781"/>
    <w:rsid w:val="005F74C1"/>
    <w:rsid w:val="0061267C"/>
    <w:rsid w:val="0061314E"/>
    <w:rsid w:val="00623D54"/>
    <w:rsid w:val="00625C3A"/>
    <w:rsid w:val="0064387C"/>
    <w:rsid w:val="006450FA"/>
    <w:rsid w:val="0064580B"/>
    <w:rsid w:val="00646332"/>
    <w:rsid w:val="0067683E"/>
    <w:rsid w:val="00690BD1"/>
    <w:rsid w:val="006A051B"/>
    <w:rsid w:val="006A2843"/>
    <w:rsid w:val="006A322C"/>
    <w:rsid w:val="006A5B8E"/>
    <w:rsid w:val="006C1763"/>
    <w:rsid w:val="006C3451"/>
    <w:rsid w:val="006C400B"/>
    <w:rsid w:val="006E2A50"/>
    <w:rsid w:val="006E4C8C"/>
    <w:rsid w:val="006F165C"/>
    <w:rsid w:val="006F3640"/>
    <w:rsid w:val="006F469B"/>
    <w:rsid w:val="006F4A54"/>
    <w:rsid w:val="0071366B"/>
    <w:rsid w:val="00741C8D"/>
    <w:rsid w:val="007448A9"/>
    <w:rsid w:val="0074770D"/>
    <w:rsid w:val="0075292A"/>
    <w:rsid w:val="00762253"/>
    <w:rsid w:val="00766FB5"/>
    <w:rsid w:val="00774306"/>
    <w:rsid w:val="0077511D"/>
    <w:rsid w:val="00792D1C"/>
    <w:rsid w:val="00794B33"/>
    <w:rsid w:val="007A2E35"/>
    <w:rsid w:val="007A6D99"/>
    <w:rsid w:val="007A7CC5"/>
    <w:rsid w:val="007B4FED"/>
    <w:rsid w:val="007C4859"/>
    <w:rsid w:val="007D51AF"/>
    <w:rsid w:val="007D7701"/>
    <w:rsid w:val="007E5A99"/>
    <w:rsid w:val="007F0A10"/>
    <w:rsid w:val="007F2AEB"/>
    <w:rsid w:val="007F3443"/>
    <w:rsid w:val="00823723"/>
    <w:rsid w:val="00827A95"/>
    <w:rsid w:val="0083659E"/>
    <w:rsid w:val="0083740A"/>
    <w:rsid w:val="008445A7"/>
    <w:rsid w:val="008503B5"/>
    <w:rsid w:val="00854851"/>
    <w:rsid w:val="00872460"/>
    <w:rsid w:val="0088495E"/>
    <w:rsid w:val="00885ABB"/>
    <w:rsid w:val="00892AF3"/>
    <w:rsid w:val="00893F19"/>
    <w:rsid w:val="008B369A"/>
    <w:rsid w:val="008C20C3"/>
    <w:rsid w:val="008C2422"/>
    <w:rsid w:val="008D00D1"/>
    <w:rsid w:val="008D19D0"/>
    <w:rsid w:val="008D1B29"/>
    <w:rsid w:val="008D32F7"/>
    <w:rsid w:val="008E20A5"/>
    <w:rsid w:val="008E61E2"/>
    <w:rsid w:val="008E61E4"/>
    <w:rsid w:val="008F5E1F"/>
    <w:rsid w:val="008F78DE"/>
    <w:rsid w:val="009064CD"/>
    <w:rsid w:val="009162E4"/>
    <w:rsid w:val="0093688D"/>
    <w:rsid w:val="009441DE"/>
    <w:rsid w:val="00946E9E"/>
    <w:rsid w:val="009476A1"/>
    <w:rsid w:val="00951485"/>
    <w:rsid w:val="0095395D"/>
    <w:rsid w:val="00962705"/>
    <w:rsid w:val="009829D5"/>
    <w:rsid w:val="0099018E"/>
    <w:rsid w:val="0099220B"/>
    <w:rsid w:val="0099742D"/>
    <w:rsid w:val="009A1997"/>
    <w:rsid w:val="009B2B75"/>
    <w:rsid w:val="009C158D"/>
    <w:rsid w:val="009C19E6"/>
    <w:rsid w:val="009C5229"/>
    <w:rsid w:val="009D1579"/>
    <w:rsid w:val="009D531B"/>
    <w:rsid w:val="009E0B5B"/>
    <w:rsid w:val="009E2911"/>
    <w:rsid w:val="009E4A26"/>
    <w:rsid w:val="009E5126"/>
    <w:rsid w:val="009E564F"/>
    <w:rsid w:val="00A0558A"/>
    <w:rsid w:val="00A155DB"/>
    <w:rsid w:val="00A22C4B"/>
    <w:rsid w:val="00A2733D"/>
    <w:rsid w:val="00A34AD9"/>
    <w:rsid w:val="00A402D2"/>
    <w:rsid w:val="00A41AA6"/>
    <w:rsid w:val="00A435F4"/>
    <w:rsid w:val="00A50079"/>
    <w:rsid w:val="00A54D32"/>
    <w:rsid w:val="00A55A2C"/>
    <w:rsid w:val="00A7008C"/>
    <w:rsid w:val="00A75EB1"/>
    <w:rsid w:val="00A767BE"/>
    <w:rsid w:val="00A827F4"/>
    <w:rsid w:val="00A836A2"/>
    <w:rsid w:val="00A90A7C"/>
    <w:rsid w:val="00A90D47"/>
    <w:rsid w:val="00AB50B8"/>
    <w:rsid w:val="00AB5CA2"/>
    <w:rsid w:val="00AC08A6"/>
    <w:rsid w:val="00AC37D1"/>
    <w:rsid w:val="00AC6B2C"/>
    <w:rsid w:val="00AC7D24"/>
    <w:rsid w:val="00AD01A2"/>
    <w:rsid w:val="00AD28DA"/>
    <w:rsid w:val="00AD6E71"/>
    <w:rsid w:val="00AE35C3"/>
    <w:rsid w:val="00AE6288"/>
    <w:rsid w:val="00AF0D49"/>
    <w:rsid w:val="00B102F3"/>
    <w:rsid w:val="00B12142"/>
    <w:rsid w:val="00B27569"/>
    <w:rsid w:val="00B31FEB"/>
    <w:rsid w:val="00B40CF9"/>
    <w:rsid w:val="00B43BB5"/>
    <w:rsid w:val="00B4401D"/>
    <w:rsid w:val="00B57113"/>
    <w:rsid w:val="00B64D5A"/>
    <w:rsid w:val="00B7000F"/>
    <w:rsid w:val="00B71A65"/>
    <w:rsid w:val="00B72013"/>
    <w:rsid w:val="00B7292A"/>
    <w:rsid w:val="00B7552F"/>
    <w:rsid w:val="00B7678A"/>
    <w:rsid w:val="00B82970"/>
    <w:rsid w:val="00B836AB"/>
    <w:rsid w:val="00B85EB6"/>
    <w:rsid w:val="00B92D3C"/>
    <w:rsid w:val="00BA5ED7"/>
    <w:rsid w:val="00BA74A9"/>
    <w:rsid w:val="00BB7E83"/>
    <w:rsid w:val="00BD7B1F"/>
    <w:rsid w:val="00BE2395"/>
    <w:rsid w:val="00BE3C74"/>
    <w:rsid w:val="00BF5B73"/>
    <w:rsid w:val="00C01679"/>
    <w:rsid w:val="00C05FB6"/>
    <w:rsid w:val="00C12F96"/>
    <w:rsid w:val="00C15D9E"/>
    <w:rsid w:val="00C17606"/>
    <w:rsid w:val="00C20A55"/>
    <w:rsid w:val="00C23E01"/>
    <w:rsid w:val="00C32CC7"/>
    <w:rsid w:val="00C332EB"/>
    <w:rsid w:val="00C627DF"/>
    <w:rsid w:val="00C62F5E"/>
    <w:rsid w:val="00C70D93"/>
    <w:rsid w:val="00C71A7A"/>
    <w:rsid w:val="00C83554"/>
    <w:rsid w:val="00C95D2E"/>
    <w:rsid w:val="00C97239"/>
    <w:rsid w:val="00C97FB0"/>
    <w:rsid w:val="00CA4490"/>
    <w:rsid w:val="00CB153E"/>
    <w:rsid w:val="00CB3911"/>
    <w:rsid w:val="00CC4685"/>
    <w:rsid w:val="00CC595F"/>
    <w:rsid w:val="00CD7E87"/>
    <w:rsid w:val="00CE0297"/>
    <w:rsid w:val="00CE78D1"/>
    <w:rsid w:val="00D07CD4"/>
    <w:rsid w:val="00D1062B"/>
    <w:rsid w:val="00D166C9"/>
    <w:rsid w:val="00D30DA4"/>
    <w:rsid w:val="00D476C6"/>
    <w:rsid w:val="00D47AF5"/>
    <w:rsid w:val="00D5383E"/>
    <w:rsid w:val="00D539D0"/>
    <w:rsid w:val="00D621FB"/>
    <w:rsid w:val="00D622BC"/>
    <w:rsid w:val="00D71E42"/>
    <w:rsid w:val="00D77B0B"/>
    <w:rsid w:val="00D80EBE"/>
    <w:rsid w:val="00D8324D"/>
    <w:rsid w:val="00D8406B"/>
    <w:rsid w:val="00DA4575"/>
    <w:rsid w:val="00DB3CE6"/>
    <w:rsid w:val="00DB57F8"/>
    <w:rsid w:val="00DB6DED"/>
    <w:rsid w:val="00DE0972"/>
    <w:rsid w:val="00DE49FA"/>
    <w:rsid w:val="00DE5E47"/>
    <w:rsid w:val="00DF3282"/>
    <w:rsid w:val="00E060E9"/>
    <w:rsid w:val="00E105D2"/>
    <w:rsid w:val="00E17879"/>
    <w:rsid w:val="00E23BA9"/>
    <w:rsid w:val="00E23EA4"/>
    <w:rsid w:val="00E24F05"/>
    <w:rsid w:val="00E30C1D"/>
    <w:rsid w:val="00E34B30"/>
    <w:rsid w:val="00E41C3F"/>
    <w:rsid w:val="00E4625C"/>
    <w:rsid w:val="00E60CB9"/>
    <w:rsid w:val="00E74898"/>
    <w:rsid w:val="00E75712"/>
    <w:rsid w:val="00E84505"/>
    <w:rsid w:val="00E84D9C"/>
    <w:rsid w:val="00E9341B"/>
    <w:rsid w:val="00EA1DAC"/>
    <w:rsid w:val="00EA49E1"/>
    <w:rsid w:val="00EA5489"/>
    <w:rsid w:val="00EA6B04"/>
    <w:rsid w:val="00EB746E"/>
    <w:rsid w:val="00EC0A2D"/>
    <w:rsid w:val="00EC1B06"/>
    <w:rsid w:val="00EC263E"/>
    <w:rsid w:val="00EC2975"/>
    <w:rsid w:val="00EC4A1F"/>
    <w:rsid w:val="00EC5893"/>
    <w:rsid w:val="00EE0818"/>
    <w:rsid w:val="00EE11D5"/>
    <w:rsid w:val="00EE6E63"/>
    <w:rsid w:val="00EF5522"/>
    <w:rsid w:val="00F00CFB"/>
    <w:rsid w:val="00F0614B"/>
    <w:rsid w:val="00F11643"/>
    <w:rsid w:val="00F25E9A"/>
    <w:rsid w:val="00F266D4"/>
    <w:rsid w:val="00F30A03"/>
    <w:rsid w:val="00F33CB6"/>
    <w:rsid w:val="00F33D5D"/>
    <w:rsid w:val="00F40837"/>
    <w:rsid w:val="00F40B78"/>
    <w:rsid w:val="00F44151"/>
    <w:rsid w:val="00F50A1B"/>
    <w:rsid w:val="00F606A0"/>
    <w:rsid w:val="00F733C3"/>
    <w:rsid w:val="00F81608"/>
    <w:rsid w:val="00F823F0"/>
    <w:rsid w:val="00F8256C"/>
    <w:rsid w:val="00F92CBE"/>
    <w:rsid w:val="00F93160"/>
    <w:rsid w:val="00F95103"/>
    <w:rsid w:val="00FA07CA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453D9"/>
  <w15:chartTrackingRefBased/>
  <w15:docId w15:val="{6D0CD0E7-3670-48B2-B053-553AD138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B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9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D47"/>
  </w:style>
  <w:style w:type="paragraph" w:styleId="a6">
    <w:name w:val="footer"/>
    <w:basedOn w:val="a"/>
    <w:link w:val="a7"/>
    <w:uiPriority w:val="99"/>
    <w:unhideWhenUsed/>
    <w:rsid w:val="00A9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D47"/>
  </w:style>
  <w:style w:type="paragraph" w:styleId="a8">
    <w:name w:val="TOC Heading"/>
    <w:basedOn w:val="1"/>
    <w:next w:val="a"/>
    <w:uiPriority w:val="39"/>
    <w:unhideWhenUsed/>
    <w:qFormat/>
    <w:rsid w:val="00A90D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0D47"/>
    <w:pPr>
      <w:spacing w:after="100"/>
    </w:pPr>
  </w:style>
  <w:style w:type="character" w:styleId="a9">
    <w:name w:val="Hyperlink"/>
    <w:basedOn w:val="a0"/>
    <w:uiPriority w:val="99"/>
    <w:unhideWhenUsed/>
    <w:rsid w:val="00A90D47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829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29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29D5"/>
    <w:rPr>
      <w:vertAlign w:val="superscript"/>
    </w:rPr>
  </w:style>
  <w:style w:type="paragraph" w:styleId="ad">
    <w:name w:val="List Paragraph"/>
    <w:basedOn w:val="a"/>
    <w:uiPriority w:val="34"/>
    <w:qFormat/>
    <w:rsid w:val="008D00D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B7C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CE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CE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C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7CE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B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7CED"/>
    <w:rPr>
      <w:rFonts w:ascii="Segoe UI" w:hAnsi="Segoe UI" w:cs="Segoe U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1A2F16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A5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7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7304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139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298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1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752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639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714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402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703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718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012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938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934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190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463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114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056">
          <w:marLeft w:val="446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" TargetMode="External"/><Relationship Id="rId13" Type="http://schemas.openxmlformats.org/officeDocument/2006/relationships/hyperlink" Target="tel:88002000010" TargetMode="External"/><Relationship Id="rId18" Type="http://schemas.openxmlformats.org/officeDocument/2006/relationships/hyperlink" Target="https://finombudsman.ru/kb/otkaz-v-prinyatii-obrashheniya-k-rassmotreniy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nombudsman.ru/kb/spor-s-mikrofinansovoj-organizatsie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ombudsman.ru/finobr/baza-znanij/" TargetMode="External"/><Relationship Id="rId17" Type="http://schemas.openxmlformats.org/officeDocument/2006/relationships/hyperlink" Target="https://finombudsman.ru/kb/kakie-dokumenty-neobhodimo-prilozhit-k-obrashheniyu/" TargetMode="External"/><Relationship Id="rId25" Type="http://schemas.openxmlformats.org/officeDocument/2006/relationships/hyperlink" Target="https://finombudsman.ru/kb/spor-s-lombard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ombudsman.ru/kb/obraztsy-obrashhenij-k-finansovomu-upolnomochennomu/" TargetMode="External"/><Relationship Id="rId20" Type="http://schemas.openxmlformats.org/officeDocument/2006/relationships/hyperlink" Target="https://finombudsman.ru/kb/spor-s-kreditnoj-organizatsie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" TargetMode="External"/><Relationship Id="rId24" Type="http://schemas.openxmlformats.org/officeDocument/2006/relationships/hyperlink" Target="https://finombudsman.ru/kb/spory-podlezhashchie-rassmotreniyu-finansovym-upolnomochennym/spor-s-negosudarstvennyim-pensionnyim-fondom-(npf)-o-nepravomernom-perevode-pensionnyix-nakoplenij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ombudsman.ru/kb/kak-podat-obrashhenie-finansovomu-upolnomochennomu/" TargetMode="External"/><Relationship Id="rId23" Type="http://schemas.openxmlformats.org/officeDocument/2006/relationships/hyperlink" Target="https://finombudsman.ru/kb/spor-s-negosudarstvennym-pensionnym-fondom-npf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inombudsman.ru/podlezhit-li-spor-rassmotreniyu-finansovym-upolnomochennym/" TargetMode="External"/><Relationship Id="rId19" Type="http://schemas.openxmlformats.org/officeDocument/2006/relationships/hyperlink" Target="https://finombudsman.ru/kb/spor-so-strahovoj-organizatsiej-primery-trebova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471607" TargetMode="External"/><Relationship Id="rId14" Type="http://schemas.openxmlformats.org/officeDocument/2006/relationships/hyperlink" Target="https://finombudsman.ru/lichnyj-priem/" TargetMode="External"/><Relationship Id="rId22" Type="http://schemas.openxmlformats.org/officeDocument/2006/relationships/hyperlink" Target="https://finombudsman.ru/kb/spor-s-kreditnym-potrebitelskim-kooperativ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26B5-F054-442C-81FA-7107AC3A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Светлана Александровна</dc:creator>
  <cp:keywords/>
  <dc:description/>
  <cp:lastModifiedBy>Учетная запись Майкрософт</cp:lastModifiedBy>
  <cp:revision>3</cp:revision>
  <dcterms:created xsi:type="dcterms:W3CDTF">2025-09-22T07:42:00Z</dcterms:created>
  <dcterms:modified xsi:type="dcterms:W3CDTF">2025-09-22T08:06:00Z</dcterms:modified>
</cp:coreProperties>
</file>