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F7" w:rsidRDefault="00996C16" w:rsidP="007045F7">
      <w:pPr>
        <w:ind w:left="567" w:right="85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93420" cy="78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EC" w:rsidRPr="007A6A1D" w:rsidRDefault="0039112E" w:rsidP="007045F7">
      <w:pPr>
        <w:ind w:right="-1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6A1D">
        <w:rPr>
          <w:rFonts w:ascii="Times New Roman" w:hAnsi="Times New Roman"/>
          <w:b/>
          <w:sz w:val="28"/>
          <w:szCs w:val="28"/>
          <w:u w:val="single"/>
        </w:rPr>
        <w:t xml:space="preserve">Комитет государственного строительного надзора и государственной </w:t>
      </w:r>
      <w:r w:rsidR="007045F7" w:rsidRPr="007A6A1D">
        <w:rPr>
          <w:rFonts w:ascii="Times New Roman" w:hAnsi="Times New Roman"/>
          <w:b/>
          <w:sz w:val="28"/>
          <w:szCs w:val="28"/>
          <w:u w:val="single"/>
        </w:rPr>
        <w:t>э</w:t>
      </w:r>
      <w:r w:rsidRPr="007A6A1D">
        <w:rPr>
          <w:rFonts w:ascii="Times New Roman" w:hAnsi="Times New Roman"/>
          <w:b/>
          <w:sz w:val="28"/>
          <w:szCs w:val="28"/>
          <w:u w:val="single"/>
        </w:rPr>
        <w:t>кспертизы Ленинградской области</w:t>
      </w:r>
    </w:p>
    <w:p w:rsidR="0039112E" w:rsidRPr="007A6A1D" w:rsidRDefault="0039112E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D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495F22" w:rsidRPr="007A6A1D" w:rsidRDefault="00495F22" w:rsidP="00495F2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A1D">
        <w:rPr>
          <w:rFonts w:ascii="Times New Roman" w:hAnsi="Times New Roman"/>
          <w:b/>
          <w:sz w:val="28"/>
          <w:szCs w:val="28"/>
        </w:rPr>
        <w:t xml:space="preserve">от </w:t>
      </w:r>
      <w:r w:rsidR="003F69E7">
        <w:rPr>
          <w:rFonts w:ascii="Times New Roman" w:hAnsi="Times New Roman"/>
          <w:b/>
          <w:sz w:val="28"/>
          <w:szCs w:val="28"/>
        </w:rPr>
        <w:t>«__» _________</w:t>
      </w:r>
      <w:r w:rsidRPr="007A6A1D">
        <w:rPr>
          <w:rFonts w:ascii="Times New Roman" w:hAnsi="Times New Roman"/>
          <w:b/>
          <w:sz w:val="28"/>
          <w:szCs w:val="28"/>
        </w:rPr>
        <w:t xml:space="preserve"> 20</w:t>
      </w:r>
      <w:r w:rsidR="000B08BC" w:rsidRPr="007A6A1D">
        <w:rPr>
          <w:rFonts w:ascii="Times New Roman" w:hAnsi="Times New Roman"/>
          <w:b/>
          <w:sz w:val="28"/>
          <w:szCs w:val="28"/>
        </w:rPr>
        <w:t>1</w:t>
      </w:r>
      <w:r w:rsidR="004B71EB">
        <w:rPr>
          <w:rFonts w:ascii="Times New Roman" w:hAnsi="Times New Roman"/>
          <w:b/>
          <w:sz w:val="28"/>
          <w:szCs w:val="28"/>
        </w:rPr>
        <w:t>9</w:t>
      </w:r>
      <w:r w:rsidRPr="007A6A1D">
        <w:rPr>
          <w:rFonts w:ascii="Times New Roman" w:hAnsi="Times New Roman"/>
          <w:b/>
          <w:sz w:val="28"/>
          <w:szCs w:val="28"/>
        </w:rPr>
        <w:t xml:space="preserve"> года </w:t>
      </w:r>
      <w:r w:rsidR="00E16792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7A6A1D">
        <w:rPr>
          <w:rFonts w:ascii="Times New Roman" w:hAnsi="Times New Roman"/>
          <w:b/>
          <w:sz w:val="28"/>
          <w:szCs w:val="28"/>
        </w:rPr>
        <w:t xml:space="preserve">№ </w:t>
      </w:r>
      <w:r w:rsidR="003F69E7">
        <w:rPr>
          <w:rFonts w:ascii="Times New Roman" w:hAnsi="Times New Roman"/>
          <w:b/>
          <w:sz w:val="28"/>
          <w:szCs w:val="28"/>
        </w:rPr>
        <w:t>_</w:t>
      </w:r>
      <w:r w:rsidR="00E16792">
        <w:rPr>
          <w:rFonts w:ascii="Times New Roman" w:hAnsi="Times New Roman"/>
          <w:b/>
          <w:sz w:val="28"/>
          <w:szCs w:val="28"/>
        </w:rPr>
        <w:t>_____________</w:t>
      </w:r>
      <w:r w:rsidR="003F69E7">
        <w:rPr>
          <w:rFonts w:ascii="Times New Roman" w:hAnsi="Times New Roman"/>
          <w:b/>
          <w:sz w:val="28"/>
          <w:szCs w:val="28"/>
        </w:rPr>
        <w:t>_</w:t>
      </w:r>
    </w:p>
    <w:p w:rsidR="00E16792" w:rsidRDefault="00E16792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1CA" w:rsidRPr="00B578C3" w:rsidRDefault="00B578C3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578C3">
        <w:rPr>
          <w:rFonts w:ascii="Times New Roman" w:hAnsi="Times New Roman"/>
          <w:b/>
          <w:sz w:val="28"/>
          <w:szCs w:val="28"/>
        </w:rPr>
        <w:t xml:space="preserve">б антикоррупционной экспертизе приказов </w:t>
      </w:r>
      <w:r>
        <w:rPr>
          <w:rFonts w:ascii="Times New Roman" w:hAnsi="Times New Roman"/>
          <w:b/>
          <w:sz w:val="28"/>
          <w:szCs w:val="28"/>
        </w:rPr>
        <w:t>комитета государственного строительного надзора и государственной экспертизы Ленинградской области</w:t>
      </w:r>
    </w:p>
    <w:p w:rsidR="00B578C3" w:rsidRPr="007A6A1D" w:rsidRDefault="00B578C3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8C3" w:rsidRPr="00B578C3" w:rsidRDefault="00B578C3" w:rsidP="00B62FA3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  <w:bookmarkStart w:id="0" w:name="P22"/>
      <w:bookmarkEnd w:id="0"/>
      <w:r w:rsidRPr="00B578C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B578C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578C3">
        <w:rPr>
          <w:rFonts w:ascii="Times New Roman" w:hAnsi="Times New Roman"/>
          <w:sz w:val="28"/>
          <w:szCs w:val="28"/>
        </w:rPr>
        <w:t xml:space="preserve"> Правительства Ленинградской области от 23 ноября 2010 года N 310 "Об антикоррупционной экспертизе нормативных правовых актов Ленинградской области и проектов нормативных правовых актов Ленинградской области", в целях организации проведения антикоррупционной экспертизы проектов приказов </w:t>
      </w:r>
      <w:r>
        <w:rPr>
          <w:rFonts w:ascii="Times New Roman" w:hAnsi="Times New Roman"/>
          <w:sz w:val="28"/>
          <w:szCs w:val="28"/>
        </w:rPr>
        <w:t>комитета государственного строительного надзора и государственной экспертизы Ленинградской области</w:t>
      </w:r>
      <w:r w:rsidRPr="00B578C3">
        <w:rPr>
          <w:rFonts w:ascii="Times New Roman" w:hAnsi="Times New Roman"/>
          <w:sz w:val="28"/>
          <w:szCs w:val="28"/>
        </w:rPr>
        <w:t xml:space="preserve"> и приказов </w:t>
      </w:r>
      <w:r>
        <w:rPr>
          <w:rFonts w:ascii="Times New Roman" w:hAnsi="Times New Roman"/>
          <w:sz w:val="28"/>
          <w:szCs w:val="28"/>
        </w:rPr>
        <w:t>комитета государственного строительного надзора и государственной экспертизы Ленинградской области</w:t>
      </w:r>
      <w:r w:rsidRPr="00B578C3">
        <w:rPr>
          <w:rFonts w:ascii="Times New Roman" w:hAnsi="Times New Roman"/>
          <w:sz w:val="28"/>
          <w:szCs w:val="28"/>
        </w:rPr>
        <w:t xml:space="preserve"> приказываю:</w:t>
      </w:r>
    </w:p>
    <w:p w:rsidR="00B578C3" w:rsidRDefault="00B578C3" w:rsidP="00B62FA3">
      <w:pPr>
        <w:autoSpaceDE w:val="0"/>
        <w:autoSpaceDN w:val="0"/>
        <w:adjustRightInd w:val="0"/>
        <w:spacing w:after="0" w:line="240" w:lineRule="auto"/>
        <w:ind w:right="-897"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B578C3" w:rsidRPr="00B578C3" w:rsidRDefault="00B578C3" w:rsidP="00B62FA3">
      <w:pPr>
        <w:autoSpaceDE w:val="0"/>
        <w:autoSpaceDN w:val="0"/>
        <w:adjustRightInd w:val="0"/>
        <w:spacing w:after="0" w:line="240" w:lineRule="auto"/>
        <w:ind w:right="-897" w:firstLine="539"/>
        <w:jc w:val="both"/>
        <w:rPr>
          <w:rFonts w:ascii="Times New Roman" w:hAnsi="Times New Roman"/>
          <w:sz w:val="28"/>
          <w:szCs w:val="28"/>
        </w:rPr>
      </w:pPr>
      <w:r w:rsidRPr="00B578C3">
        <w:rPr>
          <w:rFonts w:ascii="Times New Roman" w:hAnsi="Times New Roman"/>
          <w:sz w:val="28"/>
          <w:szCs w:val="28"/>
        </w:rPr>
        <w:t xml:space="preserve">1. Утвердить </w:t>
      </w:r>
      <w:hyperlink r:id="rId10" w:history="1">
        <w:r w:rsidRPr="00B62FA3">
          <w:rPr>
            <w:rFonts w:ascii="Times New Roman" w:hAnsi="Times New Roman"/>
            <w:sz w:val="28"/>
            <w:szCs w:val="28"/>
          </w:rPr>
          <w:t>Порядок</w:t>
        </w:r>
      </w:hyperlink>
      <w:r w:rsidRPr="00B578C3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приказов комитета государственного строительного надзора и государственной экспертизы Ленинградской области и проектов приказов комитета государственного строительного надзора и государственной экспертизы Ленинградской области (далее - Комитет) согласно приложению к настоящему приказу.</w:t>
      </w:r>
    </w:p>
    <w:p w:rsidR="00B578C3" w:rsidRPr="00B578C3" w:rsidRDefault="00B578C3" w:rsidP="00B62FA3">
      <w:pPr>
        <w:autoSpaceDE w:val="0"/>
        <w:autoSpaceDN w:val="0"/>
        <w:adjustRightInd w:val="0"/>
        <w:spacing w:after="0" w:line="240" w:lineRule="auto"/>
        <w:ind w:right="-897" w:firstLine="539"/>
        <w:jc w:val="both"/>
        <w:rPr>
          <w:rFonts w:ascii="Times New Roman" w:hAnsi="Times New Roman"/>
          <w:sz w:val="28"/>
          <w:szCs w:val="28"/>
        </w:rPr>
      </w:pPr>
      <w:r w:rsidRPr="00B578C3">
        <w:rPr>
          <w:rFonts w:ascii="Times New Roman" w:hAnsi="Times New Roman"/>
          <w:sz w:val="28"/>
          <w:szCs w:val="28"/>
        </w:rPr>
        <w:t>2. Установить, что антикоррупционная экспертиза приказов Комитета и их проектов проводится административно-правовым отделом Комитета (далее - Отдел).</w:t>
      </w:r>
    </w:p>
    <w:p w:rsidR="00B578C3" w:rsidRPr="00B578C3" w:rsidRDefault="00B578C3" w:rsidP="00B62FA3">
      <w:pPr>
        <w:autoSpaceDE w:val="0"/>
        <w:autoSpaceDN w:val="0"/>
        <w:adjustRightInd w:val="0"/>
        <w:spacing w:after="0" w:line="240" w:lineRule="auto"/>
        <w:ind w:right="-897" w:firstLine="539"/>
        <w:jc w:val="both"/>
        <w:rPr>
          <w:rFonts w:ascii="Times New Roman" w:hAnsi="Times New Roman"/>
          <w:sz w:val="28"/>
          <w:szCs w:val="28"/>
        </w:rPr>
      </w:pPr>
      <w:r w:rsidRPr="00B578C3">
        <w:rPr>
          <w:rFonts w:ascii="Times New Roman" w:hAnsi="Times New Roman"/>
          <w:sz w:val="28"/>
          <w:szCs w:val="28"/>
        </w:rPr>
        <w:t>3. Руководителям структурных подразделений Комитета обеспечить представление проектов приказов Комитета, разработчиком которых является возглавляемое ими структурное подразделение, в Отдел для проведения их антикоррупционной экспертизы в установленном порядке.</w:t>
      </w:r>
    </w:p>
    <w:p w:rsidR="00B578C3" w:rsidRPr="00B578C3" w:rsidRDefault="00B578C3" w:rsidP="00B62FA3">
      <w:pPr>
        <w:autoSpaceDE w:val="0"/>
        <w:autoSpaceDN w:val="0"/>
        <w:adjustRightInd w:val="0"/>
        <w:spacing w:after="0" w:line="240" w:lineRule="auto"/>
        <w:ind w:right="-897" w:firstLine="539"/>
        <w:jc w:val="both"/>
        <w:rPr>
          <w:rFonts w:ascii="Times New Roman" w:hAnsi="Times New Roman"/>
          <w:sz w:val="28"/>
          <w:szCs w:val="28"/>
        </w:rPr>
      </w:pPr>
      <w:r w:rsidRPr="00B578C3">
        <w:rPr>
          <w:rFonts w:ascii="Times New Roman" w:hAnsi="Times New Roman"/>
          <w:sz w:val="28"/>
          <w:szCs w:val="28"/>
        </w:rPr>
        <w:t>4. Признать утратившими силу приказы Комитета:</w:t>
      </w:r>
    </w:p>
    <w:p w:rsidR="00B578C3" w:rsidRDefault="00B578C3" w:rsidP="00B62FA3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  <w:r w:rsidRPr="00B62FA3">
        <w:rPr>
          <w:rFonts w:ascii="Times New Roman" w:hAnsi="Times New Roman"/>
          <w:sz w:val="28"/>
          <w:szCs w:val="28"/>
        </w:rPr>
        <w:t xml:space="preserve">- от 27 декабря 2010 года № 6 </w:t>
      </w:r>
      <w:r w:rsidR="00E16792" w:rsidRPr="00B578C3">
        <w:rPr>
          <w:rFonts w:ascii="Times New Roman" w:hAnsi="Times New Roman"/>
          <w:sz w:val="28"/>
          <w:szCs w:val="28"/>
        </w:rPr>
        <w:t>"</w:t>
      </w:r>
      <w:r w:rsidRPr="00B62FA3">
        <w:rPr>
          <w:rFonts w:ascii="Times New Roman" w:hAnsi="Times New Roman"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</w:t>
      </w:r>
      <w:r w:rsidR="002539F3" w:rsidRPr="00B62FA3">
        <w:rPr>
          <w:rFonts w:ascii="Times New Roman" w:hAnsi="Times New Roman"/>
          <w:sz w:val="28"/>
          <w:szCs w:val="28"/>
        </w:rPr>
        <w:t xml:space="preserve">комитета государственного строительного надзора и государственной экспертизы Ленинградской области </w:t>
      </w:r>
      <w:r w:rsidRPr="00B62FA3">
        <w:rPr>
          <w:rFonts w:ascii="Times New Roman" w:hAnsi="Times New Roman"/>
          <w:sz w:val="28"/>
          <w:szCs w:val="28"/>
        </w:rPr>
        <w:t xml:space="preserve">и проектов нормативных правовых актов </w:t>
      </w:r>
      <w:r w:rsidR="002539F3" w:rsidRPr="00B62FA3">
        <w:rPr>
          <w:rFonts w:ascii="Times New Roman" w:hAnsi="Times New Roman"/>
          <w:sz w:val="28"/>
          <w:szCs w:val="28"/>
        </w:rPr>
        <w:t>комитета государственного строительного надзора и государственной экспертизы Ленинградской области</w:t>
      </w:r>
      <w:r w:rsidRPr="00B62FA3">
        <w:rPr>
          <w:rFonts w:ascii="Times New Roman" w:hAnsi="Times New Roman"/>
          <w:sz w:val="28"/>
          <w:szCs w:val="28"/>
        </w:rPr>
        <w:t>";</w:t>
      </w:r>
    </w:p>
    <w:p w:rsidR="00B62FA3" w:rsidRPr="00B62FA3" w:rsidRDefault="00B62FA3" w:rsidP="00B62FA3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22 июля 2016 года № 3 </w:t>
      </w:r>
      <w:r w:rsidR="00E16792" w:rsidRPr="00B578C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внесении изменений в приказ комитета государственного строительного надзора и государственной экспертизы Ленинградской области</w:t>
      </w:r>
      <w:r w:rsidRPr="00B62FA3">
        <w:rPr>
          <w:rFonts w:ascii="Times New Roman" w:hAnsi="Times New Roman"/>
          <w:sz w:val="28"/>
          <w:szCs w:val="28"/>
        </w:rPr>
        <w:t xml:space="preserve"> от 27 декабря 2010 года № 6 </w:t>
      </w:r>
      <w:r w:rsidR="00E16792" w:rsidRPr="00B578C3">
        <w:rPr>
          <w:rFonts w:ascii="Times New Roman" w:hAnsi="Times New Roman"/>
          <w:sz w:val="28"/>
          <w:szCs w:val="28"/>
        </w:rPr>
        <w:t>"</w:t>
      </w:r>
      <w:r w:rsidRPr="00B62FA3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B62FA3">
        <w:rPr>
          <w:rFonts w:ascii="Times New Roman" w:hAnsi="Times New Roman"/>
          <w:sz w:val="28"/>
          <w:szCs w:val="28"/>
        </w:rPr>
        <w:lastRenderedPageBreak/>
        <w:t>проведения антикоррупционной экспертизы нормативных правовых актов комитета государственного строительного надзора и государственной экспертизы Ленинградской области и проектов нормативных правовых актов комитета государственного строительного надзора и государственной экспертизы Ленинградской области"</w:t>
      </w:r>
      <w:r>
        <w:rPr>
          <w:rFonts w:ascii="Times New Roman" w:hAnsi="Times New Roman"/>
          <w:sz w:val="28"/>
          <w:szCs w:val="28"/>
        </w:rPr>
        <w:t>.</w:t>
      </w:r>
    </w:p>
    <w:p w:rsidR="00C74182" w:rsidRPr="00C74182" w:rsidRDefault="00C74182" w:rsidP="00B62FA3">
      <w:pPr>
        <w:autoSpaceDE w:val="0"/>
        <w:autoSpaceDN w:val="0"/>
        <w:adjustRightInd w:val="0"/>
        <w:spacing w:after="0" w:line="240" w:lineRule="auto"/>
        <w:ind w:right="-897" w:firstLine="539"/>
        <w:jc w:val="both"/>
        <w:rPr>
          <w:rFonts w:ascii="Times New Roman" w:hAnsi="Times New Roman"/>
          <w:sz w:val="28"/>
          <w:szCs w:val="28"/>
        </w:rPr>
      </w:pPr>
      <w:r w:rsidRPr="00C7418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182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C74182" w:rsidRDefault="00C74182" w:rsidP="00B62FA3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355E02" w:rsidRDefault="00355E02" w:rsidP="00B62FA3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355E02" w:rsidRPr="00C74182" w:rsidRDefault="00355E02" w:rsidP="00B62FA3">
      <w:pPr>
        <w:autoSpaceDE w:val="0"/>
        <w:autoSpaceDN w:val="0"/>
        <w:adjustRightInd w:val="0"/>
        <w:spacing w:after="0" w:line="240" w:lineRule="auto"/>
        <w:ind w:right="-897" w:firstLine="540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B62FA3">
      <w:pPr>
        <w:autoSpaceDE w:val="0"/>
        <w:autoSpaceDN w:val="0"/>
        <w:adjustRightInd w:val="0"/>
        <w:spacing w:after="0" w:line="240" w:lineRule="auto"/>
        <w:ind w:right="-897"/>
        <w:jc w:val="both"/>
        <w:rPr>
          <w:rFonts w:ascii="Times New Roman" w:hAnsi="Times New Roman"/>
          <w:sz w:val="28"/>
          <w:szCs w:val="28"/>
        </w:rPr>
      </w:pPr>
      <w:r w:rsidRPr="00C74182"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D65D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Д. А. Горбунов</w:t>
      </w:r>
    </w:p>
    <w:p w:rsidR="00C74182" w:rsidRDefault="00C74182" w:rsidP="00B62FA3">
      <w:pPr>
        <w:autoSpaceDE w:val="0"/>
        <w:autoSpaceDN w:val="0"/>
        <w:adjustRightInd w:val="0"/>
        <w:spacing w:after="0" w:line="240" w:lineRule="auto"/>
        <w:ind w:right="-897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E02" w:rsidRDefault="00355E0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5E02" w:rsidRDefault="00355E0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2FA3" w:rsidRDefault="00B62FA3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2FA3" w:rsidRDefault="00B62FA3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2FA3" w:rsidRDefault="00B62FA3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2FA3" w:rsidRDefault="00B62FA3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2FA3" w:rsidRDefault="00B62FA3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2FA3" w:rsidRDefault="00B62FA3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2FA3" w:rsidRDefault="00B62FA3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2FA3" w:rsidRDefault="00B62FA3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2FA3" w:rsidRDefault="00B62FA3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2FA3" w:rsidRDefault="00B62FA3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3CB9" w:rsidRDefault="00B33CB9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3CB9" w:rsidRDefault="00B33CB9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3CB9" w:rsidRDefault="00B33CB9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3CB9" w:rsidRDefault="00B33CB9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3CB9" w:rsidRDefault="00B33CB9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3CB9" w:rsidRDefault="00B33CB9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3CB9" w:rsidRDefault="00B33CB9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1E61" w:rsidRDefault="008C1E61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1E61" w:rsidRDefault="008C1E61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комитета государственного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строительного надзора и государственной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экспертизы Ленинградской области 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__»  ________ 201</w:t>
      </w:r>
      <w:r w:rsidR="00B62FA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__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FA3" w:rsidRPr="00B62FA3" w:rsidRDefault="00B62FA3" w:rsidP="00B62F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2FA3">
        <w:rPr>
          <w:rFonts w:ascii="Times New Roman" w:hAnsi="Times New Roman" w:cs="Times New Roman"/>
          <w:sz w:val="28"/>
          <w:szCs w:val="28"/>
        </w:rPr>
        <w:t>орядок</w:t>
      </w:r>
    </w:p>
    <w:p w:rsidR="00B62FA3" w:rsidRPr="00B62FA3" w:rsidRDefault="00B62FA3" w:rsidP="00B62F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2FA3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приказов комитета государственного строительного надзора и государственной экспертизы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62FA3">
        <w:rPr>
          <w:rFonts w:ascii="Times New Roman" w:hAnsi="Times New Roman" w:cs="Times New Roman"/>
          <w:sz w:val="28"/>
          <w:szCs w:val="28"/>
        </w:rPr>
        <w:t>енинградской области и проектов</w:t>
      </w:r>
    </w:p>
    <w:p w:rsidR="00B62FA3" w:rsidRDefault="00B62FA3" w:rsidP="00B62F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2FA3">
        <w:rPr>
          <w:rFonts w:ascii="Times New Roman" w:hAnsi="Times New Roman" w:cs="Times New Roman"/>
          <w:sz w:val="28"/>
          <w:szCs w:val="28"/>
        </w:rPr>
        <w:t xml:space="preserve">приказов комитета государственного строительного надзора и государственной экспертизы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62FA3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B62FA3" w:rsidRPr="00B62FA3" w:rsidRDefault="00B62FA3" w:rsidP="00B62F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2FA3" w:rsidRPr="00B62FA3" w:rsidRDefault="00B62FA3" w:rsidP="00B62FA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2FA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62FA3" w:rsidRPr="00B62FA3" w:rsidRDefault="00B62FA3" w:rsidP="00B62FA3">
      <w:pPr>
        <w:pStyle w:val="ConsPlusNormal"/>
        <w:ind w:firstLine="540"/>
        <w:jc w:val="both"/>
        <w:rPr>
          <w:b w:val="0"/>
        </w:rPr>
      </w:pPr>
    </w:p>
    <w:p w:rsidR="00B62FA3" w:rsidRPr="00B62FA3" w:rsidRDefault="00B62FA3" w:rsidP="00B62FA3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1.1. Настоящий Порядок в соответствии с Федеральным </w:t>
      </w:r>
      <w:hyperlink r:id="rId11" w:history="1">
        <w:r w:rsidRPr="00B62FA3">
          <w:rPr>
            <w:b w:val="0"/>
            <w:color w:val="0000FF"/>
          </w:rPr>
          <w:t>законом</w:t>
        </w:r>
      </w:hyperlink>
      <w:r w:rsidRPr="00B62FA3">
        <w:rPr>
          <w:b w:val="0"/>
        </w:rPr>
        <w:t xml:space="preserve"> от 17 июля 2009 года </w:t>
      </w:r>
      <w:r w:rsidR="00E16792">
        <w:rPr>
          <w:b w:val="0"/>
        </w:rPr>
        <w:t>№</w:t>
      </w:r>
      <w:r w:rsidRPr="00B62FA3">
        <w:rPr>
          <w:b w:val="0"/>
        </w:rPr>
        <w:t xml:space="preserve"> 172-ФЗ "Об антикоррупционной экспертизе нормативных правовых актов и проектов нормативных правовых актов" регулирует проведение антикоррупционной экспертизы приказов </w:t>
      </w:r>
      <w:r w:rsidR="00B33CB9">
        <w:rPr>
          <w:b w:val="0"/>
        </w:rPr>
        <w:t>комитета государственного строительного надзора и государственной экспертизы Ленинградской области</w:t>
      </w:r>
      <w:r w:rsidRPr="00B62FA3">
        <w:rPr>
          <w:b w:val="0"/>
        </w:rPr>
        <w:t xml:space="preserve"> и проектов приказов </w:t>
      </w:r>
      <w:r w:rsidR="00B33CB9">
        <w:rPr>
          <w:b w:val="0"/>
        </w:rPr>
        <w:t>комитета государственного строительного надзора и государственной экспертизы Ленинградской области</w:t>
      </w:r>
      <w:r w:rsidRPr="00B62FA3">
        <w:rPr>
          <w:b w:val="0"/>
        </w:rPr>
        <w:t xml:space="preserve"> в целях выявления </w:t>
      </w:r>
      <w:proofErr w:type="spellStart"/>
      <w:r w:rsidRPr="00B62FA3">
        <w:rPr>
          <w:b w:val="0"/>
        </w:rPr>
        <w:t>коррупциогенных</w:t>
      </w:r>
      <w:proofErr w:type="spellEnd"/>
      <w:r w:rsidRPr="00B62FA3">
        <w:rPr>
          <w:b w:val="0"/>
        </w:rPr>
        <w:t xml:space="preserve"> факторов и их последующего устранения, а также процедуру подготовки экспертных заключений по результатам антикоррупционной экспертизы приказов </w:t>
      </w:r>
      <w:r w:rsidR="00B33CB9">
        <w:rPr>
          <w:b w:val="0"/>
        </w:rPr>
        <w:t>комитета государственного строительного надзора и государственной экспертизы Ленинградской области</w:t>
      </w:r>
      <w:r w:rsidRPr="00B62FA3">
        <w:rPr>
          <w:b w:val="0"/>
        </w:rPr>
        <w:t xml:space="preserve"> и проектов приказов </w:t>
      </w:r>
      <w:r w:rsidR="00B33CB9">
        <w:rPr>
          <w:b w:val="0"/>
        </w:rPr>
        <w:t>комитета государственного строительного надзора и государственной экспертизы Ленинградской области</w:t>
      </w:r>
      <w:r w:rsidRPr="00B62FA3">
        <w:rPr>
          <w:b w:val="0"/>
        </w:rPr>
        <w:t>.</w:t>
      </w:r>
    </w:p>
    <w:p w:rsidR="00B62FA3" w:rsidRPr="00B33CB9" w:rsidRDefault="00B62FA3" w:rsidP="00B33CB9">
      <w:pPr>
        <w:pStyle w:val="ConsPlusNormal"/>
        <w:ind w:firstLine="539"/>
        <w:jc w:val="both"/>
        <w:rPr>
          <w:b w:val="0"/>
        </w:rPr>
      </w:pPr>
      <w:r w:rsidRPr="00B62FA3">
        <w:rPr>
          <w:b w:val="0"/>
        </w:rPr>
        <w:t xml:space="preserve">1.2. </w:t>
      </w:r>
      <w:r w:rsidRPr="00B33CB9">
        <w:rPr>
          <w:b w:val="0"/>
        </w:rPr>
        <w:t>В целях настоящего Порядка применяются следующие понятия:</w:t>
      </w:r>
    </w:p>
    <w:p w:rsidR="00B62FA3" w:rsidRPr="00B33CB9" w:rsidRDefault="00B33CB9" w:rsidP="00B33CB9">
      <w:pPr>
        <w:pStyle w:val="ConsPlusNormal"/>
        <w:ind w:firstLine="539"/>
        <w:jc w:val="both"/>
        <w:rPr>
          <w:b w:val="0"/>
        </w:rPr>
      </w:pPr>
      <w:r w:rsidRPr="00B33CB9">
        <w:rPr>
          <w:b w:val="0"/>
        </w:rPr>
        <w:t>Комитет</w:t>
      </w:r>
      <w:r w:rsidR="00B62FA3" w:rsidRPr="00B33CB9">
        <w:rPr>
          <w:b w:val="0"/>
        </w:rPr>
        <w:t xml:space="preserve"> - </w:t>
      </w:r>
      <w:r w:rsidRPr="00B33CB9">
        <w:rPr>
          <w:b w:val="0"/>
        </w:rPr>
        <w:t>комитет государственного строительного надзора и государственной экспертизы Ленинградской области</w:t>
      </w:r>
      <w:r w:rsidR="00B62FA3" w:rsidRPr="00B33CB9">
        <w:rPr>
          <w:b w:val="0"/>
        </w:rPr>
        <w:t>;</w:t>
      </w:r>
    </w:p>
    <w:p w:rsidR="00B62FA3" w:rsidRPr="00B33CB9" w:rsidRDefault="00B62FA3" w:rsidP="00B33CB9">
      <w:pPr>
        <w:pStyle w:val="ConsPlusNormal"/>
        <w:ind w:firstLine="539"/>
        <w:jc w:val="both"/>
        <w:rPr>
          <w:b w:val="0"/>
        </w:rPr>
      </w:pPr>
      <w:r w:rsidRPr="00B33CB9">
        <w:rPr>
          <w:b w:val="0"/>
        </w:rPr>
        <w:t xml:space="preserve">Отдел </w:t>
      </w:r>
      <w:r w:rsidR="00B33CB9" w:rsidRPr="00B33CB9">
        <w:rPr>
          <w:b w:val="0"/>
        </w:rPr>
        <w:t>–</w:t>
      </w:r>
      <w:r w:rsidRPr="00B33CB9">
        <w:rPr>
          <w:b w:val="0"/>
        </w:rPr>
        <w:t xml:space="preserve"> </w:t>
      </w:r>
      <w:r w:rsidR="00B33CB9" w:rsidRPr="00B33CB9">
        <w:rPr>
          <w:b w:val="0"/>
        </w:rPr>
        <w:t xml:space="preserve">административно-правовой </w:t>
      </w:r>
      <w:r w:rsidRPr="00B33CB9">
        <w:rPr>
          <w:b w:val="0"/>
        </w:rPr>
        <w:t xml:space="preserve">отдел </w:t>
      </w:r>
      <w:r w:rsidR="00B33CB9" w:rsidRPr="00B33CB9">
        <w:rPr>
          <w:b w:val="0"/>
        </w:rPr>
        <w:t>Комитета</w:t>
      </w:r>
      <w:r w:rsidRPr="00B33CB9">
        <w:rPr>
          <w:b w:val="0"/>
        </w:rPr>
        <w:t>;</w:t>
      </w:r>
    </w:p>
    <w:p w:rsidR="00B62FA3" w:rsidRPr="00B33CB9" w:rsidRDefault="00B62FA3" w:rsidP="00B33CB9">
      <w:pPr>
        <w:pStyle w:val="ConsPlusNormal"/>
        <w:ind w:firstLine="539"/>
        <w:jc w:val="both"/>
        <w:rPr>
          <w:b w:val="0"/>
        </w:rPr>
      </w:pPr>
      <w:r w:rsidRPr="00B33CB9">
        <w:rPr>
          <w:b w:val="0"/>
        </w:rPr>
        <w:t xml:space="preserve">антикоррупционная экспертиза - экспертное исследование с целью выявления в приказах </w:t>
      </w:r>
      <w:r w:rsidR="00B33CB9" w:rsidRPr="00B33CB9">
        <w:rPr>
          <w:b w:val="0"/>
        </w:rPr>
        <w:t>Комитета</w:t>
      </w:r>
      <w:r w:rsidRPr="00B33CB9">
        <w:rPr>
          <w:b w:val="0"/>
        </w:rPr>
        <w:t xml:space="preserve"> и их проектах </w:t>
      </w:r>
      <w:proofErr w:type="spellStart"/>
      <w:r w:rsidRPr="00B33CB9">
        <w:rPr>
          <w:b w:val="0"/>
        </w:rPr>
        <w:t>коррупциогенных</w:t>
      </w:r>
      <w:proofErr w:type="spellEnd"/>
      <w:r w:rsidRPr="00B33CB9">
        <w:rPr>
          <w:b w:val="0"/>
        </w:rPr>
        <w:t xml:space="preserve"> факторов и их последующего устранения;</w:t>
      </w:r>
    </w:p>
    <w:p w:rsidR="00B62FA3" w:rsidRPr="00B33CB9" w:rsidRDefault="00B62FA3" w:rsidP="00B33CB9">
      <w:pPr>
        <w:pStyle w:val="ConsPlusNormal"/>
        <w:ind w:firstLine="539"/>
        <w:jc w:val="both"/>
        <w:rPr>
          <w:b w:val="0"/>
        </w:rPr>
      </w:pPr>
      <w:r w:rsidRPr="00B33CB9">
        <w:rPr>
          <w:b w:val="0"/>
        </w:rPr>
        <w:t xml:space="preserve">Методика - </w:t>
      </w:r>
      <w:hyperlink r:id="rId12" w:history="1">
        <w:r w:rsidRPr="00B33CB9">
          <w:rPr>
            <w:b w:val="0"/>
          </w:rPr>
          <w:t>методика</w:t>
        </w:r>
      </w:hyperlink>
      <w:r w:rsidRPr="00B33CB9">
        <w:rPr>
          <w:b w:val="0"/>
        </w:rPr>
        <w:t xml:space="preserve">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Российской Федерации от 26 февраля 2010 года </w:t>
      </w:r>
      <w:r w:rsidR="00E16792">
        <w:rPr>
          <w:b w:val="0"/>
        </w:rPr>
        <w:t>№</w:t>
      </w:r>
      <w:r w:rsidRPr="00B33CB9">
        <w:rPr>
          <w:b w:val="0"/>
        </w:rPr>
        <w:t xml:space="preserve"> 96 "Об антикоррупционной экспертизе нормативных правовых актов и проектов нормативных правовых актов";</w:t>
      </w:r>
    </w:p>
    <w:p w:rsidR="00B62FA3" w:rsidRPr="00B33CB9" w:rsidRDefault="00B62FA3" w:rsidP="00B33CB9">
      <w:pPr>
        <w:pStyle w:val="ConsPlusNormal"/>
        <w:ind w:firstLine="539"/>
        <w:jc w:val="both"/>
        <w:rPr>
          <w:b w:val="0"/>
        </w:rPr>
      </w:pPr>
      <w:r w:rsidRPr="00B33CB9">
        <w:rPr>
          <w:b w:val="0"/>
        </w:rPr>
        <w:t xml:space="preserve">экспертное заключение - экспертное заключение по результатам антикоррупционной экспертизы приказа </w:t>
      </w:r>
      <w:r w:rsidR="00B33CB9">
        <w:rPr>
          <w:b w:val="0"/>
        </w:rPr>
        <w:t>Комитета</w:t>
      </w:r>
      <w:r w:rsidRPr="00B33CB9">
        <w:rPr>
          <w:b w:val="0"/>
        </w:rPr>
        <w:t xml:space="preserve"> или проекта приказа </w:t>
      </w:r>
      <w:r w:rsidR="00B33CB9">
        <w:rPr>
          <w:b w:val="0"/>
        </w:rPr>
        <w:t>Комитета</w:t>
      </w:r>
      <w:r w:rsidRPr="00B33CB9">
        <w:rPr>
          <w:b w:val="0"/>
        </w:rPr>
        <w:t>;</w:t>
      </w:r>
    </w:p>
    <w:p w:rsidR="00B62FA3" w:rsidRPr="00B33CB9" w:rsidRDefault="00B62FA3" w:rsidP="00B33CB9">
      <w:pPr>
        <w:pStyle w:val="ConsPlusNormal"/>
        <w:ind w:firstLine="539"/>
        <w:jc w:val="both"/>
        <w:rPr>
          <w:b w:val="0"/>
        </w:rPr>
      </w:pPr>
      <w:r w:rsidRPr="00B33CB9">
        <w:rPr>
          <w:b w:val="0"/>
        </w:rPr>
        <w:lastRenderedPageBreak/>
        <w:t>сеть Интернет - информационно-телекоммуникационная сеть "Интернет".</w:t>
      </w:r>
    </w:p>
    <w:p w:rsidR="00B62FA3" w:rsidRPr="00B33CB9" w:rsidRDefault="00B62FA3" w:rsidP="006D0CE8">
      <w:pPr>
        <w:pStyle w:val="ConsPlusNormal"/>
        <w:ind w:firstLine="539"/>
        <w:jc w:val="both"/>
        <w:rPr>
          <w:b w:val="0"/>
        </w:rPr>
      </w:pPr>
    </w:p>
    <w:p w:rsidR="008C1E61" w:rsidRDefault="008C1E61" w:rsidP="006D0CE8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62FA3" w:rsidRPr="00B33CB9" w:rsidRDefault="00B62FA3" w:rsidP="006D0CE8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33CB9">
        <w:rPr>
          <w:rFonts w:ascii="Times New Roman" w:hAnsi="Times New Roman" w:cs="Times New Roman"/>
          <w:b w:val="0"/>
          <w:sz w:val="28"/>
          <w:szCs w:val="28"/>
        </w:rPr>
        <w:t xml:space="preserve">2. Порядок проведения антикоррупционной экспертизы проектов приказов </w:t>
      </w:r>
      <w:r w:rsidR="00B33CB9" w:rsidRPr="00B33CB9">
        <w:rPr>
          <w:rFonts w:ascii="Times New Roman" w:hAnsi="Times New Roman" w:cs="Times New Roman"/>
          <w:b w:val="0"/>
          <w:sz w:val="28"/>
          <w:szCs w:val="28"/>
        </w:rPr>
        <w:t>Комитета</w:t>
      </w:r>
    </w:p>
    <w:p w:rsidR="006D0CE8" w:rsidRDefault="006D0CE8" w:rsidP="006D0CE8">
      <w:pPr>
        <w:pStyle w:val="ConsPlusNormal"/>
        <w:ind w:firstLine="539"/>
        <w:jc w:val="both"/>
        <w:rPr>
          <w:b w:val="0"/>
        </w:rPr>
      </w:pPr>
    </w:p>
    <w:p w:rsidR="00B62FA3" w:rsidRPr="00B62FA3" w:rsidRDefault="00B62FA3" w:rsidP="006D0CE8">
      <w:pPr>
        <w:pStyle w:val="ConsPlusNormal"/>
        <w:ind w:firstLine="539"/>
        <w:jc w:val="both"/>
        <w:rPr>
          <w:b w:val="0"/>
        </w:rPr>
      </w:pPr>
      <w:r w:rsidRPr="00B62FA3">
        <w:rPr>
          <w:b w:val="0"/>
        </w:rPr>
        <w:t xml:space="preserve">2.1. Антикоррупционная экспертиза проектов приказов </w:t>
      </w:r>
      <w:r w:rsidR="00B33CB9">
        <w:rPr>
          <w:b w:val="0"/>
        </w:rPr>
        <w:t>Комитета</w:t>
      </w:r>
      <w:r w:rsidRPr="00B62FA3">
        <w:rPr>
          <w:b w:val="0"/>
        </w:rPr>
        <w:t xml:space="preserve"> проводится в соответствии с Методикой.</w:t>
      </w:r>
    </w:p>
    <w:p w:rsidR="00B62FA3" w:rsidRPr="00B62FA3" w:rsidRDefault="00B62FA3" w:rsidP="006D0CE8">
      <w:pPr>
        <w:pStyle w:val="ConsPlusNormal"/>
        <w:ind w:firstLine="539"/>
        <w:jc w:val="both"/>
        <w:rPr>
          <w:b w:val="0"/>
        </w:rPr>
      </w:pPr>
      <w:bookmarkStart w:id="1" w:name="P60"/>
      <w:bookmarkEnd w:id="1"/>
      <w:r w:rsidRPr="00B62FA3">
        <w:rPr>
          <w:b w:val="0"/>
        </w:rPr>
        <w:t xml:space="preserve">2.2. Антикоррупционная экспертиза проектов приказов </w:t>
      </w:r>
      <w:r w:rsidR="00B33CB9">
        <w:rPr>
          <w:b w:val="0"/>
        </w:rPr>
        <w:t>Комитета</w:t>
      </w:r>
      <w:r w:rsidRPr="00B62FA3">
        <w:rPr>
          <w:b w:val="0"/>
        </w:rPr>
        <w:t xml:space="preserve"> проводится государственным гражданским служащим Ленинградской области (далее - гражданский служащий), замещающим должность в Отделе, на которого указанная обязанность возложена должностным регламентом, или иным гражданским служащим, назначенным </w:t>
      </w:r>
      <w:r w:rsidR="00B33CB9">
        <w:rPr>
          <w:b w:val="0"/>
        </w:rPr>
        <w:t>начальником Отдела</w:t>
      </w:r>
      <w:r w:rsidRPr="00B62FA3">
        <w:rPr>
          <w:b w:val="0"/>
        </w:rPr>
        <w:t>.</w:t>
      </w:r>
    </w:p>
    <w:p w:rsidR="00B62FA3" w:rsidRPr="00B62FA3" w:rsidRDefault="00B62FA3" w:rsidP="006D0CE8">
      <w:pPr>
        <w:pStyle w:val="ConsPlusNormal"/>
        <w:ind w:firstLine="539"/>
        <w:jc w:val="both"/>
        <w:rPr>
          <w:b w:val="0"/>
        </w:rPr>
      </w:pPr>
      <w:r w:rsidRPr="00B62FA3">
        <w:rPr>
          <w:b w:val="0"/>
        </w:rPr>
        <w:t xml:space="preserve">2.3. Срок проведения антикоррупционной экспертизы проектов приказов </w:t>
      </w:r>
      <w:r w:rsidR="00B33CB9">
        <w:rPr>
          <w:b w:val="0"/>
        </w:rPr>
        <w:t>Комитета</w:t>
      </w:r>
      <w:r w:rsidRPr="00B62FA3">
        <w:rPr>
          <w:b w:val="0"/>
        </w:rPr>
        <w:t xml:space="preserve"> составляет не более пяти дней со дня поступления проекта приказа </w:t>
      </w:r>
      <w:r w:rsidR="00B33CB9">
        <w:rPr>
          <w:b w:val="0"/>
        </w:rPr>
        <w:t>Комитета</w:t>
      </w:r>
      <w:r w:rsidRPr="00B62FA3">
        <w:rPr>
          <w:b w:val="0"/>
        </w:rPr>
        <w:t xml:space="preserve"> на рассмотрение в Отдел.</w:t>
      </w:r>
    </w:p>
    <w:p w:rsidR="00B62FA3" w:rsidRPr="00B62FA3" w:rsidRDefault="00B62FA3" w:rsidP="006D0CE8">
      <w:pPr>
        <w:pStyle w:val="ConsPlusNormal"/>
        <w:ind w:firstLine="539"/>
        <w:jc w:val="both"/>
        <w:rPr>
          <w:b w:val="0"/>
        </w:rPr>
      </w:pPr>
      <w:r w:rsidRPr="00B62FA3">
        <w:rPr>
          <w:b w:val="0"/>
        </w:rPr>
        <w:t xml:space="preserve">2.4. По результатам проведения антикоррупционной экспертизы проектов приказов </w:t>
      </w:r>
      <w:r w:rsidR="00B33CB9">
        <w:rPr>
          <w:b w:val="0"/>
        </w:rPr>
        <w:t>Комитета</w:t>
      </w:r>
      <w:r w:rsidRPr="00B62FA3">
        <w:rPr>
          <w:b w:val="0"/>
        </w:rPr>
        <w:t xml:space="preserve"> гражданский служащий, проводивший антикоррупционную экспертизу, подготавливает экспертное заключение, которое должно содержать следующие сведения:</w:t>
      </w:r>
    </w:p>
    <w:p w:rsidR="00B62FA3" w:rsidRPr="00B62FA3" w:rsidRDefault="00B62FA3" w:rsidP="006D0CE8">
      <w:pPr>
        <w:pStyle w:val="ConsPlusNormal"/>
        <w:ind w:firstLine="539"/>
        <w:jc w:val="both"/>
        <w:rPr>
          <w:b w:val="0"/>
        </w:rPr>
      </w:pPr>
      <w:r w:rsidRPr="00B62FA3">
        <w:rPr>
          <w:b w:val="0"/>
        </w:rPr>
        <w:t>дата подготовки экспертного заключения;</w:t>
      </w:r>
    </w:p>
    <w:p w:rsidR="00B62FA3" w:rsidRPr="00B62FA3" w:rsidRDefault="00B62FA3" w:rsidP="006D0CE8">
      <w:pPr>
        <w:pStyle w:val="ConsPlusNormal"/>
        <w:ind w:firstLine="539"/>
        <w:jc w:val="both"/>
        <w:rPr>
          <w:b w:val="0"/>
        </w:rPr>
      </w:pPr>
      <w:r w:rsidRPr="00B62FA3">
        <w:rPr>
          <w:b w:val="0"/>
        </w:rPr>
        <w:t xml:space="preserve">наименование проекта приказа </w:t>
      </w:r>
      <w:r w:rsidR="00B33CB9">
        <w:rPr>
          <w:b w:val="0"/>
        </w:rPr>
        <w:t>Комитета</w:t>
      </w:r>
      <w:r w:rsidRPr="00B62FA3">
        <w:rPr>
          <w:b w:val="0"/>
        </w:rPr>
        <w:t>, прошедшего антикоррупционную экспертизу;</w:t>
      </w:r>
    </w:p>
    <w:p w:rsidR="00B62FA3" w:rsidRPr="00B62FA3" w:rsidRDefault="00B62FA3" w:rsidP="006D0CE8">
      <w:pPr>
        <w:pStyle w:val="ConsPlusNormal"/>
        <w:ind w:firstLine="539"/>
        <w:jc w:val="both"/>
        <w:rPr>
          <w:b w:val="0"/>
        </w:rPr>
      </w:pPr>
      <w:r w:rsidRPr="00B62FA3">
        <w:rPr>
          <w:b w:val="0"/>
        </w:rPr>
        <w:t xml:space="preserve">положения проекта приказа </w:t>
      </w:r>
      <w:r w:rsidR="00B33CB9">
        <w:rPr>
          <w:b w:val="0"/>
        </w:rPr>
        <w:t>Комитета</w:t>
      </w:r>
      <w:r w:rsidRPr="00B62FA3">
        <w:rPr>
          <w:b w:val="0"/>
        </w:rPr>
        <w:t xml:space="preserve">, содержащие </w:t>
      </w:r>
      <w:proofErr w:type="spellStart"/>
      <w:r w:rsidRPr="00B62FA3">
        <w:rPr>
          <w:b w:val="0"/>
        </w:rPr>
        <w:t>коррупциогенные</w:t>
      </w:r>
      <w:proofErr w:type="spellEnd"/>
      <w:r w:rsidRPr="00B62FA3">
        <w:rPr>
          <w:b w:val="0"/>
        </w:rPr>
        <w:t xml:space="preserve"> факторы (в случае выявления);</w:t>
      </w:r>
    </w:p>
    <w:p w:rsidR="00B62FA3" w:rsidRPr="00B62FA3" w:rsidRDefault="00B62FA3" w:rsidP="006D0CE8">
      <w:pPr>
        <w:pStyle w:val="ConsPlusNormal"/>
        <w:ind w:firstLine="539"/>
        <w:jc w:val="both"/>
        <w:rPr>
          <w:b w:val="0"/>
        </w:rPr>
      </w:pPr>
      <w:r w:rsidRPr="00B62FA3">
        <w:rPr>
          <w:b w:val="0"/>
        </w:rPr>
        <w:t xml:space="preserve">предложения о способах устранения выявленных в проекте приказа </w:t>
      </w:r>
      <w:r w:rsidR="00B33CB9">
        <w:rPr>
          <w:b w:val="0"/>
        </w:rPr>
        <w:t>Комитета</w:t>
      </w:r>
      <w:r w:rsidR="00B33CB9" w:rsidRPr="00B62FA3">
        <w:rPr>
          <w:b w:val="0"/>
        </w:rPr>
        <w:t xml:space="preserve"> </w:t>
      </w:r>
      <w:r w:rsidRPr="00B62FA3">
        <w:rPr>
          <w:b w:val="0"/>
        </w:rPr>
        <w:t>положений, соде</w:t>
      </w:r>
      <w:r w:rsidR="009A06D9">
        <w:rPr>
          <w:b w:val="0"/>
        </w:rPr>
        <w:t xml:space="preserve">ржащих </w:t>
      </w:r>
      <w:proofErr w:type="spellStart"/>
      <w:r w:rsidR="009A06D9">
        <w:rPr>
          <w:b w:val="0"/>
        </w:rPr>
        <w:t>коррупциогенные</w:t>
      </w:r>
      <w:proofErr w:type="spellEnd"/>
      <w:r w:rsidR="009A06D9">
        <w:rPr>
          <w:b w:val="0"/>
        </w:rPr>
        <w:t xml:space="preserve"> факторы </w:t>
      </w:r>
      <w:r w:rsidRPr="00B62FA3">
        <w:rPr>
          <w:b w:val="0"/>
        </w:rPr>
        <w:t>(в случае выявления)</w:t>
      </w:r>
      <w:r w:rsidR="009A06D9">
        <w:rPr>
          <w:b w:val="0"/>
        </w:rPr>
        <w:t>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В экспертном заключении могут быть отражены возможные негативные последствия сохранения в проекте приказа </w:t>
      </w:r>
      <w:r w:rsidR="006D0CE8">
        <w:rPr>
          <w:b w:val="0"/>
        </w:rPr>
        <w:t>Комитета</w:t>
      </w:r>
      <w:r w:rsidRPr="00B62FA3">
        <w:rPr>
          <w:b w:val="0"/>
        </w:rPr>
        <w:t xml:space="preserve"> положений, содержащих </w:t>
      </w:r>
      <w:proofErr w:type="spellStart"/>
      <w:r w:rsidRPr="00B62FA3">
        <w:rPr>
          <w:b w:val="0"/>
        </w:rPr>
        <w:t>коррупциогенные</w:t>
      </w:r>
      <w:proofErr w:type="spellEnd"/>
      <w:r w:rsidRPr="00B62FA3">
        <w:rPr>
          <w:b w:val="0"/>
        </w:rPr>
        <w:t xml:space="preserve"> факторы, а также положений, которые не относятся к </w:t>
      </w:r>
      <w:proofErr w:type="spellStart"/>
      <w:r w:rsidRPr="00B62FA3">
        <w:rPr>
          <w:b w:val="0"/>
        </w:rPr>
        <w:t>коррупциогенным</w:t>
      </w:r>
      <w:proofErr w:type="spellEnd"/>
      <w:r w:rsidRPr="00B62FA3">
        <w:rPr>
          <w:b w:val="0"/>
        </w:rPr>
        <w:t xml:space="preserve"> факторам, но могут способствовать созданию условий для проявления коррупции.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2.5. Экспертное заключение подписывается </w:t>
      </w:r>
      <w:r w:rsidR="006D0CE8">
        <w:rPr>
          <w:b w:val="0"/>
        </w:rPr>
        <w:t>председателем Комитета</w:t>
      </w:r>
      <w:r w:rsidRPr="00B62FA3">
        <w:rPr>
          <w:b w:val="0"/>
        </w:rPr>
        <w:t xml:space="preserve"> и хранится вместе с подлинником приказа </w:t>
      </w:r>
      <w:r w:rsidR="006D0CE8">
        <w:rPr>
          <w:b w:val="0"/>
        </w:rPr>
        <w:t>Комитета</w:t>
      </w:r>
      <w:r w:rsidRPr="00B62FA3">
        <w:rPr>
          <w:b w:val="0"/>
        </w:rPr>
        <w:t xml:space="preserve">, проект которого прошел антикоррупционную экспертизу, в соответствующем номенклатурном деле </w:t>
      </w:r>
      <w:r w:rsidR="008C1E61">
        <w:rPr>
          <w:b w:val="0"/>
        </w:rPr>
        <w:t>Комитета</w:t>
      </w:r>
      <w:r w:rsidRPr="00B62FA3">
        <w:rPr>
          <w:b w:val="0"/>
        </w:rPr>
        <w:t>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2.6. Положения проекта приказа </w:t>
      </w:r>
      <w:r w:rsidR="006D0CE8">
        <w:rPr>
          <w:b w:val="0"/>
        </w:rPr>
        <w:t>Комитета</w:t>
      </w:r>
      <w:r w:rsidRPr="00B62FA3">
        <w:rPr>
          <w:b w:val="0"/>
        </w:rPr>
        <w:t xml:space="preserve">, содержащие </w:t>
      </w:r>
      <w:proofErr w:type="spellStart"/>
      <w:r w:rsidRPr="00B62FA3">
        <w:rPr>
          <w:b w:val="0"/>
        </w:rPr>
        <w:t>коррупциогенные</w:t>
      </w:r>
      <w:proofErr w:type="spellEnd"/>
      <w:r w:rsidRPr="00B62FA3">
        <w:rPr>
          <w:b w:val="0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приказа </w:t>
      </w:r>
      <w:r w:rsidR="006D0CE8">
        <w:rPr>
          <w:b w:val="0"/>
        </w:rPr>
        <w:t>Комитета</w:t>
      </w:r>
      <w:r w:rsidRPr="00B62FA3">
        <w:rPr>
          <w:b w:val="0"/>
        </w:rPr>
        <w:t xml:space="preserve"> на стадии его доработки.</w:t>
      </w:r>
    </w:p>
    <w:p w:rsidR="00B62FA3" w:rsidRPr="00B62FA3" w:rsidRDefault="00B62FA3" w:rsidP="006D0CE8">
      <w:pPr>
        <w:pStyle w:val="ConsPlusTitle"/>
        <w:ind w:firstLine="540"/>
        <w:jc w:val="both"/>
        <w:outlineLvl w:val="1"/>
        <w:rPr>
          <w:b w:val="0"/>
        </w:rPr>
      </w:pPr>
      <w:r w:rsidRPr="006D0CE8">
        <w:rPr>
          <w:rFonts w:ascii="Times New Roman" w:hAnsi="Times New Roman" w:cs="Times New Roman"/>
          <w:b w:val="0"/>
          <w:sz w:val="28"/>
          <w:szCs w:val="28"/>
        </w:rPr>
        <w:t xml:space="preserve">3. Порядок проведения антикоррупционной экспертизы приказов </w:t>
      </w:r>
      <w:r w:rsidR="006D0CE8" w:rsidRPr="006D0CE8">
        <w:rPr>
          <w:rFonts w:ascii="Times New Roman" w:hAnsi="Times New Roman" w:cs="Times New Roman"/>
          <w:b w:val="0"/>
          <w:sz w:val="28"/>
          <w:szCs w:val="28"/>
        </w:rPr>
        <w:t>Комитета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lastRenderedPageBreak/>
        <w:t xml:space="preserve">3.1. Антикоррупционная экспертиза приказов </w:t>
      </w:r>
      <w:r w:rsidR="006D0CE8" w:rsidRPr="006D0CE8">
        <w:rPr>
          <w:b w:val="0"/>
        </w:rPr>
        <w:t>Комитета</w:t>
      </w:r>
      <w:r w:rsidRPr="00B62FA3">
        <w:rPr>
          <w:b w:val="0"/>
        </w:rPr>
        <w:t xml:space="preserve"> проводится гражданским служащим, указанным в </w:t>
      </w:r>
      <w:hyperlink w:anchor="P60" w:history="1">
        <w:r w:rsidRPr="006D0CE8">
          <w:rPr>
            <w:b w:val="0"/>
          </w:rPr>
          <w:t>пункте 2.2</w:t>
        </w:r>
      </w:hyperlink>
      <w:r w:rsidRPr="00B62FA3">
        <w:rPr>
          <w:b w:val="0"/>
        </w:rPr>
        <w:t xml:space="preserve"> настоящего Порядка, при мониторинге их применения или по поручению </w:t>
      </w:r>
      <w:r w:rsidR="006D0CE8">
        <w:rPr>
          <w:b w:val="0"/>
        </w:rPr>
        <w:t>начальника Отдела, вышестоящего руководителя</w:t>
      </w:r>
      <w:r w:rsidRPr="00B62FA3">
        <w:rPr>
          <w:b w:val="0"/>
        </w:rPr>
        <w:t xml:space="preserve"> в соответствии с Методикой.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3.2. Срок проведения антикоррупционной экспертизы приказов </w:t>
      </w:r>
      <w:r w:rsidR="006D0CE8" w:rsidRPr="006D0CE8">
        <w:rPr>
          <w:b w:val="0"/>
        </w:rPr>
        <w:t>Комитета</w:t>
      </w:r>
      <w:r w:rsidR="006D0CE8" w:rsidRPr="00B62FA3">
        <w:rPr>
          <w:b w:val="0"/>
        </w:rPr>
        <w:t xml:space="preserve"> </w:t>
      </w:r>
      <w:r w:rsidRPr="00B62FA3">
        <w:rPr>
          <w:b w:val="0"/>
        </w:rPr>
        <w:t>составляет не более пяти дней со дня возникновения обстоятельств, указанных в пункте 3.1 настоящего Порядка.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3.3. По результатам проведения антикоррупционной экспертизы приказа </w:t>
      </w:r>
      <w:r w:rsidR="006D0CE8" w:rsidRPr="006D0CE8">
        <w:rPr>
          <w:b w:val="0"/>
        </w:rPr>
        <w:t>Комитета</w:t>
      </w:r>
      <w:r w:rsidRPr="00B62FA3">
        <w:rPr>
          <w:b w:val="0"/>
        </w:rPr>
        <w:t xml:space="preserve"> гражданский служащий, проводивший антикоррупционную экспертизу, подготавливает экспертное заключение, которое должно содержать следующие сведения: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>дата подготовки экспертного заключения;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дата принятия (издания), номер, наименование приказа </w:t>
      </w:r>
      <w:r w:rsidR="006D0CE8" w:rsidRPr="006D0CE8">
        <w:rPr>
          <w:b w:val="0"/>
        </w:rPr>
        <w:t>Комитета</w:t>
      </w:r>
      <w:r w:rsidRPr="00B62FA3">
        <w:rPr>
          <w:b w:val="0"/>
        </w:rPr>
        <w:t>, являющегося объектом антикоррупционной экспертизы;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положения приказа </w:t>
      </w:r>
      <w:r w:rsidR="006D0CE8" w:rsidRPr="006D0CE8">
        <w:rPr>
          <w:b w:val="0"/>
        </w:rPr>
        <w:t>Комитета</w:t>
      </w:r>
      <w:r w:rsidRPr="00B62FA3">
        <w:rPr>
          <w:b w:val="0"/>
        </w:rPr>
        <w:t xml:space="preserve">, содержащие </w:t>
      </w:r>
      <w:proofErr w:type="spellStart"/>
      <w:r w:rsidRPr="00B62FA3">
        <w:rPr>
          <w:b w:val="0"/>
        </w:rPr>
        <w:t>коррупциогенные</w:t>
      </w:r>
      <w:proofErr w:type="spellEnd"/>
      <w:r w:rsidRPr="00B62FA3">
        <w:rPr>
          <w:b w:val="0"/>
        </w:rPr>
        <w:t xml:space="preserve"> факторы (в случае выявления);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предложения о способах устранения выявленных в приказе </w:t>
      </w:r>
      <w:r w:rsidR="006D0CE8" w:rsidRPr="006D0CE8">
        <w:rPr>
          <w:b w:val="0"/>
        </w:rPr>
        <w:t>Комитета</w:t>
      </w:r>
      <w:r w:rsidRPr="00B62FA3">
        <w:rPr>
          <w:b w:val="0"/>
        </w:rPr>
        <w:t xml:space="preserve"> положений, соде</w:t>
      </w:r>
      <w:r w:rsidR="00186059">
        <w:rPr>
          <w:b w:val="0"/>
        </w:rPr>
        <w:t xml:space="preserve">ржащих </w:t>
      </w:r>
      <w:proofErr w:type="spellStart"/>
      <w:r w:rsidR="00186059">
        <w:rPr>
          <w:b w:val="0"/>
        </w:rPr>
        <w:t>коррупциогенные</w:t>
      </w:r>
      <w:proofErr w:type="spellEnd"/>
      <w:r w:rsidR="00186059">
        <w:rPr>
          <w:b w:val="0"/>
        </w:rPr>
        <w:t xml:space="preserve"> факторы </w:t>
      </w:r>
      <w:r w:rsidRPr="00B62FA3">
        <w:rPr>
          <w:b w:val="0"/>
        </w:rPr>
        <w:t>(в случае выявления)</w:t>
      </w:r>
      <w:r w:rsidR="00186059">
        <w:rPr>
          <w:b w:val="0"/>
        </w:rPr>
        <w:t>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В экспертном заключении могут быть отражены возможные негативные последствия сохранения в приказе </w:t>
      </w:r>
      <w:r w:rsidR="007416B3" w:rsidRPr="006D0CE8">
        <w:rPr>
          <w:b w:val="0"/>
        </w:rPr>
        <w:t>Комитета</w:t>
      </w:r>
      <w:r w:rsidRPr="00B62FA3">
        <w:rPr>
          <w:b w:val="0"/>
        </w:rPr>
        <w:t xml:space="preserve"> положений, содержащих </w:t>
      </w:r>
      <w:proofErr w:type="spellStart"/>
      <w:r w:rsidRPr="00B62FA3">
        <w:rPr>
          <w:b w:val="0"/>
        </w:rPr>
        <w:t>коррупциогенные</w:t>
      </w:r>
      <w:proofErr w:type="spellEnd"/>
      <w:r w:rsidRPr="00B62FA3">
        <w:rPr>
          <w:b w:val="0"/>
        </w:rPr>
        <w:t xml:space="preserve"> факторы, а также положений, которые не относятся к </w:t>
      </w:r>
      <w:proofErr w:type="spellStart"/>
      <w:r w:rsidRPr="00B62FA3">
        <w:rPr>
          <w:b w:val="0"/>
        </w:rPr>
        <w:t>коррупциогенным</w:t>
      </w:r>
      <w:proofErr w:type="spellEnd"/>
      <w:r w:rsidRPr="00B62FA3">
        <w:rPr>
          <w:b w:val="0"/>
        </w:rPr>
        <w:t xml:space="preserve"> факторам, но могут способствовать созданию условий для проявления коррупции.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3.4. Экспертное заключение подписывается </w:t>
      </w:r>
      <w:r w:rsidR="007416B3">
        <w:rPr>
          <w:b w:val="0"/>
        </w:rPr>
        <w:t>председателем Комитета</w:t>
      </w:r>
      <w:r w:rsidRPr="00B62FA3">
        <w:rPr>
          <w:b w:val="0"/>
        </w:rPr>
        <w:t xml:space="preserve"> и приобщается к соответствующему номенклатурному делу </w:t>
      </w:r>
      <w:r w:rsidR="007416B3" w:rsidRPr="006D0CE8">
        <w:rPr>
          <w:b w:val="0"/>
        </w:rPr>
        <w:t>Комитета</w:t>
      </w:r>
      <w:r w:rsidRPr="00B62FA3">
        <w:rPr>
          <w:b w:val="0"/>
        </w:rPr>
        <w:t>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Положения приказа </w:t>
      </w:r>
      <w:r w:rsidR="007B60B4" w:rsidRPr="006D0CE8">
        <w:rPr>
          <w:b w:val="0"/>
        </w:rPr>
        <w:t>Комитета</w:t>
      </w:r>
      <w:r w:rsidRPr="00B62FA3">
        <w:rPr>
          <w:b w:val="0"/>
        </w:rPr>
        <w:t xml:space="preserve">, содержащие </w:t>
      </w:r>
      <w:proofErr w:type="spellStart"/>
      <w:r w:rsidRPr="00B62FA3">
        <w:rPr>
          <w:b w:val="0"/>
        </w:rPr>
        <w:t>коррупциогенные</w:t>
      </w:r>
      <w:proofErr w:type="spellEnd"/>
      <w:r w:rsidRPr="00B62FA3">
        <w:rPr>
          <w:b w:val="0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приказа, а при его отсутствии - иным гражданским служащим, назначенным </w:t>
      </w:r>
      <w:r w:rsidR="007B60B4">
        <w:rPr>
          <w:b w:val="0"/>
        </w:rPr>
        <w:t xml:space="preserve">председателем </w:t>
      </w:r>
      <w:r w:rsidR="007B60B4" w:rsidRPr="006D0CE8">
        <w:rPr>
          <w:b w:val="0"/>
        </w:rPr>
        <w:t>Комитета</w:t>
      </w:r>
      <w:r w:rsidRPr="00B62FA3">
        <w:rPr>
          <w:b w:val="0"/>
        </w:rPr>
        <w:t>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</w:p>
    <w:p w:rsidR="00B62FA3" w:rsidRPr="007B60B4" w:rsidRDefault="00B62FA3" w:rsidP="006D0CE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B60B4">
        <w:rPr>
          <w:rFonts w:ascii="Times New Roman" w:hAnsi="Times New Roman" w:cs="Times New Roman"/>
          <w:b w:val="0"/>
          <w:sz w:val="28"/>
          <w:szCs w:val="28"/>
        </w:rPr>
        <w:t xml:space="preserve">4. Независимая антикоррупционная экспертиза приказов </w:t>
      </w:r>
      <w:r w:rsidR="007B60B4" w:rsidRPr="006D0CE8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Pr="007B60B4">
        <w:rPr>
          <w:rFonts w:ascii="Times New Roman" w:hAnsi="Times New Roman" w:cs="Times New Roman"/>
          <w:b w:val="0"/>
          <w:sz w:val="28"/>
          <w:szCs w:val="28"/>
        </w:rPr>
        <w:t xml:space="preserve"> и проектов приказов </w:t>
      </w:r>
      <w:r w:rsidR="007B60B4" w:rsidRPr="006D0CE8">
        <w:rPr>
          <w:rFonts w:ascii="Times New Roman" w:hAnsi="Times New Roman" w:cs="Times New Roman"/>
          <w:b w:val="0"/>
          <w:sz w:val="28"/>
          <w:szCs w:val="28"/>
        </w:rPr>
        <w:t>Комитета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4.1. Для обеспечения проведения независимой антикоррупционной экспертизы проекта приказа </w:t>
      </w:r>
      <w:r w:rsidR="007B60B4" w:rsidRPr="006D0CE8">
        <w:rPr>
          <w:b w:val="0"/>
        </w:rPr>
        <w:t>Комитета</w:t>
      </w:r>
      <w:r w:rsidRPr="00B62FA3">
        <w:rPr>
          <w:b w:val="0"/>
        </w:rPr>
        <w:t xml:space="preserve"> разработчик проекта приказа организует его размещение на официальном интернет-портале Администрации Ленинградской области в сети Интернет в течение рабочего дня, соответствующего дню направления проекта приказа </w:t>
      </w:r>
      <w:r w:rsidR="007B60B4" w:rsidRPr="006D0CE8">
        <w:rPr>
          <w:b w:val="0"/>
        </w:rPr>
        <w:t>Комитета</w:t>
      </w:r>
      <w:r w:rsidRPr="00B62FA3">
        <w:rPr>
          <w:b w:val="0"/>
        </w:rPr>
        <w:t xml:space="preserve"> на согласование,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приказа </w:t>
      </w:r>
      <w:r w:rsidR="007B60B4" w:rsidRPr="006D0CE8">
        <w:rPr>
          <w:b w:val="0"/>
        </w:rPr>
        <w:t>Комитета</w:t>
      </w:r>
      <w:r w:rsidRPr="00B62FA3">
        <w:rPr>
          <w:b w:val="0"/>
        </w:rPr>
        <w:t xml:space="preserve"> размещается в сети Интернет, не может составлять менее семи дней.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lastRenderedPageBreak/>
        <w:t xml:space="preserve">4.2. Прием и рассмотрение заключений, составленных независимыми экспертами, проводившими независимую антикоррупционную экспертизу проекта приказа </w:t>
      </w:r>
      <w:r w:rsidR="007B60B4" w:rsidRPr="006D0CE8">
        <w:rPr>
          <w:b w:val="0"/>
        </w:rPr>
        <w:t>Комитета</w:t>
      </w:r>
      <w:r w:rsidRPr="00B62FA3">
        <w:rPr>
          <w:b w:val="0"/>
        </w:rPr>
        <w:t xml:space="preserve"> или приказа </w:t>
      </w:r>
      <w:r w:rsidR="007B60B4" w:rsidRPr="006D0CE8">
        <w:rPr>
          <w:b w:val="0"/>
        </w:rPr>
        <w:t>Комитета</w:t>
      </w:r>
      <w:r w:rsidRPr="00B62FA3">
        <w:rPr>
          <w:b w:val="0"/>
        </w:rPr>
        <w:t xml:space="preserve">, осуществляет гражданский служащий, являющийся разработчиком проекта приказа </w:t>
      </w:r>
      <w:r w:rsidR="007B60B4" w:rsidRPr="006D0CE8">
        <w:rPr>
          <w:b w:val="0"/>
        </w:rPr>
        <w:t>Комитета</w:t>
      </w:r>
      <w:r w:rsidRPr="00B62FA3">
        <w:rPr>
          <w:b w:val="0"/>
        </w:rPr>
        <w:t xml:space="preserve"> или издавший приказ </w:t>
      </w:r>
      <w:r w:rsidR="007B60B4" w:rsidRPr="006D0CE8">
        <w:rPr>
          <w:b w:val="0"/>
        </w:rPr>
        <w:t>Комитета</w:t>
      </w:r>
      <w:r w:rsidRPr="00B62FA3">
        <w:rPr>
          <w:b w:val="0"/>
        </w:rPr>
        <w:t xml:space="preserve">, а при его отсутствии - иной гражданский служащий, назначенный </w:t>
      </w:r>
      <w:r w:rsidR="008C1E61">
        <w:rPr>
          <w:b w:val="0"/>
        </w:rPr>
        <w:t xml:space="preserve">председателем </w:t>
      </w:r>
      <w:r w:rsidR="008C1E61" w:rsidRPr="006D0CE8">
        <w:rPr>
          <w:b w:val="0"/>
        </w:rPr>
        <w:t>Комитета</w:t>
      </w:r>
      <w:r w:rsidRPr="00B62FA3">
        <w:rPr>
          <w:b w:val="0"/>
        </w:rPr>
        <w:t>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</w:t>
      </w:r>
      <w:proofErr w:type="spellStart"/>
      <w:r w:rsidRPr="00B62FA3">
        <w:rPr>
          <w:b w:val="0"/>
        </w:rPr>
        <w:t>коррупциогенных</w:t>
      </w:r>
      <w:proofErr w:type="spellEnd"/>
      <w:r w:rsidRPr="00B62FA3">
        <w:rPr>
          <w:b w:val="0"/>
        </w:rPr>
        <w:t xml:space="preserve"> факторов.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</w:p>
    <w:p w:rsidR="00B62FA3" w:rsidRDefault="00B62FA3" w:rsidP="008C1E6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1E61">
        <w:rPr>
          <w:rFonts w:ascii="Times New Roman" w:hAnsi="Times New Roman" w:cs="Times New Roman"/>
          <w:b w:val="0"/>
          <w:sz w:val="28"/>
          <w:szCs w:val="28"/>
        </w:rPr>
        <w:t xml:space="preserve">5. Учет результатов антикоррупционной экспертизы приказов </w:t>
      </w:r>
      <w:r w:rsidR="008C1E61" w:rsidRPr="006D0CE8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Pr="008C1E61">
        <w:rPr>
          <w:rFonts w:ascii="Times New Roman" w:hAnsi="Times New Roman" w:cs="Times New Roman"/>
          <w:b w:val="0"/>
          <w:sz w:val="28"/>
          <w:szCs w:val="28"/>
        </w:rPr>
        <w:t xml:space="preserve"> и проектов приказов </w:t>
      </w:r>
      <w:r w:rsidR="008C1E61" w:rsidRPr="006D0CE8">
        <w:rPr>
          <w:rFonts w:ascii="Times New Roman" w:hAnsi="Times New Roman" w:cs="Times New Roman"/>
          <w:b w:val="0"/>
          <w:sz w:val="28"/>
          <w:szCs w:val="28"/>
        </w:rPr>
        <w:t>Комитета</w:t>
      </w:r>
    </w:p>
    <w:p w:rsidR="008C1E61" w:rsidRPr="00B62FA3" w:rsidRDefault="008C1E61" w:rsidP="008C1E61">
      <w:pPr>
        <w:pStyle w:val="ConsPlusTitle"/>
        <w:ind w:firstLine="540"/>
        <w:jc w:val="both"/>
        <w:outlineLvl w:val="1"/>
        <w:rPr>
          <w:b w:val="0"/>
        </w:rPr>
      </w:pP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 xml:space="preserve">С целью организации учета результатов антикоррупционной экспертизы приказов </w:t>
      </w:r>
      <w:r w:rsidR="008C1E61" w:rsidRPr="006D0CE8">
        <w:rPr>
          <w:b w:val="0"/>
        </w:rPr>
        <w:t>Комитета</w:t>
      </w:r>
      <w:r w:rsidRPr="00B62FA3">
        <w:rPr>
          <w:b w:val="0"/>
        </w:rPr>
        <w:t xml:space="preserve"> и проектов приказов </w:t>
      </w:r>
      <w:r w:rsidR="008C1E61" w:rsidRPr="006D0CE8">
        <w:rPr>
          <w:b w:val="0"/>
        </w:rPr>
        <w:t>Комитета</w:t>
      </w:r>
      <w:r w:rsidRPr="00B62FA3">
        <w:rPr>
          <w:b w:val="0"/>
        </w:rPr>
        <w:t xml:space="preserve"> Отдел направляет в комитет правового обеспечения Ленинградской области соответствующие отчеты: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>промежуточный (полугодовой) отчет - до 5 июля текущего года;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  <w:r w:rsidRPr="00B62FA3">
        <w:rPr>
          <w:b w:val="0"/>
        </w:rPr>
        <w:t>итоговый отчет - до 15 января года, следующего за отчетным.</w:t>
      </w:r>
    </w:p>
    <w:p w:rsidR="00B62FA3" w:rsidRPr="00B62FA3" w:rsidRDefault="00E16792" w:rsidP="006D0CE8">
      <w:pPr>
        <w:pStyle w:val="ConsPlusNormal"/>
        <w:ind w:firstLine="540"/>
        <w:jc w:val="both"/>
        <w:rPr>
          <w:b w:val="0"/>
        </w:rPr>
      </w:pPr>
      <w:hyperlink w:anchor="P111" w:history="1">
        <w:r w:rsidR="00B62FA3" w:rsidRPr="008C1E61">
          <w:rPr>
            <w:b w:val="0"/>
          </w:rPr>
          <w:t>Отчеты</w:t>
        </w:r>
      </w:hyperlink>
      <w:r w:rsidR="00B62FA3" w:rsidRPr="00B62FA3">
        <w:rPr>
          <w:b w:val="0"/>
        </w:rPr>
        <w:t xml:space="preserve"> формируются по форме согласно </w:t>
      </w:r>
      <w:proofErr w:type="gramStart"/>
      <w:r w:rsidR="00B62FA3" w:rsidRPr="00B62FA3">
        <w:rPr>
          <w:b w:val="0"/>
        </w:rPr>
        <w:t>приложению</w:t>
      </w:r>
      <w:proofErr w:type="gramEnd"/>
      <w:r w:rsidR="00B62FA3" w:rsidRPr="00B62FA3">
        <w:rPr>
          <w:b w:val="0"/>
        </w:rPr>
        <w:t xml:space="preserve"> к настоящему Порядку.</w:t>
      </w: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</w:p>
    <w:p w:rsidR="00B62FA3" w:rsidRPr="00B62FA3" w:rsidRDefault="00B62FA3" w:rsidP="006D0CE8">
      <w:pPr>
        <w:pStyle w:val="ConsPlusNormal"/>
        <w:ind w:firstLine="540"/>
        <w:jc w:val="both"/>
        <w:rPr>
          <w:b w:val="0"/>
        </w:rPr>
      </w:pPr>
    </w:p>
    <w:p w:rsidR="008C1E61" w:rsidRDefault="008C1E61" w:rsidP="006D0CE8">
      <w:pPr>
        <w:pStyle w:val="ConsPlusNormal"/>
        <w:jc w:val="right"/>
        <w:outlineLvl w:val="1"/>
        <w:rPr>
          <w:b w:val="0"/>
        </w:rPr>
      </w:pPr>
    </w:p>
    <w:p w:rsidR="008C1E61" w:rsidRDefault="008C1E61" w:rsidP="006D0CE8">
      <w:pPr>
        <w:pStyle w:val="ConsPlusNormal"/>
        <w:jc w:val="right"/>
        <w:outlineLvl w:val="1"/>
        <w:rPr>
          <w:b w:val="0"/>
        </w:rPr>
      </w:pPr>
    </w:p>
    <w:p w:rsidR="008C1E61" w:rsidRDefault="008C1E61" w:rsidP="006D0CE8">
      <w:pPr>
        <w:pStyle w:val="ConsPlusNormal"/>
        <w:jc w:val="right"/>
        <w:outlineLvl w:val="1"/>
        <w:rPr>
          <w:b w:val="0"/>
        </w:rPr>
      </w:pPr>
    </w:p>
    <w:p w:rsidR="008C1E61" w:rsidRDefault="008C1E61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E16792" w:rsidRDefault="00E16792" w:rsidP="006D0CE8">
      <w:pPr>
        <w:pStyle w:val="ConsPlusNormal"/>
        <w:jc w:val="right"/>
        <w:outlineLvl w:val="1"/>
        <w:rPr>
          <w:b w:val="0"/>
        </w:rPr>
      </w:pPr>
    </w:p>
    <w:p w:rsidR="00E16792" w:rsidRDefault="00E16792" w:rsidP="006D0CE8">
      <w:pPr>
        <w:pStyle w:val="ConsPlusNormal"/>
        <w:jc w:val="right"/>
        <w:outlineLvl w:val="1"/>
        <w:rPr>
          <w:b w:val="0"/>
        </w:rPr>
      </w:pPr>
    </w:p>
    <w:p w:rsidR="00E16792" w:rsidRDefault="00E16792" w:rsidP="006D0CE8">
      <w:pPr>
        <w:pStyle w:val="ConsPlusNormal"/>
        <w:jc w:val="right"/>
        <w:outlineLvl w:val="1"/>
        <w:rPr>
          <w:b w:val="0"/>
        </w:rPr>
      </w:pPr>
    </w:p>
    <w:p w:rsidR="00E16792" w:rsidRDefault="00E16792" w:rsidP="006D0CE8">
      <w:pPr>
        <w:pStyle w:val="ConsPlusNormal"/>
        <w:jc w:val="right"/>
        <w:outlineLvl w:val="1"/>
        <w:rPr>
          <w:b w:val="0"/>
        </w:rPr>
      </w:pPr>
      <w:bookmarkStart w:id="2" w:name="_GoBack"/>
      <w:bookmarkEnd w:id="2"/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AA05EA" w:rsidRDefault="00AA05EA" w:rsidP="006D0CE8">
      <w:pPr>
        <w:pStyle w:val="ConsPlusNormal"/>
        <w:jc w:val="right"/>
        <w:outlineLvl w:val="1"/>
        <w:rPr>
          <w:b w:val="0"/>
        </w:rPr>
      </w:pPr>
    </w:p>
    <w:p w:rsidR="00E16792" w:rsidRDefault="00B62FA3" w:rsidP="00E16792">
      <w:pPr>
        <w:pStyle w:val="ConsPlusTitle"/>
        <w:jc w:val="right"/>
        <w:rPr>
          <w:b w:val="0"/>
        </w:rPr>
      </w:pPr>
      <w:r w:rsidRPr="00B62FA3">
        <w:rPr>
          <w:b w:val="0"/>
        </w:rPr>
        <w:lastRenderedPageBreak/>
        <w:t xml:space="preserve">Приложение </w:t>
      </w:r>
    </w:p>
    <w:p w:rsidR="00E16792" w:rsidRDefault="00B62FA3" w:rsidP="00E16792">
      <w:pPr>
        <w:pStyle w:val="ConsPlusTitle"/>
        <w:jc w:val="right"/>
        <w:rPr>
          <w:b w:val="0"/>
        </w:rPr>
      </w:pPr>
      <w:r w:rsidRPr="00B62FA3">
        <w:rPr>
          <w:b w:val="0"/>
        </w:rPr>
        <w:t>к Порядку</w:t>
      </w:r>
      <w:r w:rsidR="00E16792">
        <w:rPr>
          <w:b w:val="0"/>
        </w:rPr>
        <w:t xml:space="preserve"> </w:t>
      </w:r>
      <w:r w:rsidR="00E16792" w:rsidRPr="00E16792">
        <w:rPr>
          <w:b w:val="0"/>
        </w:rPr>
        <w:t xml:space="preserve">проведения антикоррупционной </w:t>
      </w:r>
    </w:p>
    <w:p w:rsidR="00E16792" w:rsidRDefault="00E16792" w:rsidP="00E16792">
      <w:pPr>
        <w:pStyle w:val="ConsPlusTitle"/>
        <w:jc w:val="right"/>
        <w:rPr>
          <w:b w:val="0"/>
        </w:rPr>
      </w:pPr>
      <w:r w:rsidRPr="00E16792">
        <w:rPr>
          <w:b w:val="0"/>
        </w:rPr>
        <w:t>экспертизы приказов комитета государственного</w:t>
      </w:r>
    </w:p>
    <w:p w:rsidR="00E16792" w:rsidRDefault="00E16792" w:rsidP="00E16792">
      <w:pPr>
        <w:pStyle w:val="ConsPlusTitle"/>
        <w:jc w:val="right"/>
        <w:rPr>
          <w:b w:val="0"/>
        </w:rPr>
      </w:pPr>
      <w:r w:rsidRPr="00E16792">
        <w:rPr>
          <w:b w:val="0"/>
        </w:rPr>
        <w:t xml:space="preserve">строительного надзора и государственной экспертизы </w:t>
      </w:r>
    </w:p>
    <w:p w:rsidR="00E16792" w:rsidRDefault="00E16792" w:rsidP="00E16792">
      <w:pPr>
        <w:pStyle w:val="ConsPlusTitle"/>
        <w:jc w:val="right"/>
        <w:rPr>
          <w:b w:val="0"/>
        </w:rPr>
      </w:pPr>
      <w:r w:rsidRPr="00E16792">
        <w:rPr>
          <w:b w:val="0"/>
        </w:rPr>
        <w:t>Ленинградской области и проектов</w:t>
      </w:r>
      <w:r>
        <w:rPr>
          <w:b w:val="0"/>
        </w:rPr>
        <w:t xml:space="preserve"> </w:t>
      </w:r>
      <w:r w:rsidRPr="00E16792">
        <w:rPr>
          <w:b w:val="0"/>
        </w:rPr>
        <w:t xml:space="preserve">приказов комитета </w:t>
      </w:r>
    </w:p>
    <w:p w:rsidR="00E16792" w:rsidRDefault="00E16792" w:rsidP="00E16792">
      <w:pPr>
        <w:pStyle w:val="ConsPlusTitle"/>
        <w:jc w:val="right"/>
        <w:rPr>
          <w:b w:val="0"/>
        </w:rPr>
      </w:pPr>
      <w:r w:rsidRPr="00E16792">
        <w:rPr>
          <w:b w:val="0"/>
        </w:rPr>
        <w:t xml:space="preserve">государственного строительного надзора и государственной </w:t>
      </w:r>
    </w:p>
    <w:p w:rsidR="00B62FA3" w:rsidRPr="00B62FA3" w:rsidRDefault="00E16792" w:rsidP="00E16792">
      <w:pPr>
        <w:pStyle w:val="ConsPlusTitle"/>
        <w:jc w:val="right"/>
        <w:rPr>
          <w:b w:val="0"/>
        </w:rPr>
      </w:pPr>
      <w:r w:rsidRPr="00E16792">
        <w:rPr>
          <w:b w:val="0"/>
        </w:rPr>
        <w:t>экспертизы Ленинградской области</w:t>
      </w:r>
      <w:r w:rsidR="00B62FA3" w:rsidRPr="00B62FA3">
        <w:rPr>
          <w:b w:val="0"/>
        </w:rPr>
        <w:t>...</w:t>
      </w:r>
    </w:p>
    <w:p w:rsidR="00B62FA3" w:rsidRDefault="00B62FA3" w:rsidP="006D0CE8">
      <w:pPr>
        <w:pStyle w:val="ConsPlusNormal"/>
        <w:jc w:val="right"/>
        <w:rPr>
          <w:b w:val="0"/>
        </w:rPr>
      </w:pPr>
    </w:p>
    <w:p w:rsidR="00E16792" w:rsidRPr="00B62FA3" w:rsidRDefault="00E16792" w:rsidP="006D0CE8">
      <w:pPr>
        <w:pStyle w:val="ConsPlusNormal"/>
        <w:jc w:val="right"/>
        <w:rPr>
          <w:b w:val="0"/>
        </w:rPr>
      </w:pPr>
    </w:p>
    <w:p w:rsidR="00B62FA3" w:rsidRPr="00B62FA3" w:rsidRDefault="00B62FA3" w:rsidP="006D0CE8">
      <w:pPr>
        <w:pStyle w:val="ConsPlusNormal"/>
        <w:rPr>
          <w:b w:val="0"/>
        </w:rPr>
      </w:pPr>
      <w:r w:rsidRPr="00B62FA3">
        <w:rPr>
          <w:b w:val="0"/>
        </w:rPr>
        <w:t>(Форма)</w:t>
      </w:r>
    </w:p>
    <w:p w:rsidR="00B62FA3" w:rsidRPr="00B62FA3" w:rsidRDefault="00B62FA3" w:rsidP="00B62FA3">
      <w:pPr>
        <w:pStyle w:val="ConsPlusNormal"/>
        <w:rPr>
          <w:b w:val="0"/>
        </w:rPr>
      </w:pPr>
    </w:p>
    <w:p w:rsidR="00B62FA3" w:rsidRPr="00B62FA3" w:rsidRDefault="00B62FA3" w:rsidP="00B62FA3">
      <w:pPr>
        <w:pStyle w:val="ConsPlusNormal"/>
        <w:jc w:val="center"/>
        <w:rPr>
          <w:b w:val="0"/>
        </w:rPr>
      </w:pPr>
      <w:bookmarkStart w:id="3" w:name="P111"/>
      <w:bookmarkEnd w:id="3"/>
      <w:r w:rsidRPr="00B62FA3">
        <w:rPr>
          <w:b w:val="0"/>
        </w:rPr>
        <w:t>________________________________ отчет</w:t>
      </w:r>
    </w:p>
    <w:p w:rsidR="00B62FA3" w:rsidRPr="00B62FA3" w:rsidRDefault="00B62FA3" w:rsidP="00B62FA3">
      <w:pPr>
        <w:pStyle w:val="ConsPlusNormal"/>
        <w:jc w:val="center"/>
        <w:rPr>
          <w:b w:val="0"/>
        </w:rPr>
      </w:pPr>
      <w:r w:rsidRPr="00B62FA3">
        <w:rPr>
          <w:b w:val="0"/>
        </w:rPr>
        <w:t>(промежуточный/итоговый)</w:t>
      </w:r>
    </w:p>
    <w:p w:rsidR="00B62FA3" w:rsidRPr="00B62FA3" w:rsidRDefault="00B62FA3" w:rsidP="00B62FA3">
      <w:pPr>
        <w:pStyle w:val="ConsPlusNormal"/>
        <w:jc w:val="center"/>
        <w:rPr>
          <w:b w:val="0"/>
        </w:rPr>
      </w:pPr>
      <w:r w:rsidRPr="00B62FA3">
        <w:rPr>
          <w:b w:val="0"/>
        </w:rPr>
        <w:t>_______________________________________________________</w:t>
      </w:r>
    </w:p>
    <w:p w:rsidR="00B62FA3" w:rsidRPr="00B62FA3" w:rsidRDefault="00B62FA3" w:rsidP="00B62FA3">
      <w:pPr>
        <w:pStyle w:val="ConsPlusNormal"/>
        <w:jc w:val="center"/>
        <w:rPr>
          <w:b w:val="0"/>
        </w:rPr>
      </w:pPr>
      <w:r w:rsidRPr="00B62FA3">
        <w:rPr>
          <w:b w:val="0"/>
        </w:rPr>
        <w:t>(наименование органа исполнительной власти</w:t>
      </w:r>
    </w:p>
    <w:p w:rsidR="00B62FA3" w:rsidRPr="00B62FA3" w:rsidRDefault="00B62FA3" w:rsidP="00B62FA3">
      <w:pPr>
        <w:pStyle w:val="ConsPlusNormal"/>
        <w:jc w:val="center"/>
        <w:rPr>
          <w:b w:val="0"/>
        </w:rPr>
      </w:pPr>
      <w:r w:rsidRPr="00B62FA3">
        <w:rPr>
          <w:b w:val="0"/>
        </w:rPr>
        <w:t>Ленинградской области)</w:t>
      </w:r>
    </w:p>
    <w:p w:rsidR="00B62FA3" w:rsidRPr="00B62FA3" w:rsidRDefault="00B62FA3" w:rsidP="00B62FA3">
      <w:pPr>
        <w:pStyle w:val="ConsPlusNormal"/>
        <w:jc w:val="center"/>
        <w:rPr>
          <w:b w:val="0"/>
        </w:rPr>
      </w:pPr>
      <w:r w:rsidRPr="00B62FA3">
        <w:rPr>
          <w:b w:val="0"/>
        </w:rPr>
        <w:t>о результатах антикоррупционной экспертизы приказов</w:t>
      </w:r>
    </w:p>
    <w:p w:rsidR="00B62FA3" w:rsidRPr="00B62FA3" w:rsidRDefault="00B62FA3" w:rsidP="00B62FA3">
      <w:pPr>
        <w:pStyle w:val="ConsPlusNormal"/>
        <w:jc w:val="center"/>
        <w:rPr>
          <w:b w:val="0"/>
        </w:rPr>
      </w:pPr>
      <w:r w:rsidRPr="00B62FA3">
        <w:rPr>
          <w:b w:val="0"/>
        </w:rPr>
        <w:t>и проектов приказов в 20__ году</w:t>
      </w:r>
    </w:p>
    <w:p w:rsidR="00B62FA3" w:rsidRPr="00B62FA3" w:rsidRDefault="00B62FA3" w:rsidP="00B62FA3">
      <w:pPr>
        <w:pStyle w:val="ConsPlusNormal"/>
        <w:jc w:val="center"/>
        <w:rPr>
          <w:b w:val="0"/>
        </w:rPr>
      </w:pPr>
    </w:p>
    <w:p w:rsidR="00B62FA3" w:rsidRPr="00B62FA3" w:rsidRDefault="00B62FA3" w:rsidP="00B62FA3">
      <w:pPr>
        <w:pStyle w:val="ConsPlusNormal"/>
        <w:jc w:val="center"/>
        <w:outlineLvl w:val="2"/>
        <w:rPr>
          <w:b w:val="0"/>
        </w:rPr>
      </w:pPr>
      <w:r w:rsidRPr="00B62FA3">
        <w:rPr>
          <w:b w:val="0"/>
        </w:rPr>
        <w:t>Результаты проведенных антикоррупционных экспертиз</w:t>
      </w:r>
    </w:p>
    <w:p w:rsidR="00B62FA3" w:rsidRDefault="00B62FA3" w:rsidP="008C1E61">
      <w:pPr>
        <w:pStyle w:val="ConsPlusNormal"/>
        <w:jc w:val="center"/>
        <w:rPr>
          <w:b w:val="0"/>
        </w:rPr>
      </w:pPr>
      <w:r w:rsidRPr="00B62FA3">
        <w:rPr>
          <w:b w:val="0"/>
        </w:rPr>
        <w:t>проектов приказов</w:t>
      </w:r>
    </w:p>
    <w:p w:rsidR="008C1E61" w:rsidRDefault="008C1E61" w:rsidP="008C1E61">
      <w:pPr>
        <w:pStyle w:val="ConsPlusNormal"/>
        <w:jc w:val="center"/>
        <w:rPr>
          <w:b w:val="0"/>
        </w:rPr>
      </w:pP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401"/>
        <w:gridCol w:w="2409"/>
        <w:gridCol w:w="2410"/>
      </w:tblGrid>
      <w:tr w:rsidR="008C1E61" w:rsidRPr="00B62FA3" w:rsidTr="00E16792">
        <w:tc>
          <w:tcPr>
            <w:tcW w:w="2494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>Количество проектов приказов, прошедших экспертизу</w:t>
            </w:r>
          </w:p>
        </w:tc>
        <w:tc>
          <w:tcPr>
            <w:tcW w:w="2401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 xml:space="preserve">Выявленные </w:t>
            </w:r>
            <w:proofErr w:type="spellStart"/>
            <w:r w:rsidRPr="00B62FA3">
              <w:rPr>
                <w:b w:val="0"/>
              </w:rPr>
              <w:t>коррупциогенные</w:t>
            </w:r>
            <w:proofErr w:type="spellEnd"/>
            <w:r w:rsidRPr="00B62FA3">
              <w:rPr>
                <w:b w:val="0"/>
              </w:rPr>
              <w:t xml:space="preserve"> факторы </w:t>
            </w:r>
            <w:hyperlink w:anchor="P174" w:history="1">
              <w:r w:rsidRPr="00B62FA3">
                <w:rPr>
                  <w:b w:val="0"/>
                  <w:color w:val="0000FF"/>
                </w:rPr>
                <w:t>&lt;1&gt;</w:t>
              </w:r>
            </w:hyperlink>
            <w:r w:rsidRPr="00B62FA3">
              <w:rPr>
                <w:b w:val="0"/>
              </w:rPr>
              <w:t>, их количество</w:t>
            </w:r>
          </w:p>
        </w:tc>
        <w:tc>
          <w:tcPr>
            <w:tcW w:w="2409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 xml:space="preserve">Информация об устранении </w:t>
            </w:r>
            <w:proofErr w:type="spellStart"/>
            <w:r w:rsidRPr="00B62FA3">
              <w:rPr>
                <w:b w:val="0"/>
              </w:rPr>
              <w:t>коррупциогенных</w:t>
            </w:r>
            <w:proofErr w:type="spellEnd"/>
            <w:r w:rsidRPr="00B62FA3">
              <w:rPr>
                <w:b w:val="0"/>
              </w:rPr>
              <w:t xml:space="preserve"> факторов</w:t>
            </w:r>
          </w:p>
        </w:tc>
        <w:tc>
          <w:tcPr>
            <w:tcW w:w="2410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 xml:space="preserve">Дополнительная информация </w:t>
            </w:r>
            <w:hyperlink w:anchor="P175" w:history="1">
              <w:r w:rsidRPr="00B62FA3">
                <w:rPr>
                  <w:b w:val="0"/>
                  <w:color w:val="0000FF"/>
                </w:rPr>
                <w:t>&lt;2&gt;</w:t>
              </w:r>
            </w:hyperlink>
          </w:p>
        </w:tc>
      </w:tr>
      <w:tr w:rsidR="008C1E61" w:rsidRPr="00B62FA3" w:rsidTr="00E16792">
        <w:tc>
          <w:tcPr>
            <w:tcW w:w="2494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1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10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</w:tr>
    </w:tbl>
    <w:p w:rsidR="008C1E61" w:rsidRPr="00B62FA3" w:rsidRDefault="008C1E61" w:rsidP="008C1E61">
      <w:pPr>
        <w:pStyle w:val="ConsPlusNormal"/>
        <w:jc w:val="center"/>
        <w:outlineLvl w:val="2"/>
        <w:rPr>
          <w:b w:val="0"/>
        </w:rPr>
      </w:pPr>
      <w:r w:rsidRPr="00B62FA3">
        <w:rPr>
          <w:b w:val="0"/>
        </w:rPr>
        <w:t>Перечень проведенных антикоррупционных</w:t>
      </w:r>
    </w:p>
    <w:p w:rsidR="008C1E61" w:rsidRPr="00B62FA3" w:rsidRDefault="008C1E61" w:rsidP="008C1E61">
      <w:pPr>
        <w:pStyle w:val="ConsPlusNormal"/>
        <w:jc w:val="center"/>
        <w:rPr>
          <w:b w:val="0"/>
        </w:rPr>
      </w:pPr>
      <w:r w:rsidRPr="00B62FA3">
        <w:rPr>
          <w:b w:val="0"/>
        </w:rPr>
        <w:t>экспертиз приказов</w:t>
      </w:r>
    </w:p>
    <w:p w:rsidR="008C1E61" w:rsidRPr="00B62FA3" w:rsidRDefault="008C1E61" w:rsidP="008C1E61">
      <w:pPr>
        <w:pStyle w:val="ConsPlusNormal"/>
        <w:ind w:firstLine="540"/>
        <w:jc w:val="both"/>
        <w:rPr>
          <w:b w:val="0"/>
        </w:rPr>
      </w:pP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266"/>
        <w:gridCol w:w="1928"/>
        <w:gridCol w:w="2534"/>
        <w:gridCol w:w="2410"/>
      </w:tblGrid>
      <w:tr w:rsidR="008C1E61" w:rsidRPr="00B62FA3" w:rsidTr="00E16792">
        <w:tc>
          <w:tcPr>
            <w:tcW w:w="576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>N п/п</w:t>
            </w:r>
          </w:p>
        </w:tc>
        <w:tc>
          <w:tcPr>
            <w:tcW w:w="2266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>Наименование приказа, прошедшего экспертизу, дата издания и номер</w:t>
            </w:r>
          </w:p>
        </w:tc>
        <w:tc>
          <w:tcPr>
            <w:tcW w:w="1928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>Дата подготовки экспертного заключения</w:t>
            </w:r>
          </w:p>
        </w:tc>
        <w:tc>
          <w:tcPr>
            <w:tcW w:w="2534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 xml:space="preserve">Выявленные </w:t>
            </w:r>
            <w:proofErr w:type="spellStart"/>
            <w:r w:rsidRPr="00B62FA3">
              <w:rPr>
                <w:b w:val="0"/>
              </w:rPr>
              <w:t>коррупциогенные</w:t>
            </w:r>
            <w:proofErr w:type="spellEnd"/>
            <w:r w:rsidRPr="00B62FA3">
              <w:rPr>
                <w:b w:val="0"/>
              </w:rPr>
              <w:t xml:space="preserve"> факторы </w:t>
            </w:r>
            <w:hyperlink w:anchor="P174" w:history="1">
              <w:r w:rsidRPr="00B62FA3">
                <w:rPr>
                  <w:b w:val="0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 xml:space="preserve">Информация об устранении </w:t>
            </w:r>
            <w:proofErr w:type="spellStart"/>
            <w:r w:rsidRPr="00B62FA3">
              <w:rPr>
                <w:b w:val="0"/>
              </w:rPr>
              <w:t>коррупциогенных</w:t>
            </w:r>
            <w:proofErr w:type="spellEnd"/>
            <w:r w:rsidRPr="00B62FA3">
              <w:rPr>
                <w:b w:val="0"/>
              </w:rPr>
              <w:t xml:space="preserve"> факторов</w:t>
            </w:r>
          </w:p>
        </w:tc>
      </w:tr>
      <w:tr w:rsidR="008C1E61" w:rsidRPr="00B62FA3" w:rsidTr="00E16792">
        <w:tc>
          <w:tcPr>
            <w:tcW w:w="576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266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28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534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10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</w:tr>
    </w:tbl>
    <w:p w:rsidR="008C1E61" w:rsidRPr="00B62FA3" w:rsidRDefault="008C1E61" w:rsidP="008C1E61">
      <w:pPr>
        <w:pStyle w:val="ConsPlusNormal"/>
        <w:ind w:firstLine="540"/>
        <w:jc w:val="both"/>
        <w:rPr>
          <w:b w:val="0"/>
        </w:rPr>
      </w:pPr>
    </w:p>
    <w:p w:rsidR="008C1E61" w:rsidRPr="00B62FA3" w:rsidRDefault="008C1E61" w:rsidP="008C1E61">
      <w:pPr>
        <w:pStyle w:val="ConsPlusNormal"/>
        <w:jc w:val="center"/>
        <w:outlineLvl w:val="2"/>
        <w:rPr>
          <w:b w:val="0"/>
        </w:rPr>
      </w:pPr>
      <w:r w:rsidRPr="00B62FA3">
        <w:rPr>
          <w:b w:val="0"/>
        </w:rPr>
        <w:t>Результаты независимой антикоррупционной экспертизы</w:t>
      </w:r>
    </w:p>
    <w:p w:rsidR="008C1E61" w:rsidRPr="00B62FA3" w:rsidRDefault="008C1E61" w:rsidP="008C1E61">
      <w:pPr>
        <w:pStyle w:val="ConsPlusNormal"/>
        <w:jc w:val="center"/>
        <w:rPr>
          <w:b w:val="0"/>
        </w:rPr>
      </w:pPr>
      <w:r w:rsidRPr="00B62FA3">
        <w:rPr>
          <w:b w:val="0"/>
        </w:rPr>
        <w:t xml:space="preserve">проектов приказов </w:t>
      </w:r>
      <w:hyperlink w:anchor="P176" w:history="1">
        <w:r w:rsidRPr="00B62FA3">
          <w:rPr>
            <w:b w:val="0"/>
            <w:color w:val="0000FF"/>
          </w:rPr>
          <w:t>&lt;3&gt;</w:t>
        </w:r>
      </w:hyperlink>
    </w:p>
    <w:p w:rsidR="008C1E61" w:rsidRPr="00B62FA3" w:rsidRDefault="008C1E61" w:rsidP="008C1E61">
      <w:pPr>
        <w:pStyle w:val="ConsPlusNormal"/>
        <w:jc w:val="center"/>
        <w:rPr>
          <w:b w:val="0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623"/>
        <w:gridCol w:w="1984"/>
        <w:gridCol w:w="2268"/>
        <w:gridCol w:w="2126"/>
      </w:tblGrid>
      <w:tr w:rsidR="008C1E61" w:rsidRPr="00B62FA3" w:rsidTr="00E16792">
        <w:tc>
          <w:tcPr>
            <w:tcW w:w="571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>N п/п</w:t>
            </w:r>
          </w:p>
        </w:tc>
        <w:tc>
          <w:tcPr>
            <w:tcW w:w="2623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 xml:space="preserve">Наименование проекта приказа, </w:t>
            </w:r>
            <w:r w:rsidRPr="00B62FA3">
              <w:rPr>
                <w:b w:val="0"/>
              </w:rPr>
              <w:lastRenderedPageBreak/>
              <w:t>размещенного для проведения независимой антикоррупционной экспертизы</w:t>
            </w:r>
          </w:p>
        </w:tc>
        <w:tc>
          <w:tcPr>
            <w:tcW w:w="1984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lastRenderedPageBreak/>
              <w:t xml:space="preserve">Реквизиты поступившего </w:t>
            </w:r>
            <w:r w:rsidRPr="00B62FA3">
              <w:rPr>
                <w:b w:val="0"/>
              </w:rPr>
              <w:lastRenderedPageBreak/>
              <w:t xml:space="preserve">заключения (дата, номер, кем составлено) </w:t>
            </w:r>
            <w:hyperlink w:anchor="P177" w:history="1">
              <w:r w:rsidRPr="00B62FA3">
                <w:rPr>
                  <w:b w:val="0"/>
                  <w:color w:val="0000FF"/>
                </w:rPr>
                <w:t>&lt;4&gt;</w:t>
              </w:r>
            </w:hyperlink>
          </w:p>
        </w:tc>
        <w:tc>
          <w:tcPr>
            <w:tcW w:w="2268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lastRenderedPageBreak/>
              <w:t xml:space="preserve">Выявленные независимым </w:t>
            </w:r>
            <w:r w:rsidRPr="00B62FA3">
              <w:rPr>
                <w:b w:val="0"/>
              </w:rPr>
              <w:lastRenderedPageBreak/>
              <w:t xml:space="preserve">экспертом </w:t>
            </w:r>
            <w:proofErr w:type="spellStart"/>
            <w:r w:rsidRPr="00B62FA3">
              <w:rPr>
                <w:b w:val="0"/>
              </w:rPr>
              <w:t>коррупциогенные</w:t>
            </w:r>
            <w:proofErr w:type="spellEnd"/>
            <w:r w:rsidRPr="00B62FA3">
              <w:rPr>
                <w:b w:val="0"/>
              </w:rPr>
              <w:t xml:space="preserve"> факторы </w:t>
            </w:r>
            <w:hyperlink w:anchor="P174" w:history="1">
              <w:r w:rsidRPr="00B62FA3">
                <w:rPr>
                  <w:b w:val="0"/>
                  <w:color w:val="0000FF"/>
                </w:rPr>
                <w:t>&lt;1&gt;</w:t>
              </w:r>
            </w:hyperlink>
          </w:p>
        </w:tc>
        <w:tc>
          <w:tcPr>
            <w:tcW w:w="2126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lastRenderedPageBreak/>
              <w:t xml:space="preserve">Информация о результатах </w:t>
            </w:r>
            <w:r w:rsidRPr="00B62FA3">
              <w:rPr>
                <w:b w:val="0"/>
              </w:rPr>
              <w:lastRenderedPageBreak/>
              <w:t xml:space="preserve">рассмотрения заключения, в том числе о направлении ответа эксперту </w:t>
            </w:r>
            <w:hyperlink w:anchor="P178" w:history="1">
              <w:r w:rsidRPr="00B62FA3">
                <w:rPr>
                  <w:b w:val="0"/>
                  <w:color w:val="0000FF"/>
                </w:rPr>
                <w:t>&lt;5&gt;</w:t>
              </w:r>
            </w:hyperlink>
          </w:p>
        </w:tc>
      </w:tr>
      <w:tr w:rsidR="008C1E61" w:rsidRPr="00B62FA3" w:rsidTr="00E16792">
        <w:tc>
          <w:tcPr>
            <w:tcW w:w="571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623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4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268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126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</w:tr>
    </w:tbl>
    <w:p w:rsidR="008C1E61" w:rsidRPr="00B62FA3" w:rsidRDefault="008C1E61" w:rsidP="008C1E61">
      <w:pPr>
        <w:pStyle w:val="ConsPlusNormal"/>
        <w:jc w:val="center"/>
        <w:rPr>
          <w:b w:val="0"/>
        </w:rPr>
      </w:pPr>
    </w:p>
    <w:p w:rsidR="008C1E61" w:rsidRPr="00B62FA3" w:rsidRDefault="008C1E61" w:rsidP="008C1E61">
      <w:pPr>
        <w:pStyle w:val="ConsPlusNormal"/>
        <w:jc w:val="center"/>
        <w:outlineLvl w:val="2"/>
        <w:rPr>
          <w:b w:val="0"/>
        </w:rPr>
      </w:pPr>
      <w:r w:rsidRPr="00B62FA3">
        <w:rPr>
          <w:b w:val="0"/>
        </w:rPr>
        <w:t>Результаты независимой антикоррупционной</w:t>
      </w:r>
    </w:p>
    <w:p w:rsidR="008C1E61" w:rsidRDefault="008C1E61" w:rsidP="008C1E61">
      <w:pPr>
        <w:pStyle w:val="ConsPlusNormal"/>
        <w:jc w:val="center"/>
        <w:rPr>
          <w:b w:val="0"/>
        </w:rPr>
      </w:pPr>
      <w:r w:rsidRPr="00B62FA3">
        <w:rPr>
          <w:b w:val="0"/>
        </w:rPr>
        <w:t xml:space="preserve">экспертизы приказов </w:t>
      </w:r>
      <w:hyperlink w:anchor="P176" w:history="1">
        <w:r w:rsidRPr="00B62FA3">
          <w:rPr>
            <w:b w:val="0"/>
            <w:color w:val="0000FF"/>
          </w:rPr>
          <w:t>&lt;3&gt;</w:t>
        </w:r>
      </w:hyperlink>
    </w:p>
    <w:p w:rsidR="008C1E61" w:rsidRDefault="008C1E61" w:rsidP="008C1E61">
      <w:pPr>
        <w:pStyle w:val="ConsPlusNormal"/>
        <w:jc w:val="center"/>
        <w:rPr>
          <w:b w:val="0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381"/>
        <w:gridCol w:w="1814"/>
        <w:gridCol w:w="2445"/>
        <w:gridCol w:w="2409"/>
      </w:tblGrid>
      <w:tr w:rsidR="008C1E61" w:rsidRPr="00B62FA3" w:rsidTr="00E16792">
        <w:tc>
          <w:tcPr>
            <w:tcW w:w="523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>N п/п</w:t>
            </w:r>
          </w:p>
        </w:tc>
        <w:tc>
          <w:tcPr>
            <w:tcW w:w="2381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>Наименование приказа,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 xml:space="preserve">Реквизиты поступившего заключения (дата, номер, кем составлено) </w:t>
            </w:r>
            <w:hyperlink w:anchor="P177" w:history="1">
              <w:r w:rsidRPr="00B62FA3">
                <w:rPr>
                  <w:b w:val="0"/>
                  <w:color w:val="0000FF"/>
                </w:rPr>
                <w:t>&lt;4&gt;</w:t>
              </w:r>
            </w:hyperlink>
          </w:p>
        </w:tc>
        <w:tc>
          <w:tcPr>
            <w:tcW w:w="2445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 xml:space="preserve">Выявленные независимым экспертом </w:t>
            </w:r>
            <w:proofErr w:type="spellStart"/>
            <w:r w:rsidRPr="00B62FA3">
              <w:rPr>
                <w:b w:val="0"/>
              </w:rPr>
              <w:t>коррупциогенные</w:t>
            </w:r>
            <w:proofErr w:type="spellEnd"/>
            <w:r w:rsidRPr="00B62FA3">
              <w:rPr>
                <w:b w:val="0"/>
              </w:rPr>
              <w:t xml:space="preserve"> факторы </w:t>
            </w:r>
            <w:hyperlink w:anchor="P174" w:history="1">
              <w:r w:rsidRPr="00B62FA3">
                <w:rPr>
                  <w:b w:val="0"/>
                  <w:color w:val="0000FF"/>
                </w:rPr>
                <w:t>&lt;1&gt;</w:t>
              </w:r>
            </w:hyperlink>
          </w:p>
        </w:tc>
        <w:tc>
          <w:tcPr>
            <w:tcW w:w="2409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  <w:r w:rsidRPr="00B62FA3">
              <w:rPr>
                <w:b w:val="0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178" w:history="1">
              <w:r w:rsidRPr="00B62FA3">
                <w:rPr>
                  <w:b w:val="0"/>
                  <w:color w:val="0000FF"/>
                </w:rPr>
                <w:t>&lt;5&gt;</w:t>
              </w:r>
            </w:hyperlink>
          </w:p>
        </w:tc>
      </w:tr>
      <w:tr w:rsidR="008C1E61" w:rsidRPr="00B62FA3" w:rsidTr="00E16792">
        <w:tc>
          <w:tcPr>
            <w:tcW w:w="523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381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814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45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8C1E61" w:rsidRPr="00B62FA3" w:rsidRDefault="008C1E61" w:rsidP="002574E0">
            <w:pPr>
              <w:pStyle w:val="ConsPlusNormal"/>
              <w:jc w:val="center"/>
              <w:rPr>
                <w:b w:val="0"/>
              </w:rPr>
            </w:pPr>
          </w:p>
        </w:tc>
      </w:tr>
    </w:tbl>
    <w:p w:rsidR="008C1E61" w:rsidRPr="00B62FA3" w:rsidRDefault="008C1E61" w:rsidP="008C1E61">
      <w:pPr>
        <w:pStyle w:val="ConsPlusNormal"/>
        <w:ind w:firstLine="540"/>
        <w:jc w:val="both"/>
        <w:rPr>
          <w:b w:val="0"/>
        </w:rPr>
      </w:pPr>
    </w:p>
    <w:p w:rsidR="008C1E61" w:rsidRPr="00B62FA3" w:rsidRDefault="008C1E61" w:rsidP="008C1E61">
      <w:pPr>
        <w:pStyle w:val="ConsPlusNormal"/>
        <w:ind w:firstLine="539"/>
        <w:jc w:val="both"/>
        <w:rPr>
          <w:b w:val="0"/>
        </w:rPr>
      </w:pPr>
      <w:r w:rsidRPr="00B62FA3">
        <w:rPr>
          <w:b w:val="0"/>
        </w:rPr>
        <w:t>Примечания:</w:t>
      </w:r>
    </w:p>
    <w:p w:rsidR="008C1E61" w:rsidRPr="00B62FA3" w:rsidRDefault="008C1E61" w:rsidP="008C1E61">
      <w:pPr>
        <w:pStyle w:val="ConsPlusNormal"/>
        <w:ind w:firstLine="539"/>
        <w:jc w:val="both"/>
        <w:rPr>
          <w:b w:val="0"/>
        </w:rPr>
      </w:pPr>
      <w:bookmarkStart w:id="4" w:name="P174"/>
      <w:bookmarkEnd w:id="4"/>
      <w:r w:rsidRPr="00B62FA3">
        <w:rPr>
          <w:b w:val="0"/>
        </w:rPr>
        <w:t xml:space="preserve">&lt;1&gt; Наименования </w:t>
      </w:r>
      <w:proofErr w:type="spellStart"/>
      <w:r w:rsidRPr="00B62FA3">
        <w:rPr>
          <w:b w:val="0"/>
        </w:rPr>
        <w:t>коррупциогенных</w:t>
      </w:r>
      <w:proofErr w:type="spellEnd"/>
      <w:r w:rsidRPr="00B62FA3">
        <w:rPr>
          <w:b w:val="0"/>
        </w:rPr>
        <w:t xml:space="preserve"> факторов приводятся в соответствии с Методикой.</w:t>
      </w:r>
    </w:p>
    <w:p w:rsidR="008C1E61" w:rsidRPr="00B62FA3" w:rsidRDefault="008C1E61" w:rsidP="008C1E61">
      <w:pPr>
        <w:pStyle w:val="ConsPlusNormal"/>
        <w:ind w:firstLine="539"/>
        <w:jc w:val="both"/>
        <w:rPr>
          <w:b w:val="0"/>
        </w:rPr>
      </w:pPr>
      <w:bookmarkStart w:id="5" w:name="P175"/>
      <w:bookmarkEnd w:id="5"/>
      <w:r w:rsidRPr="00B62FA3">
        <w:rPr>
          <w:b w:val="0"/>
        </w:rPr>
        <w:t xml:space="preserve">&lt;2&gt; В случае если в проекте приказа выявлены </w:t>
      </w:r>
      <w:proofErr w:type="spellStart"/>
      <w:r w:rsidRPr="00B62FA3">
        <w:rPr>
          <w:b w:val="0"/>
        </w:rPr>
        <w:t>коррупциогенные</w:t>
      </w:r>
      <w:proofErr w:type="spellEnd"/>
      <w:r w:rsidRPr="00B62FA3">
        <w:rPr>
          <w:b w:val="0"/>
        </w:rPr>
        <w:t xml:space="preserve"> факторы, указываются наименование соответствующего проекта приказа и дата подготовки экспертного заключения.</w:t>
      </w:r>
    </w:p>
    <w:p w:rsidR="008C1E61" w:rsidRPr="00B62FA3" w:rsidRDefault="008C1E61" w:rsidP="008C1E61">
      <w:pPr>
        <w:pStyle w:val="ConsPlusNormal"/>
        <w:ind w:firstLine="539"/>
        <w:jc w:val="both"/>
        <w:rPr>
          <w:b w:val="0"/>
        </w:rPr>
      </w:pPr>
      <w:bookmarkStart w:id="6" w:name="P176"/>
      <w:bookmarkEnd w:id="6"/>
      <w:r w:rsidRPr="00B62FA3">
        <w:rPr>
          <w:b w:val="0"/>
        </w:rPr>
        <w:t>&lt;3&gt; Заполняется при условии поступления в отчетном году в орган исполнительной власти Ленинградской области соответствующих заключений независимых экспертов.</w:t>
      </w:r>
    </w:p>
    <w:p w:rsidR="008C1E61" w:rsidRPr="00B62FA3" w:rsidRDefault="008C1E61" w:rsidP="008C1E61">
      <w:pPr>
        <w:pStyle w:val="ConsPlusNormal"/>
        <w:ind w:firstLine="539"/>
        <w:jc w:val="both"/>
        <w:rPr>
          <w:b w:val="0"/>
        </w:rPr>
      </w:pPr>
      <w:bookmarkStart w:id="7" w:name="P177"/>
      <w:bookmarkEnd w:id="7"/>
      <w:r w:rsidRPr="00B62FA3">
        <w:rPr>
          <w:b w:val="0"/>
        </w:rPr>
        <w:t>&lt;4&gt; Прилагаются копии заключений.</w:t>
      </w:r>
    </w:p>
    <w:p w:rsidR="008C1E61" w:rsidRPr="00B62FA3" w:rsidRDefault="008C1E61" w:rsidP="008C1E61">
      <w:pPr>
        <w:pStyle w:val="ConsPlusNormal"/>
        <w:ind w:firstLine="539"/>
        <w:jc w:val="both"/>
        <w:rPr>
          <w:b w:val="0"/>
        </w:rPr>
      </w:pPr>
      <w:bookmarkStart w:id="8" w:name="P178"/>
      <w:bookmarkEnd w:id="8"/>
      <w:r w:rsidRPr="00B62FA3">
        <w:rPr>
          <w:b w:val="0"/>
        </w:rPr>
        <w:t>&lt;5&gt; Прилагаются копии ответов независимым экспертам.</w:t>
      </w:r>
    </w:p>
    <w:sectPr w:rsidR="008C1E61" w:rsidRPr="00B62FA3" w:rsidSect="00AA05EA">
      <w:headerReference w:type="default" r:id="rId13"/>
      <w:pgSz w:w="11906" w:h="16838"/>
      <w:pgMar w:top="1134" w:right="141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C1" w:rsidRDefault="00BC17C1" w:rsidP="00447F5A">
      <w:pPr>
        <w:spacing w:after="0" w:line="240" w:lineRule="auto"/>
      </w:pPr>
      <w:r>
        <w:separator/>
      </w:r>
    </w:p>
  </w:endnote>
  <w:endnote w:type="continuationSeparator" w:id="0">
    <w:p w:rsidR="00BC17C1" w:rsidRDefault="00BC17C1" w:rsidP="0044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C1" w:rsidRDefault="00BC17C1" w:rsidP="00447F5A">
      <w:pPr>
        <w:spacing w:after="0" w:line="240" w:lineRule="auto"/>
      </w:pPr>
      <w:r>
        <w:separator/>
      </w:r>
    </w:p>
  </w:footnote>
  <w:footnote w:type="continuationSeparator" w:id="0">
    <w:p w:rsidR="00BC17C1" w:rsidRDefault="00BC17C1" w:rsidP="0044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58331"/>
      <w:docPartObj>
        <w:docPartGallery w:val="Page Numbers (Top of Page)"/>
        <w:docPartUnique/>
      </w:docPartObj>
    </w:sdtPr>
    <w:sdtEndPr/>
    <w:sdtContent>
      <w:p w:rsidR="00C74182" w:rsidRDefault="00C741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792">
          <w:rPr>
            <w:noProof/>
          </w:rPr>
          <w:t>8</w:t>
        </w:r>
        <w:r>
          <w:fldChar w:fldCharType="end"/>
        </w:r>
      </w:p>
    </w:sdtContent>
  </w:sdt>
  <w:p w:rsidR="00C74182" w:rsidRDefault="00C74182" w:rsidP="00F703FD">
    <w:pPr>
      <w:pStyle w:val="a6"/>
      <w:tabs>
        <w:tab w:val="clear" w:pos="4677"/>
        <w:tab w:val="clear" w:pos="9355"/>
        <w:tab w:val="left" w:pos="888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60F"/>
    <w:multiLevelType w:val="multilevel"/>
    <w:tmpl w:val="DDFEF1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7" w:hanging="1800"/>
      </w:pPr>
      <w:rPr>
        <w:rFonts w:hint="default"/>
      </w:rPr>
    </w:lvl>
  </w:abstractNum>
  <w:abstractNum w:abstractNumId="1" w15:restartNumberingAfterBreak="0">
    <w:nsid w:val="017F1685"/>
    <w:multiLevelType w:val="hybridMultilevel"/>
    <w:tmpl w:val="2F9CB9F2"/>
    <w:lvl w:ilvl="0" w:tplc="0DB42A24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04224B08"/>
    <w:multiLevelType w:val="hybridMultilevel"/>
    <w:tmpl w:val="90C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15DA"/>
    <w:multiLevelType w:val="hybridMultilevel"/>
    <w:tmpl w:val="26E2F374"/>
    <w:lvl w:ilvl="0" w:tplc="1624D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14D40"/>
    <w:multiLevelType w:val="hybridMultilevel"/>
    <w:tmpl w:val="C07A8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870DC0"/>
    <w:multiLevelType w:val="multilevel"/>
    <w:tmpl w:val="3D9840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 w15:restartNumberingAfterBreak="0">
    <w:nsid w:val="124E673D"/>
    <w:multiLevelType w:val="hybridMultilevel"/>
    <w:tmpl w:val="F1225C74"/>
    <w:lvl w:ilvl="0" w:tplc="8644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6D0544"/>
    <w:multiLevelType w:val="multilevel"/>
    <w:tmpl w:val="22E2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1B9A"/>
    <w:multiLevelType w:val="hybridMultilevel"/>
    <w:tmpl w:val="32B8250E"/>
    <w:lvl w:ilvl="0" w:tplc="A944001A">
      <w:start w:val="1"/>
      <w:numFmt w:val="decimal"/>
      <w:lvlText w:val="5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5FDF"/>
    <w:multiLevelType w:val="multilevel"/>
    <w:tmpl w:val="8A7886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C6F03C6"/>
    <w:multiLevelType w:val="hybridMultilevel"/>
    <w:tmpl w:val="FCF043AE"/>
    <w:lvl w:ilvl="0" w:tplc="136A1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410EB9"/>
    <w:multiLevelType w:val="hybridMultilevel"/>
    <w:tmpl w:val="04BC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F1D07"/>
    <w:multiLevelType w:val="hybridMultilevel"/>
    <w:tmpl w:val="A544C5D6"/>
    <w:lvl w:ilvl="0" w:tplc="4A54D022">
      <w:start w:val="1"/>
      <w:numFmt w:val="decimal"/>
      <w:lvlText w:val="%1.2.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21787"/>
    <w:multiLevelType w:val="hybridMultilevel"/>
    <w:tmpl w:val="E022FA3C"/>
    <w:lvl w:ilvl="0" w:tplc="CDC8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C91113"/>
    <w:multiLevelType w:val="multilevel"/>
    <w:tmpl w:val="4E7C52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76A0D3D"/>
    <w:multiLevelType w:val="multilevel"/>
    <w:tmpl w:val="31480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3A504193"/>
    <w:multiLevelType w:val="multilevel"/>
    <w:tmpl w:val="C010D0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 w15:restartNumberingAfterBreak="0">
    <w:nsid w:val="3D9B1166"/>
    <w:multiLevelType w:val="hybridMultilevel"/>
    <w:tmpl w:val="12B28C64"/>
    <w:lvl w:ilvl="0" w:tplc="7458BA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6A3D2E"/>
    <w:multiLevelType w:val="multilevel"/>
    <w:tmpl w:val="A4F016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9" w15:restartNumberingAfterBreak="0">
    <w:nsid w:val="426F6BE7"/>
    <w:multiLevelType w:val="hybridMultilevel"/>
    <w:tmpl w:val="965CE1F6"/>
    <w:lvl w:ilvl="0" w:tplc="58B6B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16169E"/>
    <w:multiLevelType w:val="hybridMultilevel"/>
    <w:tmpl w:val="BD40B754"/>
    <w:lvl w:ilvl="0" w:tplc="DA688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FC0888"/>
    <w:multiLevelType w:val="multilevel"/>
    <w:tmpl w:val="76169D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A961B46"/>
    <w:multiLevelType w:val="hybridMultilevel"/>
    <w:tmpl w:val="E606F0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B3748BB"/>
    <w:multiLevelType w:val="multilevel"/>
    <w:tmpl w:val="38104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FFF2FDE"/>
    <w:multiLevelType w:val="hybridMultilevel"/>
    <w:tmpl w:val="72CC7572"/>
    <w:lvl w:ilvl="0" w:tplc="0DB42A24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51E45751"/>
    <w:multiLevelType w:val="hybridMultilevel"/>
    <w:tmpl w:val="734A7EAA"/>
    <w:lvl w:ilvl="0" w:tplc="45100886">
      <w:start w:val="1"/>
      <w:numFmt w:val="decimal"/>
      <w:lvlText w:val="4.2.%1."/>
      <w:lvlJc w:val="left"/>
      <w:pPr>
        <w:ind w:left="14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6" w15:restartNumberingAfterBreak="0">
    <w:nsid w:val="52431155"/>
    <w:multiLevelType w:val="multilevel"/>
    <w:tmpl w:val="272AF1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7" w15:restartNumberingAfterBreak="0">
    <w:nsid w:val="59DF148D"/>
    <w:multiLevelType w:val="multilevel"/>
    <w:tmpl w:val="404E5C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2A82227"/>
    <w:multiLevelType w:val="hybridMultilevel"/>
    <w:tmpl w:val="1C08A654"/>
    <w:lvl w:ilvl="0" w:tplc="A50AF01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0418F8"/>
    <w:multiLevelType w:val="multilevel"/>
    <w:tmpl w:val="2A5EB7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6C2A65DA"/>
    <w:multiLevelType w:val="hybridMultilevel"/>
    <w:tmpl w:val="4CB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B072FB"/>
    <w:multiLevelType w:val="multilevel"/>
    <w:tmpl w:val="A616086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E7B14DC"/>
    <w:multiLevelType w:val="hybridMultilevel"/>
    <w:tmpl w:val="6C80E206"/>
    <w:lvl w:ilvl="0" w:tplc="E28A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3"/>
  </w:num>
  <w:num w:numId="5">
    <w:abstractNumId w:val="2"/>
  </w:num>
  <w:num w:numId="6">
    <w:abstractNumId w:val="23"/>
  </w:num>
  <w:num w:numId="7">
    <w:abstractNumId w:val="7"/>
  </w:num>
  <w:num w:numId="8">
    <w:abstractNumId w:val="11"/>
  </w:num>
  <w:num w:numId="9">
    <w:abstractNumId w:val="20"/>
  </w:num>
  <w:num w:numId="10">
    <w:abstractNumId w:val="0"/>
  </w:num>
  <w:num w:numId="11">
    <w:abstractNumId w:val="25"/>
  </w:num>
  <w:num w:numId="12">
    <w:abstractNumId w:val="21"/>
  </w:num>
  <w:num w:numId="13">
    <w:abstractNumId w:val="5"/>
  </w:num>
  <w:num w:numId="14">
    <w:abstractNumId w:val="8"/>
  </w:num>
  <w:num w:numId="15">
    <w:abstractNumId w:val="12"/>
  </w:num>
  <w:num w:numId="16">
    <w:abstractNumId w:val="16"/>
  </w:num>
  <w:num w:numId="17">
    <w:abstractNumId w:val="18"/>
  </w:num>
  <w:num w:numId="18">
    <w:abstractNumId w:val="9"/>
  </w:num>
  <w:num w:numId="19">
    <w:abstractNumId w:val="29"/>
  </w:num>
  <w:num w:numId="20">
    <w:abstractNumId w:val="27"/>
  </w:num>
  <w:num w:numId="21">
    <w:abstractNumId w:val="26"/>
  </w:num>
  <w:num w:numId="22">
    <w:abstractNumId w:val="15"/>
  </w:num>
  <w:num w:numId="23">
    <w:abstractNumId w:val="32"/>
  </w:num>
  <w:num w:numId="24">
    <w:abstractNumId w:val="3"/>
  </w:num>
  <w:num w:numId="25">
    <w:abstractNumId w:val="14"/>
  </w:num>
  <w:num w:numId="26">
    <w:abstractNumId w:val="10"/>
  </w:num>
  <w:num w:numId="27">
    <w:abstractNumId w:val="28"/>
  </w:num>
  <w:num w:numId="28">
    <w:abstractNumId w:val="1"/>
  </w:num>
  <w:num w:numId="29">
    <w:abstractNumId w:val="22"/>
  </w:num>
  <w:num w:numId="30">
    <w:abstractNumId w:val="4"/>
  </w:num>
  <w:num w:numId="31">
    <w:abstractNumId w:val="24"/>
  </w:num>
  <w:num w:numId="32">
    <w:abstractNumId w:val="3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2E"/>
    <w:rsid w:val="0000517B"/>
    <w:rsid w:val="00013C4B"/>
    <w:rsid w:val="00027C54"/>
    <w:rsid w:val="0003295F"/>
    <w:rsid w:val="000509A5"/>
    <w:rsid w:val="00060379"/>
    <w:rsid w:val="000648E2"/>
    <w:rsid w:val="00067108"/>
    <w:rsid w:val="00076E5F"/>
    <w:rsid w:val="000869A3"/>
    <w:rsid w:val="000927FD"/>
    <w:rsid w:val="000B08BC"/>
    <w:rsid w:val="000C1E3B"/>
    <w:rsid w:val="000D79D3"/>
    <w:rsid w:val="000D7C9C"/>
    <w:rsid w:val="000E18E4"/>
    <w:rsid w:val="00107A60"/>
    <w:rsid w:val="00107F78"/>
    <w:rsid w:val="0011091E"/>
    <w:rsid w:val="00111687"/>
    <w:rsid w:val="0011487B"/>
    <w:rsid w:val="00117B1C"/>
    <w:rsid w:val="001223A0"/>
    <w:rsid w:val="00130263"/>
    <w:rsid w:val="00140EB7"/>
    <w:rsid w:val="00151A7F"/>
    <w:rsid w:val="00152161"/>
    <w:rsid w:val="00156748"/>
    <w:rsid w:val="00166B06"/>
    <w:rsid w:val="001815E9"/>
    <w:rsid w:val="00186059"/>
    <w:rsid w:val="001B15C7"/>
    <w:rsid w:val="001B1E1C"/>
    <w:rsid w:val="001C263F"/>
    <w:rsid w:val="001E375D"/>
    <w:rsid w:val="00203102"/>
    <w:rsid w:val="0020344F"/>
    <w:rsid w:val="00211C04"/>
    <w:rsid w:val="002212C9"/>
    <w:rsid w:val="00227D99"/>
    <w:rsid w:val="00236D02"/>
    <w:rsid w:val="00245D98"/>
    <w:rsid w:val="002466CB"/>
    <w:rsid w:val="002539F3"/>
    <w:rsid w:val="0028290E"/>
    <w:rsid w:val="002927EE"/>
    <w:rsid w:val="00297532"/>
    <w:rsid w:val="002A56D7"/>
    <w:rsid w:val="002A71DF"/>
    <w:rsid w:val="002C2698"/>
    <w:rsid w:val="002C43BC"/>
    <w:rsid w:val="002C7984"/>
    <w:rsid w:val="002E2311"/>
    <w:rsid w:val="002E4D7A"/>
    <w:rsid w:val="00315BEE"/>
    <w:rsid w:val="0034478A"/>
    <w:rsid w:val="00354783"/>
    <w:rsid w:val="00355E02"/>
    <w:rsid w:val="00366456"/>
    <w:rsid w:val="00374DFA"/>
    <w:rsid w:val="003763CA"/>
    <w:rsid w:val="00383FCC"/>
    <w:rsid w:val="0039112E"/>
    <w:rsid w:val="003A0B0F"/>
    <w:rsid w:val="003A15A9"/>
    <w:rsid w:val="003A760F"/>
    <w:rsid w:val="003B0962"/>
    <w:rsid w:val="003B1361"/>
    <w:rsid w:val="003C6B28"/>
    <w:rsid w:val="003F69E7"/>
    <w:rsid w:val="0040440E"/>
    <w:rsid w:val="004055D1"/>
    <w:rsid w:val="00405B26"/>
    <w:rsid w:val="00407231"/>
    <w:rsid w:val="004173D7"/>
    <w:rsid w:val="00433A23"/>
    <w:rsid w:val="00437486"/>
    <w:rsid w:val="004442D7"/>
    <w:rsid w:val="00447F5A"/>
    <w:rsid w:val="00472D6F"/>
    <w:rsid w:val="00492459"/>
    <w:rsid w:val="00495F22"/>
    <w:rsid w:val="004B2626"/>
    <w:rsid w:val="004B71EB"/>
    <w:rsid w:val="004C649C"/>
    <w:rsid w:val="004D1F51"/>
    <w:rsid w:val="004D28EB"/>
    <w:rsid w:val="004E16BB"/>
    <w:rsid w:val="00510E61"/>
    <w:rsid w:val="00511362"/>
    <w:rsid w:val="005143A7"/>
    <w:rsid w:val="005310D4"/>
    <w:rsid w:val="00532FE9"/>
    <w:rsid w:val="00545195"/>
    <w:rsid w:val="00551ADB"/>
    <w:rsid w:val="0056024F"/>
    <w:rsid w:val="0056104D"/>
    <w:rsid w:val="00564ADB"/>
    <w:rsid w:val="005815BD"/>
    <w:rsid w:val="00590B0D"/>
    <w:rsid w:val="00591FDF"/>
    <w:rsid w:val="005B5C11"/>
    <w:rsid w:val="005C0710"/>
    <w:rsid w:val="005C542C"/>
    <w:rsid w:val="005C746B"/>
    <w:rsid w:val="005E61D5"/>
    <w:rsid w:val="005E7729"/>
    <w:rsid w:val="00602A48"/>
    <w:rsid w:val="00620C03"/>
    <w:rsid w:val="00627051"/>
    <w:rsid w:val="0062785F"/>
    <w:rsid w:val="00630F83"/>
    <w:rsid w:val="00637C72"/>
    <w:rsid w:val="00641472"/>
    <w:rsid w:val="00651918"/>
    <w:rsid w:val="00667B02"/>
    <w:rsid w:val="00691F05"/>
    <w:rsid w:val="006A420D"/>
    <w:rsid w:val="006D0CE8"/>
    <w:rsid w:val="006E0090"/>
    <w:rsid w:val="006E37B7"/>
    <w:rsid w:val="006F78A9"/>
    <w:rsid w:val="007045F7"/>
    <w:rsid w:val="0070502A"/>
    <w:rsid w:val="00715724"/>
    <w:rsid w:val="00715AA5"/>
    <w:rsid w:val="0072100D"/>
    <w:rsid w:val="0073671F"/>
    <w:rsid w:val="007416B3"/>
    <w:rsid w:val="00745EE3"/>
    <w:rsid w:val="0076397A"/>
    <w:rsid w:val="00766354"/>
    <w:rsid w:val="0077730E"/>
    <w:rsid w:val="00780E07"/>
    <w:rsid w:val="007A6A1D"/>
    <w:rsid w:val="007B60B4"/>
    <w:rsid w:val="007C540D"/>
    <w:rsid w:val="007C6277"/>
    <w:rsid w:val="007C7364"/>
    <w:rsid w:val="007D0166"/>
    <w:rsid w:val="007D2DA0"/>
    <w:rsid w:val="007E28F6"/>
    <w:rsid w:val="007E377F"/>
    <w:rsid w:val="00805799"/>
    <w:rsid w:val="00817260"/>
    <w:rsid w:val="00817711"/>
    <w:rsid w:val="008315D1"/>
    <w:rsid w:val="00832C90"/>
    <w:rsid w:val="00834139"/>
    <w:rsid w:val="00845B78"/>
    <w:rsid w:val="00870B34"/>
    <w:rsid w:val="00870CAD"/>
    <w:rsid w:val="00881D65"/>
    <w:rsid w:val="00890991"/>
    <w:rsid w:val="00892157"/>
    <w:rsid w:val="00896D10"/>
    <w:rsid w:val="008A49E2"/>
    <w:rsid w:val="008C1E61"/>
    <w:rsid w:val="008C736A"/>
    <w:rsid w:val="008D65DE"/>
    <w:rsid w:val="008E015C"/>
    <w:rsid w:val="008E77EB"/>
    <w:rsid w:val="008F34AE"/>
    <w:rsid w:val="008F5E98"/>
    <w:rsid w:val="00914261"/>
    <w:rsid w:val="009509E8"/>
    <w:rsid w:val="00960968"/>
    <w:rsid w:val="009616B6"/>
    <w:rsid w:val="00962047"/>
    <w:rsid w:val="0096708E"/>
    <w:rsid w:val="00980CFD"/>
    <w:rsid w:val="009942FC"/>
    <w:rsid w:val="00996C16"/>
    <w:rsid w:val="009A06D9"/>
    <w:rsid w:val="009C50C4"/>
    <w:rsid w:val="009E017C"/>
    <w:rsid w:val="009E1BCC"/>
    <w:rsid w:val="009E4530"/>
    <w:rsid w:val="009F42F4"/>
    <w:rsid w:val="00A07D8B"/>
    <w:rsid w:val="00A12835"/>
    <w:rsid w:val="00A41383"/>
    <w:rsid w:val="00A4563B"/>
    <w:rsid w:val="00A47EEC"/>
    <w:rsid w:val="00A503DD"/>
    <w:rsid w:val="00A6519E"/>
    <w:rsid w:val="00A66748"/>
    <w:rsid w:val="00A93005"/>
    <w:rsid w:val="00AA05EA"/>
    <w:rsid w:val="00AA0DC6"/>
    <w:rsid w:val="00AB2982"/>
    <w:rsid w:val="00AB5071"/>
    <w:rsid w:val="00AD4267"/>
    <w:rsid w:val="00AF3767"/>
    <w:rsid w:val="00B15B8C"/>
    <w:rsid w:val="00B318EC"/>
    <w:rsid w:val="00B33CB9"/>
    <w:rsid w:val="00B578C3"/>
    <w:rsid w:val="00B62FA3"/>
    <w:rsid w:val="00B642E0"/>
    <w:rsid w:val="00B772D1"/>
    <w:rsid w:val="00B8126F"/>
    <w:rsid w:val="00B84514"/>
    <w:rsid w:val="00B86CDF"/>
    <w:rsid w:val="00B87E8B"/>
    <w:rsid w:val="00B92711"/>
    <w:rsid w:val="00BA4C53"/>
    <w:rsid w:val="00BB4247"/>
    <w:rsid w:val="00BC17C1"/>
    <w:rsid w:val="00BC60D4"/>
    <w:rsid w:val="00BD26C2"/>
    <w:rsid w:val="00BD4218"/>
    <w:rsid w:val="00BF5841"/>
    <w:rsid w:val="00C1642E"/>
    <w:rsid w:val="00C35060"/>
    <w:rsid w:val="00C36F94"/>
    <w:rsid w:val="00C37E68"/>
    <w:rsid w:val="00C4432A"/>
    <w:rsid w:val="00C60E77"/>
    <w:rsid w:val="00C6365C"/>
    <w:rsid w:val="00C64BA9"/>
    <w:rsid w:val="00C66002"/>
    <w:rsid w:val="00C71A34"/>
    <w:rsid w:val="00C74182"/>
    <w:rsid w:val="00C91248"/>
    <w:rsid w:val="00C91BEF"/>
    <w:rsid w:val="00CC17EA"/>
    <w:rsid w:val="00CC6BE0"/>
    <w:rsid w:val="00CE2E02"/>
    <w:rsid w:val="00CF2618"/>
    <w:rsid w:val="00CF3A55"/>
    <w:rsid w:val="00CF5534"/>
    <w:rsid w:val="00D01670"/>
    <w:rsid w:val="00D07958"/>
    <w:rsid w:val="00D235A6"/>
    <w:rsid w:val="00D322F7"/>
    <w:rsid w:val="00D354C9"/>
    <w:rsid w:val="00D537E2"/>
    <w:rsid w:val="00D601CA"/>
    <w:rsid w:val="00D77152"/>
    <w:rsid w:val="00D8262E"/>
    <w:rsid w:val="00D9736C"/>
    <w:rsid w:val="00D97B85"/>
    <w:rsid w:val="00DB0C83"/>
    <w:rsid w:val="00DC53C3"/>
    <w:rsid w:val="00DD341C"/>
    <w:rsid w:val="00DE0F94"/>
    <w:rsid w:val="00DE604B"/>
    <w:rsid w:val="00DF12B1"/>
    <w:rsid w:val="00E10C13"/>
    <w:rsid w:val="00E163EC"/>
    <w:rsid w:val="00E16792"/>
    <w:rsid w:val="00E24434"/>
    <w:rsid w:val="00E50D0A"/>
    <w:rsid w:val="00E51C50"/>
    <w:rsid w:val="00E620AB"/>
    <w:rsid w:val="00E62343"/>
    <w:rsid w:val="00E65743"/>
    <w:rsid w:val="00E8620B"/>
    <w:rsid w:val="00EA0835"/>
    <w:rsid w:val="00EA25C5"/>
    <w:rsid w:val="00EA2C4D"/>
    <w:rsid w:val="00EA3A4E"/>
    <w:rsid w:val="00EA5C03"/>
    <w:rsid w:val="00EB7561"/>
    <w:rsid w:val="00EC40D0"/>
    <w:rsid w:val="00EE4E95"/>
    <w:rsid w:val="00EE605E"/>
    <w:rsid w:val="00EE6C9F"/>
    <w:rsid w:val="00EF3550"/>
    <w:rsid w:val="00EF5D2D"/>
    <w:rsid w:val="00F12945"/>
    <w:rsid w:val="00F2072D"/>
    <w:rsid w:val="00F35C56"/>
    <w:rsid w:val="00F5583D"/>
    <w:rsid w:val="00F65F37"/>
    <w:rsid w:val="00F703FD"/>
    <w:rsid w:val="00F84FDE"/>
    <w:rsid w:val="00F96762"/>
    <w:rsid w:val="00FA0740"/>
    <w:rsid w:val="00FB4F54"/>
    <w:rsid w:val="00FC4D0F"/>
    <w:rsid w:val="00FD2987"/>
    <w:rsid w:val="00FD2F1B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0A9B2-FFCB-4737-85A8-8E9825A7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A"/>
    <w:rPr>
      <w:sz w:val="22"/>
      <w:szCs w:val="22"/>
    </w:rPr>
  </w:style>
  <w:style w:type="paragraph" w:customStyle="1" w:styleId="ConsPlusNormal">
    <w:name w:val="ConsPlusNormal"/>
    <w:rsid w:val="00CF553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FA074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FB4F54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Hyperlink"/>
    <w:basedOn w:val="a0"/>
    <w:uiPriority w:val="99"/>
    <w:semiHidden/>
    <w:unhideWhenUsed/>
    <w:rsid w:val="009F4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EB899918C963AF2814592DAB486FE92E2D78CF9D6687F4B82EBA17E929834CBA58EAA8AFB4BBE6CA9737B9CA3E653FE056FA2D4A23AD24aDz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EB899918C963AF2814592DAB486FE92F2F70C69D6287F4B82EBA17E929834CBA58EAA8AFB4BBE6CF9737B9CA3E653FE056FA2D4A23AD24aDz4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D59A2334243CC6C296894D5F2A872B09487EE334FCB7973711C5391CC06B8DD48BE0C9108F553D7F5FE95B94F3B8F8DAB9D201318902213A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59A2334243CC6C296894D5F2A872B0A4178E033F1B7973711C5391CC06B8DD48BE0C9108F553C705FE95B94F3B8F8DAB9D201318902213A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DFE1-C425-4008-AB2A-BA36CAC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Евгения Арсеньевна Корнилова</cp:lastModifiedBy>
  <cp:revision>3</cp:revision>
  <cp:lastPrinted>2019-01-18T13:05:00Z</cp:lastPrinted>
  <dcterms:created xsi:type="dcterms:W3CDTF">2019-01-22T11:05:00Z</dcterms:created>
  <dcterms:modified xsi:type="dcterms:W3CDTF">2019-01-22T11:11:00Z</dcterms:modified>
</cp:coreProperties>
</file>