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B7" w:rsidRPr="004669AF" w:rsidRDefault="00843FB7" w:rsidP="00441744">
      <w:pPr>
        <w:tabs>
          <w:tab w:val="left" w:pos="567"/>
        </w:tabs>
        <w:ind w:left="7200"/>
      </w:pPr>
      <w:bookmarkStart w:id="0" w:name="_GoBack"/>
      <w:bookmarkEnd w:id="0"/>
      <w:r w:rsidRPr="004669AF">
        <w:t>ПРОЕКТ</w:t>
      </w:r>
    </w:p>
    <w:p w:rsidR="00843FB7" w:rsidRPr="004669AF" w:rsidRDefault="00843FB7" w:rsidP="00843FB7"/>
    <w:p w:rsidR="00843FB7" w:rsidRPr="004669AF" w:rsidRDefault="00843FB7" w:rsidP="00843FB7"/>
    <w:p w:rsidR="00843FB7" w:rsidRPr="004669AF" w:rsidRDefault="00843FB7" w:rsidP="00843FB7">
      <w:pPr>
        <w:ind w:firstLine="0"/>
        <w:jc w:val="center"/>
      </w:pPr>
      <w:r w:rsidRPr="004669AF">
        <w:t>ПРАВИТЕЛЬСТВО ЛЕНИНГРАДСКОЙ ОБЛАСТИ</w:t>
      </w:r>
    </w:p>
    <w:p w:rsidR="00843FB7" w:rsidRPr="004669AF" w:rsidRDefault="00843FB7" w:rsidP="00843FB7">
      <w:pPr>
        <w:ind w:firstLine="0"/>
        <w:jc w:val="center"/>
      </w:pPr>
      <w:r w:rsidRPr="004669AF">
        <w:t>ПОСТАНОВЛЕНИЕ</w:t>
      </w:r>
    </w:p>
    <w:p w:rsidR="00843FB7" w:rsidRPr="004669AF" w:rsidRDefault="00843FB7" w:rsidP="00843FB7">
      <w:pPr>
        <w:ind w:firstLine="0"/>
        <w:jc w:val="center"/>
      </w:pPr>
    </w:p>
    <w:p w:rsidR="00843FB7" w:rsidRPr="004669AF" w:rsidRDefault="00843FB7" w:rsidP="00843FB7">
      <w:pPr>
        <w:ind w:firstLine="0"/>
        <w:jc w:val="center"/>
      </w:pPr>
      <w:r w:rsidRPr="004669AF">
        <w:t>от ___________ 201</w:t>
      </w:r>
      <w:r w:rsidR="00613912" w:rsidRPr="004669AF">
        <w:t>9</w:t>
      </w:r>
      <w:r w:rsidRPr="004669AF">
        <w:t xml:space="preserve"> года № __________</w:t>
      </w:r>
    </w:p>
    <w:p w:rsidR="00843FB7" w:rsidRPr="004669AF" w:rsidRDefault="00843FB7" w:rsidP="00843FB7">
      <w:pPr>
        <w:jc w:val="center"/>
      </w:pPr>
    </w:p>
    <w:tbl>
      <w:tblPr>
        <w:tblW w:w="0" w:type="auto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8"/>
      </w:tblGrid>
      <w:tr w:rsidR="00843FB7" w:rsidRPr="004669AF" w:rsidTr="00441744">
        <w:trPr>
          <w:jc w:val="center"/>
        </w:trPr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7BD9" w:rsidRDefault="00843FB7" w:rsidP="00441744">
            <w:pPr>
              <w:pStyle w:val="a3"/>
              <w:tabs>
                <w:tab w:val="left" w:pos="-319"/>
                <w:tab w:val="left" w:pos="10206"/>
              </w:tabs>
              <w:ind w:left="-177" w:right="-179"/>
              <w:jc w:val="center"/>
              <w:rPr>
                <w:bCs/>
                <w:sz w:val="28"/>
                <w:szCs w:val="28"/>
              </w:rPr>
            </w:pPr>
            <w:r w:rsidRPr="004669AF">
              <w:rPr>
                <w:bCs/>
                <w:sz w:val="28"/>
                <w:szCs w:val="28"/>
              </w:rPr>
              <w:t>О внесении изменений в постановление Правительства Ленинградской области от 16 мая 2017 года №164</w:t>
            </w:r>
          </w:p>
          <w:p w:rsidR="00843FB7" w:rsidRPr="004669AF" w:rsidRDefault="00843FB7" w:rsidP="00441744">
            <w:pPr>
              <w:pStyle w:val="a3"/>
              <w:tabs>
                <w:tab w:val="left" w:pos="-319"/>
                <w:tab w:val="left" w:pos="10206"/>
              </w:tabs>
              <w:ind w:left="-177" w:right="-179"/>
              <w:jc w:val="center"/>
              <w:rPr>
                <w:sz w:val="27"/>
                <w:szCs w:val="27"/>
              </w:rPr>
            </w:pPr>
            <w:r w:rsidRPr="004669AF">
              <w:rPr>
                <w:bCs/>
                <w:sz w:val="28"/>
                <w:szCs w:val="28"/>
              </w:rPr>
              <w:t xml:space="preserve"> «Об организации проектной деятельности в органах исполнительной власти Ленинградской области»</w:t>
            </w:r>
          </w:p>
        </w:tc>
      </w:tr>
    </w:tbl>
    <w:p w:rsidR="00843FB7" w:rsidRPr="004669AF" w:rsidRDefault="00843FB7" w:rsidP="00843FB7">
      <w:pPr>
        <w:pStyle w:val="a3"/>
        <w:tabs>
          <w:tab w:val="left" w:pos="4962"/>
          <w:tab w:val="left" w:pos="10206"/>
        </w:tabs>
        <w:ind w:right="-142"/>
        <w:jc w:val="left"/>
        <w:rPr>
          <w:b w:val="0"/>
          <w:bCs/>
          <w:sz w:val="27"/>
          <w:szCs w:val="27"/>
        </w:rPr>
      </w:pPr>
    </w:p>
    <w:p w:rsidR="00843FB7" w:rsidRPr="004669AF" w:rsidRDefault="00843FB7" w:rsidP="00843FB7">
      <w:pPr>
        <w:pStyle w:val="a5"/>
        <w:ind w:left="0" w:firstLine="709"/>
        <w:rPr>
          <w:szCs w:val="28"/>
        </w:rPr>
      </w:pPr>
      <w:r w:rsidRPr="004669AF">
        <w:rPr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843FB7" w:rsidRPr="004669AF" w:rsidRDefault="00843FB7" w:rsidP="00843FB7">
      <w:pPr>
        <w:pStyle w:val="a5"/>
        <w:tabs>
          <w:tab w:val="left" w:pos="993"/>
        </w:tabs>
        <w:ind w:left="0" w:firstLine="709"/>
        <w:rPr>
          <w:szCs w:val="28"/>
        </w:rPr>
      </w:pPr>
      <w:r w:rsidRPr="004669AF">
        <w:rPr>
          <w:szCs w:val="28"/>
        </w:rPr>
        <w:t>внести в постановление Правительс</w:t>
      </w:r>
      <w:r w:rsidR="009A41ED" w:rsidRPr="004669AF">
        <w:rPr>
          <w:szCs w:val="28"/>
        </w:rPr>
        <w:t>тва Ленинградской области от 16</w:t>
      </w:r>
      <w:r w:rsidR="009A41ED" w:rsidRPr="004669AF">
        <w:rPr>
          <w:b/>
          <w:bCs/>
          <w:sz w:val="27"/>
          <w:szCs w:val="27"/>
        </w:rPr>
        <w:t> </w:t>
      </w:r>
      <w:r w:rsidRPr="004669AF">
        <w:rPr>
          <w:szCs w:val="28"/>
        </w:rPr>
        <w:t>мая</w:t>
      </w:r>
      <w:r w:rsidR="009A41ED" w:rsidRPr="004669AF">
        <w:rPr>
          <w:b/>
          <w:bCs/>
          <w:sz w:val="27"/>
          <w:szCs w:val="27"/>
        </w:rPr>
        <w:t> </w:t>
      </w:r>
      <w:r w:rsidRPr="004669AF">
        <w:rPr>
          <w:szCs w:val="28"/>
        </w:rPr>
        <w:t>2017</w:t>
      </w:r>
      <w:r w:rsidR="009A41ED" w:rsidRPr="004669AF">
        <w:rPr>
          <w:b/>
          <w:bCs/>
          <w:sz w:val="27"/>
          <w:szCs w:val="27"/>
        </w:rPr>
        <w:t> </w:t>
      </w:r>
      <w:r w:rsidRPr="004669AF">
        <w:rPr>
          <w:szCs w:val="28"/>
        </w:rPr>
        <w:t>года</w:t>
      </w:r>
      <w:r w:rsidR="009A41ED" w:rsidRPr="004669AF">
        <w:rPr>
          <w:b/>
          <w:bCs/>
          <w:sz w:val="27"/>
          <w:szCs w:val="27"/>
        </w:rPr>
        <w:t> </w:t>
      </w:r>
      <w:r w:rsidRPr="004669AF">
        <w:rPr>
          <w:szCs w:val="28"/>
        </w:rPr>
        <w:t>№164 «Об организации проектной деятельности в органах исполнительной власти Ленинградской области», следующие изменения:</w:t>
      </w:r>
    </w:p>
    <w:p w:rsidR="009A41ED" w:rsidRPr="004669AF" w:rsidRDefault="00791240" w:rsidP="00843FB7">
      <w:pPr>
        <w:pStyle w:val="a5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>П</w:t>
      </w:r>
      <w:r w:rsidR="009A41ED" w:rsidRPr="004669AF">
        <w:rPr>
          <w:szCs w:val="28"/>
        </w:rPr>
        <w:t>реамбул</w:t>
      </w:r>
      <w:r w:rsidRPr="004669AF">
        <w:rPr>
          <w:szCs w:val="28"/>
        </w:rPr>
        <w:t>у</w:t>
      </w:r>
      <w:r w:rsidR="009A41ED" w:rsidRPr="004669AF">
        <w:rPr>
          <w:szCs w:val="28"/>
        </w:rPr>
        <w:t xml:space="preserve"> изложить в следующей редакции: </w:t>
      </w:r>
    </w:p>
    <w:p w:rsidR="009A41ED" w:rsidRPr="004669AF" w:rsidRDefault="009A41ED" w:rsidP="00A14FAB">
      <w:pPr>
        <w:pStyle w:val="a5"/>
        <w:tabs>
          <w:tab w:val="left" w:pos="0"/>
          <w:tab w:val="left" w:pos="426"/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 xml:space="preserve">«В соответствии с пунктом 2 постановления Правительства Российской Федерации </w:t>
      </w:r>
      <w:r w:rsidR="00151164" w:rsidRPr="004669AF">
        <w:rPr>
          <w:szCs w:val="28"/>
        </w:rPr>
        <w:t>от 31 октября 2018 года №</w:t>
      </w:r>
      <w:r w:rsidR="00A14FAB">
        <w:rPr>
          <w:szCs w:val="28"/>
        </w:rPr>
        <w:t xml:space="preserve"> </w:t>
      </w:r>
      <w:r w:rsidR="00791240" w:rsidRPr="004669AF">
        <w:rPr>
          <w:szCs w:val="28"/>
        </w:rPr>
        <w:t>1288</w:t>
      </w:r>
      <w:r w:rsidR="00151164" w:rsidRPr="004669AF">
        <w:rPr>
          <w:szCs w:val="28"/>
        </w:rPr>
        <w:t xml:space="preserve"> </w:t>
      </w:r>
      <w:r w:rsidRPr="004669AF">
        <w:rPr>
          <w:szCs w:val="28"/>
        </w:rPr>
        <w:t>«Об организации проектной деятельности в Правительстве Российской Федерации» Правительство Ленинградской области постановляет</w:t>
      </w:r>
      <w:proofErr w:type="gramStart"/>
      <w:r w:rsidRPr="004669AF">
        <w:rPr>
          <w:szCs w:val="28"/>
        </w:rPr>
        <w:t>:»</w:t>
      </w:r>
      <w:proofErr w:type="gramEnd"/>
    </w:p>
    <w:p w:rsidR="00843FB7" w:rsidRPr="004669AF" w:rsidRDefault="00843FB7" w:rsidP="00843FB7">
      <w:pPr>
        <w:pStyle w:val="a5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>В приложении 1 (Положение об организации проектной деятельности в органах исполнительной власти Ленинградской области):</w:t>
      </w:r>
    </w:p>
    <w:p w:rsidR="00843FB7" w:rsidRPr="004669AF" w:rsidRDefault="00843FB7" w:rsidP="00843FB7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>абзац первый пункта 1.2 изложить в следующей редакции:</w:t>
      </w:r>
    </w:p>
    <w:p w:rsidR="00843FB7" w:rsidRPr="004669AF" w:rsidRDefault="00843FB7" w:rsidP="00843FB7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4669AF">
        <w:rPr>
          <w:szCs w:val="28"/>
        </w:rPr>
        <w:t>«Реализации в соответствии с настоящим Положением подлежат проекты (программы) (далее – проекты), направленные на достижение целей, определенных</w:t>
      </w:r>
      <w:proofErr w:type="gramStart"/>
      <w:r w:rsidRPr="004669AF">
        <w:rPr>
          <w:szCs w:val="28"/>
        </w:rPr>
        <w:t>:»</w:t>
      </w:r>
      <w:proofErr w:type="gramEnd"/>
      <w:r w:rsidRPr="004669AF">
        <w:rPr>
          <w:szCs w:val="28"/>
        </w:rPr>
        <w:t>;</w:t>
      </w:r>
    </w:p>
    <w:p w:rsidR="00843FB7" w:rsidRPr="004669AF" w:rsidRDefault="00843FB7" w:rsidP="00843FB7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>пункт 1.2 дополнить подпунктом «в» следующего содержания:</w:t>
      </w:r>
    </w:p>
    <w:p w:rsidR="00843FB7" w:rsidRPr="004669AF" w:rsidRDefault="00843FB7" w:rsidP="00843FB7">
      <w:pPr>
        <w:pStyle w:val="a5"/>
        <w:tabs>
          <w:tab w:val="left" w:pos="426"/>
          <w:tab w:val="left" w:pos="851"/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>«в) Указом Президента Российской Федерации от 07 мая 2018 года №204 «О национальных целях и стратегических задачах развития Российской Федерации на период до 2024 года»;</w:t>
      </w:r>
    </w:p>
    <w:p w:rsidR="00843FB7" w:rsidRPr="004669AF" w:rsidRDefault="00843FB7" w:rsidP="00843FB7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 xml:space="preserve">абзац второй подпункта «а» пункта 1.3 изложить в следующей редакции: </w:t>
      </w:r>
    </w:p>
    <w:p w:rsidR="00843FB7" w:rsidRPr="004669AF" w:rsidRDefault="00843FB7" w:rsidP="00843FB7">
      <w:pPr>
        <w:pStyle w:val="a5"/>
        <w:tabs>
          <w:tab w:val="left" w:pos="426"/>
          <w:tab w:val="left" w:pos="851"/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>«Организационный штаб по проектному управлению в Ленинградской области» (далее – организационный штаб)</w:t>
      </w:r>
      <w:proofErr w:type="gramStart"/>
      <w:r w:rsidRPr="004669AF">
        <w:rPr>
          <w:szCs w:val="28"/>
        </w:rPr>
        <w:t>.»</w:t>
      </w:r>
      <w:proofErr w:type="gramEnd"/>
      <w:r w:rsidRPr="004669AF">
        <w:rPr>
          <w:szCs w:val="28"/>
        </w:rPr>
        <w:t>;</w:t>
      </w:r>
    </w:p>
    <w:p w:rsidR="00843FB7" w:rsidRPr="004669AF" w:rsidRDefault="00843FB7" w:rsidP="00843FB7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 xml:space="preserve">раздел 2 (Термины и определения, используемые в настоящем Положении) дополнить </w:t>
      </w:r>
      <w:r w:rsidR="003E2F65" w:rsidRPr="004669AF">
        <w:rPr>
          <w:szCs w:val="28"/>
        </w:rPr>
        <w:t>абзацами 20-22 следующего содержания</w:t>
      </w:r>
      <w:r w:rsidRPr="004669AF">
        <w:rPr>
          <w:szCs w:val="28"/>
        </w:rPr>
        <w:t>:</w:t>
      </w:r>
    </w:p>
    <w:p w:rsidR="00843FB7" w:rsidRPr="004669AF" w:rsidRDefault="00843FB7" w:rsidP="00843FB7">
      <w:pPr>
        <w:pStyle w:val="a5"/>
        <w:tabs>
          <w:tab w:val="left" w:pos="993"/>
          <w:tab w:val="left" w:pos="4253"/>
          <w:tab w:val="left" w:pos="4395"/>
        </w:tabs>
        <w:spacing w:after="0"/>
        <w:ind w:left="0" w:firstLine="709"/>
        <w:rPr>
          <w:szCs w:val="28"/>
        </w:rPr>
      </w:pPr>
      <w:proofErr w:type="gramStart"/>
      <w:r w:rsidRPr="004669AF">
        <w:rPr>
          <w:szCs w:val="28"/>
        </w:rPr>
        <w:t>«Национальный проект – проект (программа), обеспечивающий достижение целей и целевых показателей, выполнение задач, определенных Указом Президента Российской Федерации от 7 мая 2018 года №</w:t>
      </w:r>
      <w:r w:rsidRPr="004669AF">
        <w:rPr>
          <w:sz w:val="10"/>
          <w:szCs w:val="10"/>
        </w:rPr>
        <w:t> </w:t>
      </w:r>
      <w:r w:rsidRPr="004669AF">
        <w:rPr>
          <w:szCs w:val="28"/>
        </w:rPr>
        <w:t xml:space="preserve">204 «О национальных целях и стратегических задачах развития Российской </w:t>
      </w:r>
      <w:r w:rsidRPr="004669AF">
        <w:rPr>
          <w:szCs w:val="28"/>
        </w:rPr>
        <w:lastRenderedPageBreak/>
        <w:t>Федерации на период до 2024 года» (далее – Указ), а также при необходимости достижение дополнительных показателей и выполнение дополнительных задач по поручению и (или) указанию Президента Российской Федерации, поручению Председателя</w:t>
      </w:r>
      <w:proofErr w:type="gramEnd"/>
      <w:r w:rsidRPr="004669AF">
        <w:rPr>
          <w:szCs w:val="28"/>
        </w:rPr>
        <w:t xml:space="preserve"> Правительства Российской Федерации, Правительства Российской Федерации, решению Совета при Президенте Российской Федерации по стратегическому развитию и национальным проектам (далее – Совет), президиума Совета и подлежащий разработке в соответствии с Указом.</w:t>
      </w:r>
    </w:p>
    <w:p w:rsidR="00843FB7" w:rsidRPr="004669AF" w:rsidRDefault="00843FB7" w:rsidP="00843FB7">
      <w:pPr>
        <w:pStyle w:val="a5"/>
        <w:tabs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>Региональный проект – проект, обеспечивающий достижение целей, показателей и результатов федерального проекта, мероприятия которого относятся к законодательно установленным полномочиям субъекта Российской Федерации, а также к вопросам местного значения муниципальных образований, расположенных на территории указанного субъекта Российской Федерации.</w:t>
      </w:r>
    </w:p>
    <w:p w:rsidR="00843FB7" w:rsidRPr="004669AF" w:rsidRDefault="00843FB7" w:rsidP="00843FB7">
      <w:pPr>
        <w:pStyle w:val="a5"/>
        <w:tabs>
          <w:tab w:val="left" w:pos="426"/>
          <w:tab w:val="left" w:pos="851"/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>Федеральный проект – проект, обеспечивающий достижение целей, целевых и дополнительных показателей, выполнение задач национального проекта и (или) достижение иных целей и показателей, выполнение иных задач по поручению и (или) указанию Президента Российской Федерации, поручению Председателя Правительства Российской Федерации, Правительства Российской Федерации, решению Совета, президиума Совета, поручению куратора соответствующего национального проекта</w:t>
      </w:r>
      <w:proofErr w:type="gramStart"/>
      <w:r w:rsidRPr="004669AF">
        <w:rPr>
          <w:szCs w:val="28"/>
        </w:rPr>
        <w:t>.»;</w:t>
      </w:r>
      <w:proofErr w:type="gramEnd"/>
    </w:p>
    <w:p w:rsidR="00843FB7" w:rsidRPr="004669AF" w:rsidRDefault="00843FB7" w:rsidP="00843FB7">
      <w:pPr>
        <w:pStyle w:val="a5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>раздел 3 (Управление проектами) дополнить пунктом 3.1-1 следующего содержания:</w:t>
      </w:r>
    </w:p>
    <w:p w:rsidR="00843FB7" w:rsidRPr="004669AF" w:rsidRDefault="00843FB7" w:rsidP="00843FB7">
      <w:pPr>
        <w:pStyle w:val="a5"/>
        <w:tabs>
          <w:tab w:val="left" w:pos="0"/>
          <w:tab w:val="left" w:pos="851"/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 xml:space="preserve">«3.1-1.Формирование, согласование (одобрение), утверждение и представление информации и документов, разрабатываемых при реализации региональных проектов, за исключением информации и документов, содержащих сведения, составляющие государственную тайну, осуществляются участниками проектной деятельности в государственной интегрированной информационной системе «Электронный бюджет» (далее – ГИИС </w:t>
      </w:r>
      <w:r w:rsidR="00F35B01" w:rsidRPr="004669AF">
        <w:rPr>
          <w:szCs w:val="28"/>
        </w:rPr>
        <w:t>«</w:t>
      </w:r>
      <w:r w:rsidRPr="004669AF">
        <w:rPr>
          <w:szCs w:val="28"/>
        </w:rPr>
        <w:t>Электронный бюджет</w:t>
      </w:r>
      <w:r w:rsidR="00F35B01" w:rsidRPr="004669AF">
        <w:rPr>
          <w:szCs w:val="28"/>
        </w:rPr>
        <w:t>»</w:t>
      </w:r>
      <w:r w:rsidRPr="004669AF">
        <w:rPr>
          <w:szCs w:val="28"/>
        </w:rPr>
        <w:t>) в форме электронных документов.</w:t>
      </w:r>
    </w:p>
    <w:p w:rsidR="00843FB7" w:rsidRPr="004669AF" w:rsidRDefault="00843FB7" w:rsidP="00843FB7">
      <w:pPr>
        <w:pStyle w:val="a5"/>
        <w:tabs>
          <w:tab w:val="left" w:pos="0"/>
          <w:tab w:val="left" w:pos="851"/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>Формирование, согласование (одобрение), утверждение и представление информации и документов, разрабатываемых при реализации приоритетных и отраслевых проектов, за исключением информации и документов, содержащих сведения, составляющие государственную тайну, осуществляются участниками проектной деятельности в информационной системе управления проектами (далее – ИСУП) в форме электронных документов.</w:t>
      </w:r>
    </w:p>
    <w:p w:rsidR="00843FB7" w:rsidRPr="004669AF" w:rsidRDefault="00843FB7" w:rsidP="00843FB7">
      <w:pPr>
        <w:pStyle w:val="a5"/>
        <w:tabs>
          <w:tab w:val="left" w:pos="0"/>
          <w:tab w:val="left" w:pos="851"/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>До ввода в эксплуатацию соответствующих компонентов и модулей ГИИС Электронный бюджет и ИСУП формирование, согласование (одобрение), утверждение и представление указанных документов и информации осуществляются в форме документов на бумажном носителе</w:t>
      </w:r>
      <w:proofErr w:type="gramStart"/>
      <w:r w:rsidRPr="004669AF">
        <w:rPr>
          <w:szCs w:val="28"/>
        </w:rPr>
        <w:t>.»;</w:t>
      </w:r>
      <w:proofErr w:type="gramEnd"/>
    </w:p>
    <w:p w:rsidR="00843FB7" w:rsidRPr="004669AF" w:rsidRDefault="00843FB7" w:rsidP="00843FB7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>пункт 3.2 дополнить абзацем следующего содержания:</w:t>
      </w:r>
    </w:p>
    <w:p w:rsidR="00843FB7" w:rsidRPr="004669AF" w:rsidRDefault="00843FB7" w:rsidP="00843FB7">
      <w:pPr>
        <w:pStyle w:val="a5"/>
        <w:tabs>
          <w:tab w:val="left" w:pos="0"/>
          <w:tab w:val="left" w:pos="851"/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 xml:space="preserve">«Проектные документы регионального проекта разрабатываются в соответствии с методическими рекомендациями Аппарата Правительства Российской Федерации по подготовке региональных проектов, </w:t>
      </w:r>
      <w:r w:rsidRPr="004669AF">
        <w:rPr>
          <w:szCs w:val="28"/>
        </w:rPr>
        <w:lastRenderedPageBreak/>
        <w:t>обеспечивающих достижение целей, показателей и результатов федеральных проектов</w:t>
      </w:r>
      <w:proofErr w:type="gramStart"/>
      <w:r w:rsidRPr="004669AF">
        <w:rPr>
          <w:szCs w:val="28"/>
        </w:rPr>
        <w:t>.»;</w:t>
      </w:r>
      <w:proofErr w:type="gramEnd"/>
    </w:p>
    <w:p w:rsidR="00843FB7" w:rsidRPr="004669AF" w:rsidRDefault="00843FB7" w:rsidP="00843FB7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>абзац первый пункта 3.3 изложить в следующей редакции:</w:t>
      </w:r>
    </w:p>
    <w:p w:rsidR="00843FB7" w:rsidRPr="004669AF" w:rsidRDefault="00843FB7" w:rsidP="00843FB7">
      <w:pPr>
        <w:pStyle w:val="a5"/>
        <w:tabs>
          <w:tab w:val="left" w:pos="426"/>
          <w:tab w:val="left" w:pos="709"/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 xml:space="preserve">«Проекты подразделяются </w:t>
      </w:r>
      <w:proofErr w:type="gramStart"/>
      <w:r w:rsidRPr="004669AF">
        <w:rPr>
          <w:szCs w:val="28"/>
        </w:rPr>
        <w:t>на</w:t>
      </w:r>
      <w:proofErr w:type="gramEnd"/>
      <w:r w:rsidRPr="004669AF">
        <w:rPr>
          <w:szCs w:val="28"/>
        </w:rPr>
        <w:t xml:space="preserve"> региональные, приоритетные и отраслевые.».</w:t>
      </w:r>
    </w:p>
    <w:p w:rsidR="00843FB7" w:rsidRPr="004669AF" w:rsidRDefault="00843FB7" w:rsidP="00843FB7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 xml:space="preserve">абзац второй пункта 3.3 изложить в следующей редакции: </w:t>
      </w:r>
    </w:p>
    <w:p w:rsidR="00843FB7" w:rsidRPr="004669AF" w:rsidRDefault="00843FB7" w:rsidP="00843FB7">
      <w:pPr>
        <w:pStyle w:val="a5"/>
        <w:tabs>
          <w:tab w:val="left" w:pos="426"/>
          <w:tab w:val="left" w:pos="709"/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>«В отношении региональных и приоритетных проектов управленческие решения по началу реализации, завершению, приостановке и контролю реализации проектов, достижению контрольных точек и оценке эффективности результатов проектов принимает организационный штаб</w:t>
      </w:r>
      <w:proofErr w:type="gramStart"/>
      <w:r w:rsidRPr="004669AF">
        <w:rPr>
          <w:szCs w:val="28"/>
        </w:rPr>
        <w:t>.».</w:t>
      </w:r>
      <w:proofErr w:type="gramEnd"/>
    </w:p>
    <w:p w:rsidR="00843FB7" w:rsidRPr="004669AF" w:rsidRDefault="00843FB7" w:rsidP="00843FB7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 xml:space="preserve">пункт 3.3 дополнить абзацем </w:t>
      </w:r>
      <w:r w:rsidR="00791240" w:rsidRPr="004669AF">
        <w:rPr>
          <w:szCs w:val="28"/>
        </w:rPr>
        <w:t>следующего содержания</w:t>
      </w:r>
      <w:r w:rsidRPr="004669AF">
        <w:rPr>
          <w:szCs w:val="28"/>
        </w:rPr>
        <w:t xml:space="preserve">: </w:t>
      </w:r>
    </w:p>
    <w:p w:rsidR="00843FB7" w:rsidRPr="004669AF" w:rsidRDefault="00843FB7" w:rsidP="00843FB7">
      <w:pPr>
        <w:pStyle w:val="a5"/>
        <w:tabs>
          <w:tab w:val="left" w:pos="426"/>
          <w:tab w:val="left" w:pos="709"/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>«Реализация региональных проектов осуществляется с учетом положений Постановления Правительства Российской Федерации от 31октября 2018 года №</w:t>
      </w:r>
      <w:r w:rsidRPr="004669AF">
        <w:rPr>
          <w:sz w:val="10"/>
          <w:szCs w:val="10"/>
        </w:rPr>
        <w:t> </w:t>
      </w:r>
      <w:r w:rsidRPr="004669AF">
        <w:rPr>
          <w:szCs w:val="28"/>
        </w:rPr>
        <w:t>1288 «Об организации проектной деятельности в Правительстве Российской Федерации»</w:t>
      </w:r>
      <w:proofErr w:type="gramStart"/>
      <w:r w:rsidRPr="004669AF">
        <w:rPr>
          <w:szCs w:val="28"/>
        </w:rPr>
        <w:t>.»</w:t>
      </w:r>
      <w:proofErr w:type="gramEnd"/>
      <w:r w:rsidRPr="004669AF">
        <w:rPr>
          <w:szCs w:val="28"/>
        </w:rPr>
        <w:t>.</w:t>
      </w:r>
    </w:p>
    <w:p w:rsidR="00843FB7" w:rsidRPr="004669AF" w:rsidRDefault="00843FB7" w:rsidP="00843FB7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>В приложении 2 (Функциональная структура системы управления проектной деятельностью в органах исполнительной власти Ленинградской области):</w:t>
      </w:r>
    </w:p>
    <w:p w:rsidR="00843FB7" w:rsidRPr="004669AF" w:rsidRDefault="00843FB7" w:rsidP="00843FB7">
      <w:pPr>
        <w:pStyle w:val="a5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 xml:space="preserve">наименование раздела </w:t>
      </w:r>
      <w:r w:rsidRPr="004669AF">
        <w:rPr>
          <w:szCs w:val="28"/>
          <w:lang w:val="en-US"/>
        </w:rPr>
        <w:t>I</w:t>
      </w:r>
      <w:r w:rsidRPr="004669AF">
        <w:rPr>
          <w:szCs w:val="28"/>
        </w:rPr>
        <w:t xml:space="preserve"> изложить в следующей редакции:</w:t>
      </w:r>
    </w:p>
    <w:p w:rsidR="00843FB7" w:rsidRPr="004669AF" w:rsidRDefault="00843FB7" w:rsidP="00843FB7">
      <w:pPr>
        <w:pStyle w:val="a5"/>
        <w:tabs>
          <w:tab w:val="left" w:pos="426"/>
          <w:tab w:val="left" w:pos="709"/>
          <w:tab w:val="left" w:pos="993"/>
        </w:tabs>
        <w:spacing w:after="0"/>
        <w:ind w:left="0" w:firstLine="0"/>
        <w:rPr>
          <w:szCs w:val="28"/>
        </w:rPr>
      </w:pPr>
      <w:r w:rsidRPr="004669AF">
        <w:rPr>
          <w:szCs w:val="28"/>
        </w:rPr>
        <w:t>«I. Постоянные органы управления проектной деятельностью</w:t>
      </w:r>
    </w:p>
    <w:p w:rsidR="00843FB7" w:rsidRPr="004669AF" w:rsidRDefault="00843FB7" w:rsidP="00843FB7">
      <w:pPr>
        <w:pStyle w:val="a5"/>
        <w:tabs>
          <w:tab w:val="left" w:pos="426"/>
          <w:tab w:val="left" w:pos="709"/>
          <w:tab w:val="left" w:pos="993"/>
        </w:tabs>
        <w:spacing w:after="0"/>
        <w:ind w:left="0" w:firstLine="0"/>
        <w:rPr>
          <w:szCs w:val="28"/>
        </w:rPr>
      </w:pPr>
      <w:r w:rsidRPr="004669AF">
        <w:rPr>
          <w:szCs w:val="28"/>
        </w:rPr>
        <w:t>Организационный штаб по проектному управлению в Ленинградской области»</w:t>
      </w:r>
    </w:p>
    <w:p w:rsidR="00843FB7" w:rsidRPr="004669AF" w:rsidRDefault="00843FB7" w:rsidP="00843FB7">
      <w:pPr>
        <w:pStyle w:val="a5"/>
        <w:numPr>
          <w:ilvl w:val="0"/>
          <w:numId w:val="3"/>
        </w:numPr>
        <w:tabs>
          <w:tab w:val="left" w:pos="0"/>
          <w:tab w:val="left" w:pos="426"/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>пункт 1 изложить в следующей редакции:</w:t>
      </w:r>
    </w:p>
    <w:p w:rsidR="00843FB7" w:rsidRPr="004669AF" w:rsidRDefault="00843FB7" w:rsidP="00843FB7">
      <w:pPr>
        <w:pStyle w:val="a5"/>
        <w:tabs>
          <w:tab w:val="left" w:pos="0"/>
          <w:tab w:val="left" w:pos="426"/>
          <w:tab w:val="left" w:pos="993"/>
          <w:tab w:val="left" w:pos="1134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>«1.Организационный штаб по проектному управлению в Ленинградской области (далее – организационный штаб) – коллегиальный орган под председательством Губернатора Ленинградской области.</w:t>
      </w:r>
    </w:p>
    <w:p w:rsidR="00843FB7" w:rsidRPr="004669AF" w:rsidRDefault="00843FB7" w:rsidP="00843FB7">
      <w:pPr>
        <w:pStyle w:val="a5"/>
        <w:tabs>
          <w:tab w:val="left" w:pos="426"/>
          <w:tab w:val="left" w:pos="709"/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>Задачей организационного штаба является решение вопросов организации проектного управления в Ленинградской области</w:t>
      </w:r>
      <w:proofErr w:type="gramStart"/>
      <w:r w:rsidRPr="004669AF">
        <w:rPr>
          <w:szCs w:val="28"/>
        </w:rPr>
        <w:t>.».</w:t>
      </w:r>
      <w:proofErr w:type="gramEnd"/>
    </w:p>
    <w:p w:rsidR="00843FB7" w:rsidRPr="004669AF" w:rsidRDefault="00843FB7" w:rsidP="00843FB7">
      <w:pPr>
        <w:pStyle w:val="a5"/>
        <w:numPr>
          <w:ilvl w:val="0"/>
          <w:numId w:val="3"/>
        </w:numPr>
        <w:tabs>
          <w:tab w:val="left" w:pos="0"/>
          <w:tab w:val="left" w:pos="426"/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>пункт 2 изложить в следующей редакции:</w:t>
      </w:r>
    </w:p>
    <w:p w:rsidR="00843FB7" w:rsidRPr="004669AF" w:rsidRDefault="00843FB7" w:rsidP="00843FB7">
      <w:pPr>
        <w:pStyle w:val="a5"/>
        <w:tabs>
          <w:tab w:val="left" w:pos="426"/>
          <w:tab w:val="left" w:pos="709"/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>«2.Функции, состав и организация деятельности организационного штаба устанавливаются Положением об организационном штабе по проектному управлению в Ленинградской области, утвержденным распоряжением Губернатора Ленинградской области от 26 сентября 2018 года №652-рг.».</w:t>
      </w:r>
    </w:p>
    <w:p w:rsidR="00843FB7" w:rsidRPr="004669AF" w:rsidRDefault="00843FB7" w:rsidP="00843FB7">
      <w:pPr>
        <w:pStyle w:val="a5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134"/>
        </w:tabs>
        <w:spacing w:after="0"/>
        <w:ind w:left="0" w:firstLine="709"/>
        <w:rPr>
          <w:szCs w:val="28"/>
        </w:rPr>
      </w:pPr>
      <w:proofErr w:type="gramStart"/>
      <w:r w:rsidRPr="004669AF">
        <w:rPr>
          <w:szCs w:val="28"/>
        </w:rPr>
        <w:t>пункт 4 дополнить подпунктами «п»</w:t>
      </w:r>
      <w:r w:rsidR="00667BD9">
        <w:rPr>
          <w:szCs w:val="28"/>
        </w:rPr>
        <w:t xml:space="preserve">, «р», «с», «т», «у», «ф», «х» </w:t>
      </w:r>
      <w:r w:rsidRPr="004669AF">
        <w:rPr>
          <w:szCs w:val="28"/>
        </w:rPr>
        <w:t>следующего содержания:</w:t>
      </w:r>
      <w:proofErr w:type="gramEnd"/>
    </w:p>
    <w:p w:rsidR="00843FB7" w:rsidRPr="004669AF" w:rsidRDefault="00843FB7" w:rsidP="00843FB7">
      <w:pPr>
        <w:pStyle w:val="a5"/>
        <w:tabs>
          <w:tab w:val="left" w:pos="426"/>
          <w:tab w:val="left" w:pos="851"/>
          <w:tab w:val="left" w:pos="993"/>
          <w:tab w:val="left" w:pos="1134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>«п)</w:t>
      </w:r>
      <w:r w:rsidRPr="004669AF">
        <w:rPr>
          <w:sz w:val="10"/>
          <w:szCs w:val="10"/>
        </w:rPr>
        <w:t> </w:t>
      </w:r>
      <w:r w:rsidRPr="004669AF">
        <w:rPr>
          <w:szCs w:val="28"/>
        </w:rPr>
        <w:t>обеспечивает общую координацию реализации региональных проектов;</w:t>
      </w:r>
    </w:p>
    <w:p w:rsidR="00843FB7" w:rsidRPr="004669AF" w:rsidRDefault="00843FB7" w:rsidP="00843FB7">
      <w:pPr>
        <w:pStyle w:val="a5"/>
        <w:tabs>
          <w:tab w:val="left" w:pos="426"/>
          <w:tab w:val="left" w:pos="851"/>
          <w:tab w:val="left" w:pos="993"/>
          <w:tab w:val="left" w:pos="1134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>р)</w:t>
      </w:r>
      <w:r w:rsidRPr="004669AF">
        <w:rPr>
          <w:sz w:val="10"/>
          <w:szCs w:val="10"/>
        </w:rPr>
        <w:t> </w:t>
      </w:r>
      <w:r w:rsidRPr="004669AF">
        <w:rPr>
          <w:szCs w:val="28"/>
        </w:rPr>
        <w:t>осуществляет мониторинг реализации региональных проектов;</w:t>
      </w:r>
    </w:p>
    <w:p w:rsidR="00843FB7" w:rsidRPr="004669AF" w:rsidRDefault="00843FB7" w:rsidP="00843FB7">
      <w:pPr>
        <w:pStyle w:val="a5"/>
        <w:tabs>
          <w:tab w:val="left" w:pos="426"/>
          <w:tab w:val="left" w:pos="851"/>
          <w:tab w:val="left" w:pos="993"/>
          <w:tab w:val="left" w:pos="1134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>с)</w:t>
      </w:r>
      <w:r w:rsidRPr="004669AF">
        <w:rPr>
          <w:sz w:val="10"/>
          <w:szCs w:val="10"/>
        </w:rPr>
        <w:t> </w:t>
      </w:r>
      <w:r w:rsidRPr="004669AF">
        <w:rPr>
          <w:szCs w:val="28"/>
        </w:rPr>
        <w:t>представляет по запросу проектного офиса Правительства Российской Федерации аналитические и иные материалы по вопросам реализации в Ленинградской области национальных, федеральных и региональных проектов, а также иной информации по проектной деятельности в Ленинградской области;</w:t>
      </w:r>
    </w:p>
    <w:p w:rsidR="00843FB7" w:rsidRPr="004669AF" w:rsidRDefault="00843FB7" w:rsidP="00843FB7">
      <w:pPr>
        <w:pStyle w:val="a5"/>
        <w:tabs>
          <w:tab w:val="left" w:pos="426"/>
          <w:tab w:val="left" w:pos="851"/>
          <w:tab w:val="left" w:pos="993"/>
          <w:tab w:val="left" w:pos="1134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lastRenderedPageBreak/>
        <w:t>т)</w:t>
      </w:r>
      <w:r w:rsidRPr="004669AF">
        <w:rPr>
          <w:sz w:val="10"/>
          <w:szCs w:val="10"/>
        </w:rPr>
        <w:t> </w:t>
      </w:r>
      <w:r w:rsidRPr="004669AF">
        <w:rPr>
          <w:szCs w:val="28"/>
        </w:rPr>
        <w:t>участвует в контрольных мероприятиях, организованных проектным офисом Правительства Российской Федерации в отношении национальных, федеральных и региональных проектов;</w:t>
      </w:r>
    </w:p>
    <w:p w:rsidR="00843FB7" w:rsidRPr="004669AF" w:rsidRDefault="00843FB7" w:rsidP="00843FB7">
      <w:pPr>
        <w:pStyle w:val="a5"/>
        <w:tabs>
          <w:tab w:val="left" w:pos="426"/>
          <w:tab w:val="left" w:pos="851"/>
          <w:tab w:val="left" w:pos="993"/>
          <w:tab w:val="left" w:pos="1134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>у)</w:t>
      </w:r>
      <w:r w:rsidRPr="004669AF">
        <w:rPr>
          <w:sz w:val="10"/>
          <w:szCs w:val="10"/>
        </w:rPr>
        <w:t> </w:t>
      </w:r>
      <w:r w:rsidRPr="004669AF">
        <w:rPr>
          <w:szCs w:val="28"/>
        </w:rPr>
        <w:t>осуществляет контрольные мероприятия по проверке и своду информации о реализации региональных проектов, направленных на достижение целей, показателей и результатов, выполнение задач федеральных проектов, участниками региональных проектов;</w:t>
      </w:r>
    </w:p>
    <w:p w:rsidR="00843FB7" w:rsidRPr="004669AF" w:rsidRDefault="004669AF" w:rsidP="00843FB7">
      <w:pPr>
        <w:pStyle w:val="a5"/>
        <w:tabs>
          <w:tab w:val="left" w:pos="426"/>
          <w:tab w:val="left" w:pos="851"/>
          <w:tab w:val="left" w:pos="993"/>
          <w:tab w:val="left" w:pos="1134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>ф</w:t>
      </w:r>
      <w:r w:rsidR="00843FB7" w:rsidRPr="004669AF">
        <w:rPr>
          <w:szCs w:val="28"/>
        </w:rPr>
        <w:t>)</w:t>
      </w:r>
      <w:r w:rsidR="00843FB7" w:rsidRPr="004669AF">
        <w:rPr>
          <w:sz w:val="10"/>
          <w:szCs w:val="10"/>
        </w:rPr>
        <w:t> </w:t>
      </w:r>
      <w:r w:rsidR="00843FB7" w:rsidRPr="004669AF">
        <w:rPr>
          <w:szCs w:val="28"/>
        </w:rPr>
        <w:t>обеспечивает учет государственных гражданских служащих органов исполнительной власти Ленинградской области, участвующих в реализации региональных проектов, а также учет их уровня занятости в реализации региональных проектов;</w:t>
      </w:r>
    </w:p>
    <w:p w:rsidR="00843FB7" w:rsidRPr="004669AF" w:rsidRDefault="00813D08" w:rsidP="00843FB7">
      <w:pPr>
        <w:pStyle w:val="a5"/>
        <w:tabs>
          <w:tab w:val="left" w:pos="426"/>
          <w:tab w:val="left" w:pos="851"/>
          <w:tab w:val="left" w:pos="993"/>
          <w:tab w:val="left" w:pos="1134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>х</w:t>
      </w:r>
      <w:r w:rsidR="00843FB7" w:rsidRPr="004669AF">
        <w:rPr>
          <w:szCs w:val="28"/>
        </w:rPr>
        <w:t>)</w:t>
      </w:r>
      <w:r w:rsidR="00843FB7" w:rsidRPr="004669AF">
        <w:rPr>
          <w:sz w:val="10"/>
          <w:szCs w:val="10"/>
        </w:rPr>
        <w:t> </w:t>
      </w:r>
      <w:r w:rsidR="00843FB7" w:rsidRPr="004669AF">
        <w:rPr>
          <w:szCs w:val="28"/>
        </w:rPr>
        <w:t>представляет руководителям региональных проектов предложения по оценке ключевых показателей эффективности деятельности участников региональных проектов, осуществляет свод и проверку данных по итогам оценки</w:t>
      </w:r>
      <w:proofErr w:type="gramStart"/>
      <w:r w:rsidR="00843FB7" w:rsidRPr="004669AF">
        <w:rPr>
          <w:szCs w:val="28"/>
        </w:rPr>
        <w:t>.»;</w:t>
      </w:r>
      <w:proofErr w:type="gramEnd"/>
    </w:p>
    <w:p w:rsidR="00843FB7" w:rsidRPr="004669AF" w:rsidRDefault="00843FB7" w:rsidP="00855175">
      <w:pPr>
        <w:pStyle w:val="a5"/>
        <w:numPr>
          <w:ilvl w:val="0"/>
          <w:numId w:val="3"/>
        </w:numPr>
        <w:tabs>
          <w:tab w:val="left" w:pos="0"/>
          <w:tab w:val="left" w:pos="426"/>
          <w:tab w:val="left" w:pos="993"/>
          <w:tab w:val="left" w:pos="1134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 xml:space="preserve">дополнить </w:t>
      </w:r>
      <w:r w:rsidR="00855175" w:rsidRPr="004669AF">
        <w:rPr>
          <w:szCs w:val="28"/>
        </w:rPr>
        <w:t xml:space="preserve">раздел </w:t>
      </w:r>
      <w:r w:rsidR="00855175" w:rsidRPr="004669AF">
        <w:rPr>
          <w:szCs w:val="28"/>
          <w:lang w:val="en-US"/>
        </w:rPr>
        <w:t>II</w:t>
      </w:r>
      <w:r w:rsidR="00855175" w:rsidRPr="004669AF">
        <w:rPr>
          <w:szCs w:val="28"/>
        </w:rPr>
        <w:t xml:space="preserve"> «Формируемые в целях реализации проектов временные органы управления проектной деятельностью» </w:t>
      </w:r>
      <w:r w:rsidRPr="004669AF">
        <w:rPr>
          <w:szCs w:val="28"/>
        </w:rPr>
        <w:t>пунктом 23-1 следующего содержания:</w:t>
      </w:r>
    </w:p>
    <w:p w:rsidR="00843FB7" w:rsidRPr="004669AF" w:rsidRDefault="00843FB7" w:rsidP="00843FB7">
      <w:pPr>
        <w:pStyle w:val="a5"/>
        <w:tabs>
          <w:tab w:val="left" w:pos="426"/>
          <w:tab w:val="left" w:pos="851"/>
          <w:tab w:val="left" w:pos="993"/>
          <w:tab w:val="left" w:pos="1134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 xml:space="preserve">«Решение о привлечении </w:t>
      </w:r>
      <w:r w:rsidR="004F3807" w:rsidRPr="004669AF">
        <w:rPr>
          <w:szCs w:val="28"/>
        </w:rPr>
        <w:t xml:space="preserve">в проект в качестве участника </w:t>
      </w:r>
      <w:r w:rsidRPr="004669AF">
        <w:rPr>
          <w:szCs w:val="28"/>
        </w:rPr>
        <w:t>представител</w:t>
      </w:r>
      <w:r w:rsidR="00813D08" w:rsidRPr="004669AF">
        <w:rPr>
          <w:szCs w:val="28"/>
        </w:rPr>
        <w:t>я</w:t>
      </w:r>
      <w:r w:rsidRPr="004669AF">
        <w:rPr>
          <w:szCs w:val="28"/>
        </w:rPr>
        <w:t xml:space="preserve"> организаци</w:t>
      </w:r>
      <w:r w:rsidR="00813D08" w:rsidRPr="004669AF">
        <w:rPr>
          <w:szCs w:val="28"/>
        </w:rPr>
        <w:t>и</w:t>
      </w:r>
      <w:r w:rsidRPr="004669AF">
        <w:rPr>
          <w:szCs w:val="28"/>
        </w:rPr>
        <w:t xml:space="preserve"> независимо от ведомственной принадлежности </w:t>
      </w:r>
      <w:r w:rsidR="00813D08" w:rsidRPr="004669AF">
        <w:rPr>
          <w:szCs w:val="28"/>
        </w:rPr>
        <w:t>и организационно-правовой формы принимается по согласованию с руководителем</w:t>
      </w:r>
      <w:r w:rsidR="004669AF" w:rsidRPr="004669AF">
        <w:rPr>
          <w:szCs w:val="28"/>
        </w:rPr>
        <w:t xml:space="preserve"> проекта и руководителем</w:t>
      </w:r>
      <w:r w:rsidR="00667BD9">
        <w:rPr>
          <w:szCs w:val="28"/>
        </w:rPr>
        <w:t xml:space="preserve"> организации</w:t>
      </w:r>
      <w:proofErr w:type="gramStart"/>
      <w:r w:rsidR="00813D08" w:rsidRPr="004669AF">
        <w:rPr>
          <w:szCs w:val="28"/>
        </w:rPr>
        <w:t>.</w:t>
      </w:r>
      <w:r w:rsidRPr="004669AF">
        <w:rPr>
          <w:szCs w:val="28"/>
        </w:rPr>
        <w:t>».</w:t>
      </w:r>
      <w:proofErr w:type="gramEnd"/>
    </w:p>
    <w:p w:rsidR="00855175" w:rsidRPr="004669AF" w:rsidRDefault="00855175" w:rsidP="00855175">
      <w:pPr>
        <w:pStyle w:val="a5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 xml:space="preserve">наименование раздела </w:t>
      </w:r>
      <w:r w:rsidRPr="004669AF">
        <w:rPr>
          <w:szCs w:val="28"/>
          <w:lang w:val="en-US"/>
        </w:rPr>
        <w:t>III</w:t>
      </w:r>
      <w:r w:rsidRPr="004669AF">
        <w:rPr>
          <w:szCs w:val="28"/>
        </w:rPr>
        <w:t xml:space="preserve"> изложить в следующей редакции:</w:t>
      </w:r>
    </w:p>
    <w:p w:rsidR="00754F2D" w:rsidRPr="004669AF" w:rsidRDefault="00855175" w:rsidP="00855175">
      <w:pPr>
        <w:pStyle w:val="a5"/>
        <w:tabs>
          <w:tab w:val="left" w:pos="426"/>
          <w:tab w:val="left" w:pos="709"/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>«Вспомогательны</w:t>
      </w:r>
      <w:r w:rsidR="00754F2D" w:rsidRPr="004669AF">
        <w:rPr>
          <w:szCs w:val="28"/>
        </w:rPr>
        <w:t>е</w:t>
      </w:r>
      <w:r w:rsidRPr="004669AF">
        <w:rPr>
          <w:szCs w:val="28"/>
        </w:rPr>
        <w:t xml:space="preserve"> орган</w:t>
      </w:r>
      <w:r w:rsidR="00754F2D" w:rsidRPr="004669AF">
        <w:rPr>
          <w:szCs w:val="28"/>
        </w:rPr>
        <w:t>ы</w:t>
      </w:r>
      <w:r w:rsidRPr="004669AF">
        <w:rPr>
          <w:szCs w:val="28"/>
        </w:rPr>
        <w:t xml:space="preserve"> управления проектной деятельностью</w:t>
      </w:r>
      <w:r w:rsidR="007F7E0F" w:rsidRPr="004669AF">
        <w:rPr>
          <w:szCs w:val="28"/>
        </w:rPr>
        <w:t xml:space="preserve"> </w:t>
      </w:r>
      <w:r w:rsidR="00754F2D" w:rsidRPr="004669AF">
        <w:rPr>
          <w:szCs w:val="28"/>
        </w:rPr>
        <w:t>и государственными программами</w:t>
      </w:r>
    </w:p>
    <w:p w:rsidR="00855175" w:rsidRPr="004669AF" w:rsidRDefault="00754F2D" w:rsidP="00855175">
      <w:pPr>
        <w:pStyle w:val="a5"/>
        <w:tabs>
          <w:tab w:val="left" w:pos="426"/>
          <w:tab w:val="left" w:pos="709"/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>Экспертный совет по проектному управлению при Губернаторе Ленинградской области и Экспертный совет при Губернаторе Ленинградской области по разработке и реализации государственных программ Ленинградской области</w:t>
      </w:r>
      <w:r w:rsidR="00855175" w:rsidRPr="004669AF">
        <w:rPr>
          <w:szCs w:val="28"/>
        </w:rPr>
        <w:t>».</w:t>
      </w:r>
    </w:p>
    <w:p w:rsidR="00855175" w:rsidRPr="004669AF" w:rsidRDefault="00855175" w:rsidP="00855175">
      <w:pPr>
        <w:pStyle w:val="a5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 xml:space="preserve"> пункт 25 изложить в следующей редакции:</w:t>
      </w:r>
    </w:p>
    <w:p w:rsidR="00855175" w:rsidRPr="004669AF" w:rsidRDefault="00855175" w:rsidP="00855175">
      <w:pPr>
        <w:pStyle w:val="a5"/>
        <w:tabs>
          <w:tab w:val="left" w:pos="426"/>
          <w:tab w:val="left" w:pos="709"/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>«</w:t>
      </w:r>
      <w:r w:rsidR="007F7E0F" w:rsidRPr="004669AF">
        <w:rPr>
          <w:szCs w:val="28"/>
        </w:rPr>
        <w:t xml:space="preserve">Экспертный совет по проектному управлению при Губернаторе Ленинградской области </w:t>
      </w:r>
      <w:r w:rsidR="00FD4EEE" w:rsidRPr="004669AF">
        <w:rPr>
          <w:szCs w:val="28"/>
        </w:rPr>
        <w:t>является постоянно действующим коллегиальным органом консультативного характера, способствующий повышению эффективности инициирования, подготовки, реализации и завершения проектов (программ) Ленинградской области</w:t>
      </w:r>
      <w:r w:rsidRPr="004669AF">
        <w:rPr>
          <w:szCs w:val="28"/>
        </w:rPr>
        <w:t>.</w:t>
      </w:r>
    </w:p>
    <w:p w:rsidR="003E70ED" w:rsidRPr="004669AF" w:rsidRDefault="001C2A89" w:rsidP="003E70ED">
      <w:pPr>
        <w:pStyle w:val="a5"/>
        <w:tabs>
          <w:tab w:val="left" w:pos="426"/>
          <w:tab w:val="left" w:pos="709"/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 xml:space="preserve">Задачи, состав и организация деятельности экспертного совета по проектному управлению при Губернаторе Ленинградской области установлены Положением об экспертном совете </w:t>
      </w:r>
      <w:r w:rsidR="003E70ED" w:rsidRPr="004669AF">
        <w:rPr>
          <w:szCs w:val="28"/>
        </w:rPr>
        <w:t xml:space="preserve">по проектному управлению </w:t>
      </w:r>
      <w:r w:rsidRPr="004669AF">
        <w:rPr>
          <w:szCs w:val="28"/>
        </w:rPr>
        <w:t>при Гу</w:t>
      </w:r>
      <w:r w:rsidR="003E70ED" w:rsidRPr="004669AF">
        <w:rPr>
          <w:szCs w:val="28"/>
        </w:rPr>
        <w:t>бернаторе Ленинградской области.</w:t>
      </w:r>
    </w:p>
    <w:p w:rsidR="003E70ED" w:rsidRPr="004669AF" w:rsidRDefault="003E70ED" w:rsidP="003E70ED">
      <w:pPr>
        <w:pStyle w:val="a5"/>
        <w:tabs>
          <w:tab w:val="left" w:pos="426"/>
          <w:tab w:val="left" w:pos="709"/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t>Экспертный совет при Губернаторе Ленинградской области по разработке и реализации государственных программ Ленинградской области является постоянно действующим экспертным и консультативным органом, способствующим повышению эффективности разработки и реализации государственных программ Ленинградской области.</w:t>
      </w:r>
    </w:p>
    <w:p w:rsidR="001C2A89" w:rsidRPr="004669AF" w:rsidRDefault="005A3D8F" w:rsidP="0035790F">
      <w:pPr>
        <w:pStyle w:val="a5"/>
        <w:tabs>
          <w:tab w:val="left" w:pos="426"/>
          <w:tab w:val="left" w:pos="709"/>
          <w:tab w:val="left" w:pos="993"/>
        </w:tabs>
        <w:spacing w:after="0"/>
        <w:ind w:left="0" w:firstLine="709"/>
        <w:rPr>
          <w:szCs w:val="28"/>
        </w:rPr>
      </w:pPr>
      <w:r w:rsidRPr="004669AF">
        <w:rPr>
          <w:szCs w:val="28"/>
        </w:rPr>
        <w:lastRenderedPageBreak/>
        <w:t xml:space="preserve">Задачи, состав и организация деятельности экспертного совета при Губернаторе Ленинградской области по разработке и реализации государственных программ Ленинградской области установлены Положением об экспертном совете при Губернаторе Ленинградской области по разработке и реализации государственных программ и приоритетных проектов Ленинградской области, </w:t>
      </w:r>
      <w:r w:rsidR="001C2A89" w:rsidRPr="004669AF">
        <w:rPr>
          <w:szCs w:val="28"/>
        </w:rPr>
        <w:t xml:space="preserve">утвержденным </w:t>
      </w:r>
      <w:r w:rsidR="00967DD1" w:rsidRPr="004669AF">
        <w:rPr>
          <w:szCs w:val="28"/>
        </w:rPr>
        <w:t xml:space="preserve">распоряжением Губернатора Ленинградской области от 17 июля 2002 года </w:t>
      </w:r>
      <w:r w:rsidR="0090436F" w:rsidRPr="004669AF">
        <w:rPr>
          <w:szCs w:val="28"/>
        </w:rPr>
        <w:t>№ 359-рг</w:t>
      </w:r>
      <w:r w:rsidR="001C2A89" w:rsidRPr="004669AF">
        <w:rPr>
          <w:szCs w:val="28"/>
        </w:rPr>
        <w:t>.</w:t>
      </w:r>
    </w:p>
    <w:p w:rsidR="00855175" w:rsidRPr="004669AF" w:rsidRDefault="00855175" w:rsidP="00843FB7">
      <w:pPr>
        <w:pStyle w:val="a5"/>
        <w:tabs>
          <w:tab w:val="left" w:pos="426"/>
          <w:tab w:val="left" w:pos="851"/>
          <w:tab w:val="left" w:pos="993"/>
          <w:tab w:val="left" w:pos="1134"/>
        </w:tabs>
        <w:spacing w:after="0"/>
        <w:ind w:left="0" w:firstLine="709"/>
        <w:rPr>
          <w:szCs w:val="28"/>
        </w:rPr>
      </w:pPr>
    </w:p>
    <w:p w:rsidR="00843FB7" w:rsidRPr="004669AF" w:rsidRDefault="00843FB7" w:rsidP="00843FB7">
      <w:pPr>
        <w:rPr>
          <w:szCs w:val="28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642"/>
        <w:gridCol w:w="5243"/>
      </w:tblGrid>
      <w:tr w:rsidR="00843FB7" w:rsidTr="00843FB7">
        <w:tc>
          <w:tcPr>
            <w:tcW w:w="4644" w:type="dxa"/>
            <w:hideMark/>
          </w:tcPr>
          <w:p w:rsidR="00843FB7" w:rsidRPr="004669AF" w:rsidRDefault="00843FB7">
            <w:pPr>
              <w:ind w:firstLine="0"/>
              <w:rPr>
                <w:szCs w:val="28"/>
              </w:rPr>
            </w:pPr>
            <w:r w:rsidRPr="004669AF">
              <w:rPr>
                <w:szCs w:val="28"/>
              </w:rPr>
              <w:t>Губернатор</w:t>
            </w:r>
          </w:p>
          <w:p w:rsidR="00843FB7" w:rsidRPr="004669AF" w:rsidRDefault="00843FB7">
            <w:pPr>
              <w:ind w:firstLine="0"/>
              <w:rPr>
                <w:szCs w:val="28"/>
              </w:rPr>
            </w:pPr>
            <w:r w:rsidRPr="004669AF">
              <w:rPr>
                <w:szCs w:val="28"/>
              </w:rPr>
              <w:t>Ленинградской области</w:t>
            </w:r>
          </w:p>
        </w:tc>
        <w:tc>
          <w:tcPr>
            <w:tcW w:w="5245" w:type="dxa"/>
          </w:tcPr>
          <w:p w:rsidR="00843FB7" w:rsidRPr="004669AF" w:rsidRDefault="00843FB7">
            <w:pPr>
              <w:ind w:firstLine="0"/>
              <w:rPr>
                <w:szCs w:val="28"/>
              </w:rPr>
            </w:pPr>
          </w:p>
          <w:p w:rsidR="00843FB7" w:rsidRDefault="00843FB7">
            <w:pPr>
              <w:ind w:firstLine="0"/>
              <w:jc w:val="right"/>
              <w:rPr>
                <w:szCs w:val="28"/>
              </w:rPr>
            </w:pPr>
            <w:proofErr w:type="spellStart"/>
            <w:r w:rsidRPr="004669AF">
              <w:rPr>
                <w:szCs w:val="28"/>
              </w:rPr>
              <w:t>А.Дрозденко</w:t>
            </w:r>
            <w:proofErr w:type="spellEnd"/>
          </w:p>
        </w:tc>
      </w:tr>
    </w:tbl>
    <w:p w:rsidR="003E3B84" w:rsidRDefault="003E3B84" w:rsidP="008C6DCF">
      <w:pPr>
        <w:ind w:firstLine="0"/>
      </w:pPr>
    </w:p>
    <w:sectPr w:rsidR="003E3B84" w:rsidSect="0044174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462"/>
    <w:multiLevelType w:val="hybridMultilevel"/>
    <w:tmpl w:val="DCA40D28"/>
    <w:lvl w:ilvl="0" w:tplc="DE62D1A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355A04"/>
    <w:multiLevelType w:val="hybridMultilevel"/>
    <w:tmpl w:val="9FDE8650"/>
    <w:lvl w:ilvl="0" w:tplc="096E3A5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70B57DA"/>
    <w:multiLevelType w:val="hybridMultilevel"/>
    <w:tmpl w:val="AACE33B6"/>
    <w:lvl w:ilvl="0" w:tplc="1FC636A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08"/>
    <w:rsid w:val="000F6E5E"/>
    <w:rsid w:val="00151164"/>
    <w:rsid w:val="001C2A89"/>
    <w:rsid w:val="0035790F"/>
    <w:rsid w:val="003E2F65"/>
    <w:rsid w:val="003E3B84"/>
    <w:rsid w:val="003E70ED"/>
    <w:rsid w:val="00441744"/>
    <w:rsid w:val="004669AF"/>
    <w:rsid w:val="004B3446"/>
    <w:rsid w:val="004F3807"/>
    <w:rsid w:val="00536949"/>
    <w:rsid w:val="00563E1C"/>
    <w:rsid w:val="005A3D8F"/>
    <w:rsid w:val="00613912"/>
    <w:rsid w:val="00667BD9"/>
    <w:rsid w:val="00754F2D"/>
    <w:rsid w:val="00791240"/>
    <w:rsid w:val="007E182B"/>
    <w:rsid w:val="007F7E0F"/>
    <w:rsid w:val="00813D08"/>
    <w:rsid w:val="00843FB7"/>
    <w:rsid w:val="00855175"/>
    <w:rsid w:val="008C6DCF"/>
    <w:rsid w:val="008F0608"/>
    <w:rsid w:val="0090436F"/>
    <w:rsid w:val="00967DD1"/>
    <w:rsid w:val="009A41ED"/>
    <w:rsid w:val="00A14FAB"/>
    <w:rsid w:val="00B92EB0"/>
    <w:rsid w:val="00BD15E1"/>
    <w:rsid w:val="00C46FA1"/>
    <w:rsid w:val="00C95D8D"/>
    <w:rsid w:val="00D2247F"/>
    <w:rsid w:val="00D6696A"/>
    <w:rsid w:val="00DD274C"/>
    <w:rsid w:val="00E45B4F"/>
    <w:rsid w:val="00F35B01"/>
    <w:rsid w:val="00FD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3FB7"/>
    <w:pPr>
      <w:shd w:val="clear" w:color="auto" w:fill="FFFFFF"/>
      <w:snapToGrid w:val="0"/>
      <w:ind w:firstLine="0"/>
    </w:pPr>
    <w:rPr>
      <w:b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843FB7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unhideWhenUsed/>
    <w:rsid w:val="00843FB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43F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3F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4E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E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3FB7"/>
    <w:pPr>
      <w:shd w:val="clear" w:color="auto" w:fill="FFFFFF"/>
      <w:snapToGrid w:val="0"/>
      <w:ind w:firstLine="0"/>
    </w:pPr>
    <w:rPr>
      <w:b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843FB7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unhideWhenUsed/>
    <w:rsid w:val="00843FB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43F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3F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4E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E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Бедрик</dc:creator>
  <cp:lastModifiedBy>Андрей Сергеевич ОРЛОВ</cp:lastModifiedBy>
  <cp:revision>2</cp:revision>
  <cp:lastPrinted>2019-02-13T13:13:00Z</cp:lastPrinted>
  <dcterms:created xsi:type="dcterms:W3CDTF">2019-02-22T14:50:00Z</dcterms:created>
  <dcterms:modified xsi:type="dcterms:W3CDTF">2019-02-22T14:50:00Z</dcterms:modified>
</cp:coreProperties>
</file>