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A1" w:rsidRPr="006C51EB" w:rsidRDefault="00593FA1" w:rsidP="00593F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51EB">
        <w:rPr>
          <w:rFonts w:ascii="Times New Roman" w:hAnsi="Times New Roman" w:cs="Times New Roman"/>
          <w:sz w:val="28"/>
          <w:szCs w:val="28"/>
        </w:rPr>
        <w:t>ПРОЕКТ</w:t>
      </w:r>
    </w:p>
    <w:p w:rsidR="00593FA1" w:rsidRPr="006C51EB" w:rsidRDefault="00593FA1" w:rsidP="00593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1EB">
        <w:rPr>
          <w:rFonts w:ascii="Times New Roman" w:hAnsi="Times New Roman" w:cs="Times New Roman"/>
          <w:bCs/>
          <w:sz w:val="28"/>
          <w:szCs w:val="28"/>
        </w:rPr>
        <w:t>КОМИТЕТ ФИНАНСОВ ЛЕНИНГРАДСКОЙ ОБЛАСТИ</w:t>
      </w:r>
    </w:p>
    <w:p w:rsidR="00593FA1" w:rsidRPr="006C51EB" w:rsidRDefault="00593FA1" w:rsidP="00593F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93FA1" w:rsidRPr="006C51EB" w:rsidRDefault="00593FA1" w:rsidP="00593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1EB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593FA1" w:rsidRPr="006C51EB" w:rsidRDefault="00593FA1" w:rsidP="00593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1EB">
        <w:rPr>
          <w:rFonts w:ascii="Times New Roman" w:hAnsi="Times New Roman" w:cs="Times New Roman"/>
          <w:bCs/>
          <w:sz w:val="28"/>
          <w:szCs w:val="28"/>
        </w:rPr>
        <w:t>от ________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C51EB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2E39C7">
        <w:rPr>
          <w:rFonts w:ascii="Times New Roman" w:hAnsi="Times New Roman" w:cs="Times New Roman"/>
          <w:bCs/>
          <w:sz w:val="28"/>
          <w:szCs w:val="28"/>
        </w:rPr>
        <w:t>ода</w:t>
      </w:r>
      <w:r w:rsidRPr="006C51EB">
        <w:rPr>
          <w:rFonts w:ascii="Times New Roman" w:hAnsi="Times New Roman" w:cs="Times New Roman"/>
          <w:bCs/>
          <w:sz w:val="28"/>
          <w:szCs w:val="28"/>
        </w:rPr>
        <w:t xml:space="preserve"> № ____________</w:t>
      </w:r>
    </w:p>
    <w:p w:rsidR="00593FA1" w:rsidRPr="006C51EB" w:rsidRDefault="00593FA1" w:rsidP="00593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3FA1" w:rsidRPr="006C51EB" w:rsidRDefault="00593FA1" w:rsidP="00593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1E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приказ комитета финансов </w:t>
      </w:r>
    </w:p>
    <w:p w:rsidR="00593FA1" w:rsidRPr="006C51EB" w:rsidRDefault="00593FA1" w:rsidP="00593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1EB">
        <w:rPr>
          <w:rFonts w:ascii="Times New Roman" w:hAnsi="Times New Roman" w:cs="Times New Roman"/>
          <w:bCs/>
          <w:sz w:val="28"/>
          <w:szCs w:val="28"/>
        </w:rPr>
        <w:t>Ленинградской области от 26 сентября 2016 года</w:t>
      </w:r>
    </w:p>
    <w:p w:rsidR="00593FA1" w:rsidRPr="006C51EB" w:rsidRDefault="00593FA1" w:rsidP="00593FA1">
      <w:pPr>
        <w:pStyle w:val="Pro-Gramma"/>
        <w:spacing w:before="0" w:line="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6C51EB">
        <w:rPr>
          <w:rFonts w:ascii="Times New Roman" w:hAnsi="Times New Roman"/>
          <w:bCs/>
          <w:sz w:val="28"/>
          <w:szCs w:val="28"/>
        </w:rPr>
        <w:t>№ 18-02/01-05-77 «</w:t>
      </w:r>
      <w:r w:rsidRPr="006C51EB">
        <w:rPr>
          <w:rFonts w:ascii="Times New Roman" w:hAnsi="Times New Roman"/>
          <w:sz w:val="28"/>
          <w:szCs w:val="28"/>
        </w:rPr>
        <w:t xml:space="preserve">О порядках осуществления расчета, мониторинга и </w:t>
      </w:r>
    </w:p>
    <w:p w:rsidR="00593FA1" w:rsidRPr="006C51EB" w:rsidRDefault="00593FA1" w:rsidP="00593FA1">
      <w:pPr>
        <w:pStyle w:val="Pro-Gramma"/>
        <w:spacing w:before="0" w:line="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6C51EB">
        <w:rPr>
          <w:rFonts w:ascii="Times New Roman" w:hAnsi="Times New Roman"/>
          <w:sz w:val="28"/>
          <w:szCs w:val="28"/>
        </w:rPr>
        <w:t xml:space="preserve">проверок отчетности о соблюдении нормативов формирования </w:t>
      </w:r>
    </w:p>
    <w:p w:rsidR="00593FA1" w:rsidRPr="006C51EB" w:rsidRDefault="00593FA1" w:rsidP="00593FA1">
      <w:pPr>
        <w:pStyle w:val="Pro-Gramma"/>
        <w:spacing w:before="0" w:line="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6C51EB">
        <w:rPr>
          <w:rFonts w:ascii="Times New Roman" w:hAnsi="Times New Roman"/>
          <w:sz w:val="28"/>
          <w:szCs w:val="28"/>
        </w:rPr>
        <w:t xml:space="preserve">расходов на содержание органов местного самоуправления </w:t>
      </w:r>
    </w:p>
    <w:p w:rsidR="00593FA1" w:rsidRPr="006C51EB" w:rsidRDefault="00593FA1" w:rsidP="00593FA1">
      <w:pPr>
        <w:pStyle w:val="Pro-Gramma"/>
        <w:spacing w:before="0" w:line="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6C51EB">
        <w:rPr>
          <w:rFonts w:ascii="Times New Roman" w:hAnsi="Times New Roman"/>
          <w:sz w:val="28"/>
          <w:szCs w:val="28"/>
        </w:rPr>
        <w:t>муниципальных образований Ленинградской области»</w:t>
      </w:r>
    </w:p>
    <w:p w:rsidR="00593FA1" w:rsidRDefault="00593FA1" w:rsidP="00593F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3FA1" w:rsidRPr="00B66AE3" w:rsidRDefault="002E39C7" w:rsidP="00B6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E3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B66AE3">
        <w:rPr>
          <w:rFonts w:ascii="Times New Roman" w:hAnsi="Times New Roman" w:cs="Times New Roman"/>
          <w:sz w:val="28"/>
          <w:szCs w:val="28"/>
        </w:rPr>
        <w:t>совершенствования Порядка мониторинга соблюдения нормативов формирования расходов</w:t>
      </w:r>
      <w:proofErr w:type="gramEnd"/>
      <w:r w:rsidRPr="00B66AE3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 муниципальных образований  Ленинградской области</w:t>
      </w:r>
      <w:r w:rsidR="00B66AE3" w:rsidRPr="00B66AE3">
        <w:rPr>
          <w:rFonts w:ascii="Times New Roman" w:hAnsi="Times New Roman" w:cs="Times New Roman"/>
          <w:sz w:val="28"/>
          <w:szCs w:val="28"/>
        </w:rPr>
        <w:t xml:space="preserve"> п</w:t>
      </w:r>
      <w:r w:rsidR="00593FA1" w:rsidRPr="00B66AE3">
        <w:rPr>
          <w:rFonts w:ascii="Times New Roman" w:hAnsi="Times New Roman" w:cs="Times New Roman"/>
          <w:sz w:val="28"/>
          <w:szCs w:val="28"/>
        </w:rPr>
        <w:t>риказываю:</w:t>
      </w:r>
    </w:p>
    <w:p w:rsidR="00593FA1" w:rsidRPr="00CB4690" w:rsidRDefault="00593FA1" w:rsidP="00593F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3FA1" w:rsidRPr="0017262C" w:rsidRDefault="00593FA1" w:rsidP="003C039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CB4690">
        <w:rPr>
          <w:rFonts w:ascii="Times New Roman" w:hAnsi="Times New Roman" w:cs="Times New Roman"/>
          <w:sz w:val="28"/>
          <w:szCs w:val="28"/>
        </w:rPr>
        <w:t>ополнить</w:t>
      </w:r>
      <w:r w:rsidRPr="00673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E25C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5C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4 </w:t>
      </w:r>
      <w:r w:rsidRPr="00CB4690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4690">
        <w:rPr>
          <w:rFonts w:ascii="Times New Roman" w:hAnsi="Times New Roman" w:cs="Times New Roman"/>
          <w:sz w:val="28"/>
          <w:szCs w:val="28"/>
        </w:rPr>
        <w:t xml:space="preserve"> мониторинга соблюдения нормативов формирования расходов на содержание органов местного самоуправления  муниципальных образований  Ленинградской области,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4690">
        <w:rPr>
          <w:rFonts w:ascii="Times New Roman" w:hAnsi="Times New Roman" w:cs="Times New Roman"/>
          <w:sz w:val="28"/>
          <w:szCs w:val="28"/>
        </w:rPr>
        <w:t xml:space="preserve"> приказом Комитета финансов Ленинградской области от 26 сентября 2016 года № 18-02/01-05-77 «О порядках осуществления расчета, мониторинга и проверок отчетности о соблюдении нормативов формирования расходов на содержание органов местного самоуправления муниципальных образований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690">
        <w:rPr>
          <w:rFonts w:ascii="Times New Roman" w:hAnsi="Times New Roman" w:cs="Times New Roman"/>
          <w:sz w:val="28"/>
          <w:szCs w:val="28"/>
        </w:rPr>
        <w:t>(Приложение 2)</w:t>
      </w:r>
      <w:r>
        <w:rPr>
          <w:rFonts w:ascii="Times New Roman" w:hAnsi="Times New Roman" w:cs="Times New Roman"/>
          <w:sz w:val="28"/>
          <w:szCs w:val="28"/>
        </w:rPr>
        <w:t>, вторым абзацем</w:t>
      </w:r>
      <w:r w:rsidRPr="0017262C">
        <w:rPr>
          <w:rFonts w:ascii="Times New Roman" w:hAnsi="Times New Roman" w:cs="Times New Roman"/>
          <w:sz w:val="28"/>
          <w:szCs w:val="28"/>
        </w:rPr>
        <w:t xml:space="preserve"> </w:t>
      </w:r>
      <w:r w:rsidR="002E39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39C7">
        <w:rPr>
          <w:rFonts w:ascii="Times New Roman" w:hAnsi="Times New Roman" w:cs="Times New Roman"/>
          <w:sz w:val="28"/>
          <w:szCs w:val="28"/>
        </w:rPr>
        <w:t xml:space="preserve"> </w:t>
      </w:r>
      <w:r w:rsidRPr="0017262C">
        <w:rPr>
          <w:rFonts w:ascii="Times New Roman" w:hAnsi="Times New Roman" w:cs="Times New Roman"/>
          <w:sz w:val="28"/>
          <w:szCs w:val="28"/>
        </w:rPr>
        <w:t>следующе</w:t>
      </w:r>
      <w:r w:rsidR="002E39C7">
        <w:rPr>
          <w:rFonts w:ascii="Times New Roman" w:hAnsi="Times New Roman" w:cs="Times New Roman"/>
          <w:sz w:val="28"/>
          <w:szCs w:val="28"/>
        </w:rPr>
        <w:t>й</w:t>
      </w:r>
      <w:r w:rsidRPr="0017262C">
        <w:rPr>
          <w:rFonts w:ascii="Times New Roman" w:hAnsi="Times New Roman" w:cs="Times New Roman"/>
          <w:sz w:val="28"/>
          <w:szCs w:val="28"/>
        </w:rPr>
        <w:t xml:space="preserve"> </w:t>
      </w:r>
      <w:r w:rsidR="002E39C7">
        <w:rPr>
          <w:rFonts w:ascii="Times New Roman" w:hAnsi="Times New Roman" w:cs="Times New Roman"/>
          <w:sz w:val="28"/>
          <w:szCs w:val="28"/>
        </w:rPr>
        <w:t>редакции</w:t>
      </w:r>
      <w:r w:rsidRPr="0017262C">
        <w:rPr>
          <w:rFonts w:ascii="Times New Roman" w:hAnsi="Times New Roman" w:cs="Times New Roman"/>
          <w:sz w:val="28"/>
          <w:szCs w:val="28"/>
        </w:rPr>
        <w:t>:</w:t>
      </w:r>
    </w:p>
    <w:p w:rsidR="00593FA1" w:rsidRDefault="00593FA1" w:rsidP="00593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90">
        <w:rPr>
          <w:rFonts w:ascii="Times New Roman" w:hAnsi="Times New Roman" w:cs="Times New Roman"/>
          <w:sz w:val="28"/>
          <w:szCs w:val="28"/>
        </w:rPr>
        <w:t xml:space="preserve"> «При осуществлении мониторинга соблюдения </w:t>
      </w:r>
      <w:proofErr w:type="gramStart"/>
      <w:r w:rsidRPr="00CB4690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CB46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690">
        <w:rPr>
          <w:rFonts w:ascii="Times New Roman" w:hAnsi="Times New Roman" w:cs="Times New Roman"/>
          <w:sz w:val="28"/>
          <w:szCs w:val="28"/>
        </w:rPr>
        <w:t xml:space="preserve">образованиями нормативов в объеме расходов бюджетов муниципальных образований на содержание органов местного самоуправления в отчетном финансовом году </w:t>
      </w:r>
      <w:r w:rsidR="004366FB" w:rsidRPr="00CB4690">
        <w:rPr>
          <w:rFonts w:ascii="Times New Roman" w:hAnsi="Times New Roman" w:cs="Times New Roman"/>
          <w:sz w:val="28"/>
          <w:szCs w:val="28"/>
        </w:rPr>
        <w:t>учитыва</w:t>
      </w:r>
      <w:r w:rsidR="004366FB">
        <w:rPr>
          <w:rFonts w:ascii="Times New Roman" w:hAnsi="Times New Roman" w:cs="Times New Roman"/>
          <w:sz w:val="28"/>
          <w:szCs w:val="28"/>
        </w:rPr>
        <w:t>ет</w:t>
      </w:r>
      <w:r w:rsidR="004366FB" w:rsidRPr="00CB4690">
        <w:rPr>
          <w:rFonts w:ascii="Times New Roman" w:hAnsi="Times New Roman" w:cs="Times New Roman"/>
          <w:sz w:val="28"/>
          <w:szCs w:val="28"/>
        </w:rPr>
        <w:t xml:space="preserve"> </w:t>
      </w:r>
      <w:r w:rsidRPr="00CB4690">
        <w:rPr>
          <w:rFonts w:ascii="Times New Roman" w:hAnsi="Times New Roman" w:cs="Times New Roman"/>
          <w:sz w:val="28"/>
          <w:szCs w:val="28"/>
        </w:rPr>
        <w:t>среднее арифметическое значение расходов на приобретение основных средств в целях обеспечения деятельности персонала органов местного самоуправления за отчетный год и два года, предшествующих отчетному (раздел 2.2 Отчета), но не более объема расходов, произведенных в отчетном году на указанные цели»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3FA1" w:rsidRDefault="00593FA1" w:rsidP="00593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FA1" w:rsidRPr="00631262" w:rsidRDefault="00593FA1" w:rsidP="003C039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62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proofErr w:type="gramStart"/>
      <w:r w:rsidRPr="00631262">
        <w:rPr>
          <w:rFonts w:ascii="Times New Roman" w:hAnsi="Times New Roman" w:cs="Times New Roman"/>
          <w:sz w:val="28"/>
          <w:szCs w:val="28"/>
        </w:rPr>
        <w:t>вступает в силу со дня подписания</w:t>
      </w:r>
      <w:r w:rsidR="002E39C7">
        <w:rPr>
          <w:rFonts w:ascii="Times New Roman" w:hAnsi="Times New Roman" w:cs="Times New Roman"/>
          <w:sz w:val="28"/>
          <w:szCs w:val="28"/>
        </w:rPr>
        <w:t xml:space="preserve"> и</w:t>
      </w:r>
      <w:r w:rsidRPr="00631262">
        <w:rPr>
          <w:rFonts w:ascii="Times New Roman" w:hAnsi="Times New Roman" w:cs="Times New Roman"/>
          <w:sz w:val="28"/>
          <w:szCs w:val="28"/>
        </w:rPr>
        <w:t xml:space="preserve"> </w:t>
      </w:r>
      <w:r w:rsidRPr="004D3E28">
        <w:rPr>
          <w:rFonts w:ascii="Times New Roman" w:hAnsi="Times New Roman" w:cs="Times New Roman"/>
          <w:sz w:val="28"/>
          <w:szCs w:val="28"/>
        </w:rPr>
        <w:t>распространяется</w:t>
      </w:r>
      <w:proofErr w:type="gramEnd"/>
      <w:r w:rsidRPr="004D3E28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января 2019 года</w:t>
      </w:r>
      <w:r w:rsidRPr="00631262">
        <w:rPr>
          <w:rFonts w:ascii="Times New Roman" w:hAnsi="Times New Roman" w:cs="Times New Roman"/>
          <w:sz w:val="28"/>
          <w:szCs w:val="28"/>
        </w:rPr>
        <w:t>.</w:t>
      </w:r>
    </w:p>
    <w:p w:rsidR="00593FA1" w:rsidRPr="00631262" w:rsidRDefault="00593FA1" w:rsidP="00593FA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FA1" w:rsidRPr="00556443" w:rsidRDefault="00593FA1" w:rsidP="00593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848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488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финансов</w:t>
      </w:r>
      <w:r w:rsidR="002E3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9C7">
        <w:rPr>
          <w:rFonts w:ascii="Times New Roman" w:hAnsi="Times New Roman" w:cs="Times New Roman"/>
          <w:sz w:val="28"/>
          <w:szCs w:val="28"/>
        </w:rPr>
        <w:t>Мигду</w:t>
      </w:r>
      <w:proofErr w:type="spellEnd"/>
      <w:r w:rsidR="002E39C7">
        <w:rPr>
          <w:rFonts w:ascii="Times New Roman" w:hAnsi="Times New Roman" w:cs="Times New Roman"/>
          <w:sz w:val="28"/>
          <w:szCs w:val="28"/>
        </w:rPr>
        <w:t xml:space="preserve"> Т.Ю</w:t>
      </w:r>
      <w:r w:rsidRPr="00556443">
        <w:rPr>
          <w:rFonts w:ascii="Times New Roman" w:hAnsi="Times New Roman" w:cs="Times New Roman"/>
          <w:sz w:val="28"/>
          <w:szCs w:val="28"/>
        </w:rPr>
        <w:t>.</w:t>
      </w:r>
    </w:p>
    <w:p w:rsidR="00593FA1" w:rsidRPr="00556443" w:rsidRDefault="00593FA1" w:rsidP="00593F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3FA1" w:rsidRPr="00556443" w:rsidRDefault="00593FA1" w:rsidP="00593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443"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593FA1" w:rsidRPr="00556443" w:rsidRDefault="00593FA1" w:rsidP="00593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443">
        <w:rPr>
          <w:rFonts w:ascii="Times New Roman" w:hAnsi="Times New Roman" w:cs="Times New Roman"/>
          <w:sz w:val="28"/>
          <w:szCs w:val="28"/>
        </w:rPr>
        <w:t>Правительства Ленинградской области -</w:t>
      </w:r>
    </w:p>
    <w:p w:rsidR="00593FA1" w:rsidRPr="00556443" w:rsidRDefault="00593FA1" w:rsidP="00593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443"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</w:t>
      </w:r>
      <w:r w:rsidRPr="00556443">
        <w:rPr>
          <w:rFonts w:ascii="Times New Roman" w:hAnsi="Times New Roman" w:cs="Times New Roman"/>
          <w:sz w:val="28"/>
          <w:szCs w:val="28"/>
        </w:rPr>
        <w:tab/>
      </w:r>
      <w:r w:rsidRPr="00556443">
        <w:rPr>
          <w:rFonts w:ascii="Times New Roman" w:hAnsi="Times New Roman" w:cs="Times New Roman"/>
          <w:sz w:val="28"/>
          <w:szCs w:val="28"/>
        </w:rPr>
        <w:tab/>
      </w:r>
      <w:r w:rsidRPr="00556443">
        <w:rPr>
          <w:rFonts w:ascii="Times New Roman" w:hAnsi="Times New Roman" w:cs="Times New Roman"/>
          <w:sz w:val="28"/>
          <w:szCs w:val="28"/>
        </w:rPr>
        <w:tab/>
      </w:r>
      <w:r w:rsidRPr="00556443">
        <w:rPr>
          <w:rFonts w:ascii="Times New Roman" w:hAnsi="Times New Roman" w:cs="Times New Roman"/>
          <w:sz w:val="28"/>
          <w:szCs w:val="28"/>
        </w:rPr>
        <w:tab/>
      </w:r>
      <w:r w:rsidRPr="005564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6443">
        <w:rPr>
          <w:rFonts w:ascii="Times New Roman" w:hAnsi="Times New Roman" w:cs="Times New Roman"/>
          <w:sz w:val="28"/>
          <w:szCs w:val="28"/>
        </w:rPr>
        <w:t>Р.И.Марков</w:t>
      </w:r>
      <w:proofErr w:type="spellEnd"/>
    </w:p>
    <w:p w:rsidR="009C364F" w:rsidRPr="004C6150" w:rsidRDefault="00B352EB" w:rsidP="00B352EB">
      <w:pPr>
        <w:rPr>
          <w:sz w:val="20"/>
          <w:szCs w:val="20"/>
        </w:rPr>
      </w:pPr>
      <w:bookmarkStart w:id="0" w:name="_GoBack"/>
      <w:bookmarkEnd w:id="0"/>
    </w:p>
    <w:sectPr w:rsidR="009C364F" w:rsidRPr="004C6150" w:rsidSect="006848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F5254"/>
    <w:multiLevelType w:val="hybridMultilevel"/>
    <w:tmpl w:val="07885D12"/>
    <w:lvl w:ilvl="0" w:tplc="0ED2F97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841CAC"/>
    <w:multiLevelType w:val="multilevel"/>
    <w:tmpl w:val="966C3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A1"/>
    <w:rsid w:val="002661F1"/>
    <w:rsid w:val="002E39C7"/>
    <w:rsid w:val="003C0397"/>
    <w:rsid w:val="003C38A7"/>
    <w:rsid w:val="004366FB"/>
    <w:rsid w:val="004C6150"/>
    <w:rsid w:val="004D3E28"/>
    <w:rsid w:val="005624C1"/>
    <w:rsid w:val="00593FA1"/>
    <w:rsid w:val="008E28E8"/>
    <w:rsid w:val="00B352EB"/>
    <w:rsid w:val="00B66AE3"/>
    <w:rsid w:val="00B807AB"/>
    <w:rsid w:val="00B9467D"/>
    <w:rsid w:val="00E25CB5"/>
    <w:rsid w:val="00F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A1"/>
    <w:pPr>
      <w:ind w:left="720"/>
      <w:contextualSpacing/>
    </w:pPr>
  </w:style>
  <w:style w:type="paragraph" w:customStyle="1" w:styleId="Pro-Gramma">
    <w:name w:val="Pro-Gramma"/>
    <w:basedOn w:val="a"/>
    <w:link w:val="Pro-Gramma0"/>
    <w:qFormat/>
    <w:rsid w:val="00593FA1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93FA1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rmal">
    <w:name w:val="ConsPlusNormal"/>
    <w:rsid w:val="0059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A1"/>
    <w:pPr>
      <w:ind w:left="720"/>
      <w:contextualSpacing/>
    </w:pPr>
  </w:style>
  <w:style w:type="paragraph" w:customStyle="1" w:styleId="Pro-Gramma">
    <w:name w:val="Pro-Gramma"/>
    <w:basedOn w:val="a"/>
    <w:link w:val="Pro-Gramma0"/>
    <w:qFormat/>
    <w:rsid w:val="00593FA1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93FA1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rmal">
    <w:name w:val="ConsPlusNormal"/>
    <w:rsid w:val="0059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Рухлова Светлана Александровна</dc:creator>
  <cp:lastModifiedBy>Рухлова Светлана Александровна</cp:lastModifiedBy>
  <cp:revision>9</cp:revision>
  <cp:lastPrinted>2019-02-22T06:40:00Z</cp:lastPrinted>
  <dcterms:created xsi:type="dcterms:W3CDTF">2019-02-21T11:10:00Z</dcterms:created>
  <dcterms:modified xsi:type="dcterms:W3CDTF">2019-02-26T06:48:00Z</dcterms:modified>
</cp:coreProperties>
</file>