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44" w:rsidRPr="001508F3" w:rsidRDefault="00795E44" w:rsidP="00795E4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1508F3">
        <w:rPr>
          <w:b/>
          <w:sz w:val="28"/>
          <w:szCs w:val="28"/>
        </w:rPr>
        <w:t xml:space="preserve">Пояснительная записка к проекту постановления Правительства Ленинградской области </w:t>
      </w:r>
      <w:r w:rsidRPr="001508F3">
        <w:rPr>
          <w:b/>
          <w:bCs/>
          <w:sz w:val="28"/>
          <w:szCs w:val="28"/>
        </w:rPr>
        <w:t>«О распределении субсиди</w:t>
      </w:r>
      <w:r>
        <w:rPr>
          <w:b/>
          <w:bCs/>
          <w:sz w:val="28"/>
          <w:szCs w:val="28"/>
        </w:rPr>
        <w:t>й</w:t>
      </w:r>
      <w:r w:rsidRPr="001508F3">
        <w:rPr>
          <w:b/>
          <w:bCs/>
          <w:sz w:val="28"/>
          <w:szCs w:val="28"/>
        </w:rPr>
        <w:t xml:space="preserve"> из областного бюджета Ленинградской области</w:t>
      </w:r>
      <w:r w:rsidRPr="001508F3">
        <w:rPr>
          <w:b/>
          <w:sz w:val="28"/>
          <w:szCs w:val="28"/>
        </w:rPr>
        <w:t xml:space="preserve"> бюджетам поселений и городского округа Ленинградской области на решение вопросов местного значения по созданию инженерной и транспортной инфраструктуры на земельных участках, предоставленных гражданам в соответствии с областным законом от 14 октября 2008 года № 105-оз </w:t>
      </w:r>
      <w:r w:rsidRPr="001508F3">
        <w:rPr>
          <w:rFonts w:eastAsia="Calibri"/>
          <w:b/>
          <w:sz w:val="28"/>
          <w:szCs w:val="28"/>
          <w:lang w:eastAsia="en-US"/>
        </w:rPr>
        <w:t>«О бесплатном предоставлении отдельным категориям граждан земельных участков для индивидуального</w:t>
      </w:r>
      <w:proofErr w:type="gramEnd"/>
      <w:r w:rsidRPr="001508F3">
        <w:rPr>
          <w:rFonts w:eastAsia="Calibri"/>
          <w:b/>
          <w:sz w:val="28"/>
          <w:szCs w:val="28"/>
          <w:lang w:eastAsia="en-US"/>
        </w:rPr>
        <w:t xml:space="preserve"> жилищного строительства на территории Ленинградской области»</w:t>
      </w:r>
      <w:r w:rsidRPr="001508F3">
        <w:rPr>
          <w:b/>
          <w:sz w:val="28"/>
          <w:szCs w:val="28"/>
        </w:rPr>
        <w:t xml:space="preserve"> в рамках подпрограммы «Развитие инженерной, транспортной и социальной инфраструктуры в районах массовой жилой застройки»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1508F3">
        <w:rPr>
          <w:b/>
          <w:bCs/>
          <w:sz w:val="28"/>
          <w:szCs w:val="28"/>
        </w:rPr>
        <w:t xml:space="preserve"> на 2019 год  и на плановый период 2019 и 2020 годов</w:t>
      </w:r>
      <w:r w:rsidRPr="001508F3">
        <w:rPr>
          <w:b/>
          <w:sz w:val="28"/>
          <w:szCs w:val="28"/>
        </w:rPr>
        <w:t>»</w:t>
      </w:r>
    </w:p>
    <w:p w:rsidR="00795E44" w:rsidRDefault="00795E44" w:rsidP="00795E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5E44" w:rsidRDefault="00795E44" w:rsidP="00795E4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Настоящий проект постановления Правительства Ленинградской области (далее – Проект) разработан в соответствии с постановлением Правительства Ленинградской области от 14.12.2012 №401 </w:t>
      </w:r>
      <w:r w:rsidRPr="0004338E">
        <w:rPr>
          <w:rFonts w:eastAsia="Calibri"/>
          <w:sz w:val="28"/>
          <w:szCs w:val="28"/>
          <w:lang w:eastAsia="en-US"/>
        </w:rPr>
        <w:t xml:space="preserve">«Об утверждении порядка распределения, предоставления и расходования субсидий из областного бюджета Ленинградской области бюджетам поселений Ленинградской области на решение вопросов местного значения по созданию инженерной и транспортной инфраструктуры на земельных участках, предоставленных </w:t>
      </w:r>
      <w:r>
        <w:rPr>
          <w:rFonts w:eastAsia="Calibri"/>
          <w:sz w:val="28"/>
          <w:szCs w:val="28"/>
          <w:lang w:eastAsia="en-US"/>
        </w:rPr>
        <w:t>гражданам</w:t>
      </w:r>
      <w:r w:rsidRPr="0004338E">
        <w:rPr>
          <w:rFonts w:eastAsia="Calibri"/>
          <w:sz w:val="28"/>
          <w:szCs w:val="28"/>
          <w:lang w:eastAsia="en-US"/>
        </w:rPr>
        <w:t>, в соответствии с областным законом от 14.10.2008 №105-оз</w:t>
      </w:r>
      <w:proofErr w:type="gramEnd"/>
      <w:r w:rsidRPr="0004338E">
        <w:rPr>
          <w:rFonts w:eastAsia="Calibri"/>
          <w:sz w:val="28"/>
          <w:szCs w:val="28"/>
          <w:lang w:eastAsia="en-US"/>
        </w:rPr>
        <w:t xml:space="preserve">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>
        <w:rPr>
          <w:rFonts w:eastAsia="Calibri"/>
          <w:sz w:val="28"/>
          <w:szCs w:val="28"/>
          <w:lang w:eastAsia="en-US"/>
        </w:rPr>
        <w:t xml:space="preserve"> (далее – Постановление №401, Областной закон №105-оз)</w:t>
      </w:r>
      <w:r w:rsidRPr="0004338E">
        <w:rPr>
          <w:rFonts w:eastAsia="Calibri"/>
          <w:sz w:val="28"/>
          <w:szCs w:val="28"/>
          <w:lang w:eastAsia="en-US"/>
        </w:rPr>
        <w:t>.</w:t>
      </w:r>
    </w:p>
    <w:p w:rsidR="00795E44" w:rsidRDefault="00795E44" w:rsidP="00795E44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Ленинградской области действует государственная программа Ленинградской области </w:t>
      </w:r>
      <w:r w:rsidRPr="00CD15D9">
        <w:rPr>
          <w:sz w:val="28"/>
          <w:szCs w:val="28"/>
        </w:rPr>
        <w:t>«Формирование городской среды и обеспечение качественным жильем граждан на территории Ленинградской области»</w:t>
      </w:r>
      <w:r>
        <w:rPr>
          <w:sz w:val="28"/>
          <w:szCs w:val="28"/>
        </w:rPr>
        <w:t xml:space="preserve">, утвержденная постановлением Правительства Ленинградской области от 14.11.2013 №407. В рамках государственной программы предусмотрена подпрограмма </w:t>
      </w:r>
      <w:r w:rsidRPr="00D85EE2">
        <w:rPr>
          <w:rFonts w:eastAsia="Calibri"/>
          <w:sz w:val="28"/>
          <w:szCs w:val="28"/>
        </w:rPr>
        <w:t>«Развитие инженерной</w:t>
      </w:r>
      <w:r>
        <w:rPr>
          <w:rFonts w:eastAsia="Calibri"/>
          <w:sz w:val="28"/>
          <w:szCs w:val="28"/>
        </w:rPr>
        <w:t xml:space="preserve">, </w:t>
      </w:r>
      <w:r w:rsidRPr="00261AF4">
        <w:rPr>
          <w:rFonts w:eastAsia="Calibri"/>
          <w:sz w:val="28"/>
          <w:szCs w:val="28"/>
        </w:rPr>
        <w:t>транспортной</w:t>
      </w:r>
      <w:r w:rsidRPr="00D85EE2">
        <w:rPr>
          <w:rFonts w:eastAsia="Calibri"/>
          <w:sz w:val="28"/>
          <w:szCs w:val="28"/>
        </w:rPr>
        <w:t xml:space="preserve"> и социальной инфраструктуры в районах массовой жилой застройки»</w:t>
      </w:r>
      <w:r>
        <w:rPr>
          <w:rFonts w:eastAsia="Calibri"/>
          <w:sz w:val="28"/>
          <w:szCs w:val="28"/>
        </w:rPr>
        <w:t>. На  реализацию мероприятия «</w:t>
      </w:r>
      <w:r w:rsidRPr="009E08C7">
        <w:rPr>
          <w:rFonts w:eastAsia="Calibri"/>
          <w:sz w:val="28"/>
          <w:szCs w:val="28"/>
        </w:rPr>
        <w:t>Создание инженерной и транспортной инфраструктуры на земельных участках, предоставленных бесплатно гражданам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предусмотрено в 2019 году – 315 025 640,0 рублей, в 2020 и 2021 годах  - по 225 000 000,0 рублей</w:t>
      </w:r>
      <w:r w:rsidRPr="00D85EE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Предоставление субсидий из областного бюджета на реализацию данного мероприятия осуществляется в соответствии с Постановлением №401.</w:t>
      </w:r>
    </w:p>
    <w:p w:rsidR="00795E44" w:rsidRDefault="00795E44" w:rsidP="00795E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Ленинградской области</w:t>
      </w:r>
      <w:r w:rsidRPr="007C045E">
        <w:rPr>
          <w:sz w:val="28"/>
          <w:szCs w:val="28"/>
        </w:rPr>
        <w:t xml:space="preserve"> </w:t>
      </w:r>
      <w:r>
        <w:rPr>
          <w:sz w:val="28"/>
          <w:szCs w:val="28"/>
        </w:rPr>
        <w:t>от 04 апреля2018 года №115 (в ред. от 21.11.2018 №450) в пределах ассигнований 2019 года были распределены субсидии 8 муниципальным образованиям в размере 253 182 643,75 рублей на строительство объектов инженерной и транспортной инфраструктуры. В связи с увеличением ассигнований областного бюджета в 2019 году, в соответствии с настоящим Проектом распределению подлежат средства областного бюджета в размере 61 843 000,0 рублей.</w:t>
      </w:r>
    </w:p>
    <w:p w:rsidR="00795E44" w:rsidRDefault="00795E44" w:rsidP="00795E44">
      <w:pPr>
        <w:ind w:firstLine="540"/>
        <w:jc w:val="both"/>
        <w:rPr>
          <w:sz w:val="28"/>
          <w:szCs w:val="28"/>
        </w:rPr>
      </w:pPr>
    </w:p>
    <w:p w:rsidR="00795E44" w:rsidRDefault="00795E44" w:rsidP="00795E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Расчет размера субсидии осуществлен в соответствии с п. 6</w:t>
      </w:r>
      <w:r w:rsidRPr="002D4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местного значения по созданию инженерной и транспортной инфраструктуры на земельных участках, предоставленных гражданам в соответствии с Областным законом №105-оз, утвержденного Постановлением №401. </w:t>
      </w:r>
    </w:p>
    <w:p w:rsidR="00795E44" w:rsidRDefault="00795E44" w:rsidP="00795E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проведены по итогам дополнительного конкурсного отбора, проведенного в соответствии с Постановлением №401 и </w:t>
      </w:r>
      <w:r w:rsidRPr="00E54F49">
        <w:rPr>
          <w:sz w:val="28"/>
          <w:szCs w:val="28"/>
        </w:rPr>
        <w:t xml:space="preserve">Положением о порядке проведения отбора муниципальных образований Ленинградской области для предоставления субсидий на </w:t>
      </w:r>
      <w:proofErr w:type="spellStart"/>
      <w:r w:rsidRPr="00E54F49">
        <w:rPr>
          <w:sz w:val="28"/>
          <w:szCs w:val="28"/>
        </w:rPr>
        <w:t>софинансирование</w:t>
      </w:r>
      <w:proofErr w:type="spellEnd"/>
      <w:r w:rsidRPr="00E54F49">
        <w:rPr>
          <w:sz w:val="28"/>
          <w:szCs w:val="28"/>
        </w:rPr>
        <w:t xml:space="preserve"> расходных обязательств по организации в границах муниципальных образований электро-, тепл</w:t>
      </w:r>
      <w:proofErr w:type="gramStart"/>
      <w:r w:rsidRPr="00E54F49">
        <w:rPr>
          <w:sz w:val="28"/>
          <w:szCs w:val="28"/>
        </w:rPr>
        <w:t>о-</w:t>
      </w:r>
      <w:proofErr w:type="gramEnd"/>
      <w:r w:rsidRPr="00E54F49">
        <w:rPr>
          <w:sz w:val="28"/>
          <w:szCs w:val="28"/>
        </w:rPr>
        <w:t xml:space="preserve">, газо-, водоснабжения и водоотведения, а также по осуществлению дорожной деятельности в отношении автомобильных дорог местного значения в границах населенных пунктов муниципальных образований Ленинградской области, в том числе на проектирование </w:t>
      </w:r>
      <w:proofErr w:type="gramStart"/>
      <w:r w:rsidRPr="00E54F49">
        <w:rPr>
          <w:sz w:val="28"/>
          <w:szCs w:val="28"/>
        </w:rPr>
        <w:t>и(</w:t>
      </w:r>
      <w:proofErr w:type="gramEnd"/>
      <w:r w:rsidRPr="00E54F49">
        <w:rPr>
          <w:sz w:val="28"/>
          <w:szCs w:val="28"/>
        </w:rPr>
        <w:t xml:space="preserve">или) на строительство инженерной и транспортной инфраструктуры на земельных участках, предоставленных гражданам в соответствии с областным законом от 14.10.2008 </w:t>
      </w:r>
      <w:r>
        <w:rPr>
          <w:sz w:val="28"/>
          <w:szCs w:val="28"/>
        </w:rPr>
        <w:t>№</w:t>
      </w:r>
      <w:r w:rsidRPr="00E54F49">
        <w:rPr>
          <w:sz w:val="28"/>
          <w:szCs w:val="28"/>
        </w:rPr>
        <w:t xml:space="preserve">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области", утвержденным приказом комитета по строительству Ленинградской области от 12.12.2016 №26.</w:t>
      </w:r>
    </w:p>
    <w:p w:rsidR="00795E44" w:rsidRDefault="00795E44" w:rsidP="00795E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распределенных субсидий составит: в 2019 году – 315025640,0 рублей, в 2020 году – 225 000 000,0</w:t>
      </w:r>
      <w:r w:rsidRPr="00D10A59">
        <w:rPr>
          <w:sz w:val="28"/>
          <w:szCs w:val="28"/>
        </w:rPr>
        <w:t xml:space="preserve"> рублей, в 20</w:t>
      </w:r>
      <w:r>
        <w:rPr>
          <w:sz w:val="28"/>
          <w:szCs w:val="28"/>
        </w:rPr>
        <w:t>21</w:t>
      </w:r>
      <w:r w:rsidRPr="00D10A59">
        <w:rPr>
          <w:sz w:val="28"/>
          <w:szCs w:val="28"/>
        </w:rPr>
        <w:t xml:space="preserve"> году – </w:t>
      </w:r>
      <w:r w:rsidRPr="00E54F49">
        <w:rPr>
          <w:sz w:val="28"/>
          <w:szCs w:val="28"/>
        </w:rPr>
        <w:t>164</w:t>
      </w:r>
      <w:r>
        <w:rPr>
          <w:sz w:val="28"/>
          <w:szCs w:val="28"/>
        </w:rPr>
        <w:t xml:space="preserve"> </w:t>
      </w:r>
      <w:r w:rsidRPr="00E54F49">
        <w:rPr>
          <w:sz w:val="28"/>
          <w:szCs w:val="28"/>
        </w:rPr>
        <w:t>888</w:t>
      </w:r>
      <w:r>
        <w:rPr>
          <w:sz w:val="28"/>
          <w:szCs w:val="28"/>
        </w:rPr>
        <w:t xml:space="preserve"> </w:t>
      </w:r>
      <w:r w:rsidRPr="00E54F49">
        <w:rPr>
          <w:sz w:val="28"/>
          <w:szCs w:val="28"/>
        </w:rPr>
        <w:t>792,6</w:t>
      </w:r>
      <w:r w:rsidRPr="00D10A59">
        <w:rPr>
          <w:sz w:val="28"/>
          <w:szCs w:val="28"/>
        </w:rPr>
        <w:t>рублей.</w:t>
      </w:r>
    </w:p>
    <w:p w:rsidR="00795E44" w:rsidRDefault="00795E44" w:rsidP="00795E4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766B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В соответствии с Проектом корректируется размер субсидии </w:t>
      </w:r>
      <w:proofErr w:type="spellStart"/>
      <w:r>
        <w:rPr>
          <w:rFonts w:cs="Arial"/>
          <w:sz w:val="28"/>
          <w:szCs w:val="28"/>
        </w:rPr>
        <w:t>Каменногорскому</w:t>
      </w:r>
      <w:proofErr w:type="spellEnd"/>
      <w:r>
        <w:rPr>
          <w:rFonts w:cs="Arial"/>
          <w:sz w:val="28"/>
          <w:szCs w:val="28"/>
        </w:rPr>
        <w:t xml:space="preserve"> городскому поселению Выборгского района – уменьшается субсидия в 2019 году  на 3,75 рубля (приводится в соответствие с </w:t>
      </w:r>
      <w:r>
        <w:rPr>
          <w:sz w:val="28"/>
          <w:szCs w:val="28"/>
        </w:rPr>
        <w:t>информационной системой «АЦК-Финансы» и областным бюджетом Ленинградской области на 2019 год)</w:t>
      </w:r>
      <w:r>
        <w:rPr>
          <w:rFonts w:cs="Arial"/>
          <w:sz w:val="28"/>
          <w:szCs w:val="28"/>
        </w:rPr>
        <w:t xml:space="preserve">. </w:t>
      </w:r>
      <w:proofErr w:type="spellStart"/>
      <w:proofErr w:type="gramStart"/>
      <w:r>
        <w:rPr>
          <w:rFonts w:cs="Arial"/>
          <w:sz w:val="28"/>
          <w:szCs w:val="28"/>
        </w:rPr>
        <w:t>Кингисеппскому</w:t>
      </w:r>
      <w:proofErr w:type="spellEnd"/>
      <w:r>
        <w:rPr>
          <w:rFonts w:cs="Arial"/>
          <w:sz w:val="28"/>
          <w:szCs w:val="28"/>
        </w:rPr>
        <w:t xml:space="preserve"> городскому поселению увеличивается субсидии в 2019 году на 9 416 137,64 рублей (в связи с тем, что данная субсидия не была использована в 2018 году и не перечислялась из областного бюджета Ленинградской области в связи с отсутствием муниципального контракта, и существует потребность в ее использовании в 2019 году), а также предусматривается в 2021 году субсидия в размере </w:t>
      </w:r>
      <w:r w:rsidRPr="004D2F49">
        <w:rPr>
          <w:sz w:val="28"/>
          <w:szCs w:val="28"/>
        </w:rPr>
        <w:t>7 683</w:t>
      </w:r>
      <w:proofErr w:type="gramEnd"/>
      <w:r w:rsidRPr="004D2F49">
        <w:rPr>
          <w:sz w:val="28"/>
          <w:szCs w:val="28"/>
        </w:rPr>
        <w:t xml:space="preserve"> 618,6 рублей</w:t>
      </w:r>
      <w:r>
        <w:rPr>
          <w:sz w:val="28"/>
          <w:szCs w:val="28"/>
        </w:rPr>
        <w:t xml:space="preserve"> в соответствии с заявкой муниципального образования</w:t>
      </w:r>
      <w:r w:rsidRPr="004D2F49"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Кингисеппское</w:t>
      </w:r>
      <w:proofErr w:type="spellEnd"/>
      <w:r>
        <w:rPr>
          <w:rFonts w:cs="Arial"/>
          <w:sz w:val="28"/>
          <w:szCs w:val="28"/>
        </w:rPr>
        <w:t xml:space="preserve"> городское поселение и протоколом заседания комиссии комитета по строительству Ленинградской области по проведению конкурсного отбора муниципальных образований от 24.08.2018 №ОРД*129/2018.</w:t>
      </w:r>
    </w:p>
    <w:p w:rsidR="00795E44" w:rsidRDefault="00795E44" w:rsidP="00795E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Также Проектом предусмотрено выделение субсидии </w:t>
      </w:r>
      <w:proofErr w:type="spellStart"/>
      <w:r>
        <w:rPr>
          <w:rFonts w:cs="Arial"/>
          <w:sz w:val="28"/>
          <w:szCs w:val="28"/>
        </w:rPr>
        <w:t>Мельниковскому</w:t>
      </w:r>
      <w:proofErr w:type="spellEnd"/>
      <w:r>
        <w:rPr>
          <w:rFonts w:cs="Arial"/>
          <w:sz w:val="28"/>
          <w:szCs w:val="28"/>
        </w:rPr>
        <w:t xml:space="preserve"> сельскому поселению </w:t>
      </w:r>
      <w:proofErr w:type="spellStart"/>
      <w:r>
        <w:rPr>
          <w:rFonts w:cs="Arial"/>
          <w:sz w:val="28"/>
          <w:szCs w:val="28"/>
        </w:rPr>
        <w:t>Приозерского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муницпального</w:t>
      </w:r>
      <w:proofErr w:type="spellEnd"/>
      <w:r>
        <w:rPr>
          <w:rFonts w:cs="Arial"/>
          <w:sz w:val="28"/>
          <w:szCs w:val="28"/>
        </w:rPr>
        <w:t xml:space="preserve"> района в размере </w:t>
      </w:r>
      <w:r w:rsidRPr="004D2F49">
        <w:rPr>
          <w:color w:val="000000"/>
          <w:spacing w:val="-5"/>
          <w:sz w:val="28"/>
          <w:szCs w:val="28"/>
        </w:rPr>
        <w:t>1 658 958,49 рублей на завершение работ по проектированию объектов инженерной и транспортной инфраструктуры</w:t>
      </w:r>
      <w:r>
        <w:rPr>
          <w:color w:val="000000"/>
          <w:spacing w:val="-5"/>
          <w:sz w:val="28"/>
          <w:szCs w:val="28"/>
        </w:rPr>
        <w:t xml:space="preserve"> (проектно-сметная документация разработана, получено положительное заключение государственной экспертизы в 2018 году, однако, в связи с возвратом в областной бюджет неиспользованной в 2015 году субсидии, работы по проектированию не были оплачены компании – проектировщику).</w:t>
      </w:r>
      <w:proofErr w:type="gramEnd"/>
    </w:p>
    <w:p w:rsidR="00795E44" w:rsidRDefault="00795E44" w:rsidP="00795E4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Кроме того,  Проектом предусмотрено распределение субсидий на строительство </w:t>
      </w:r>
      <w:r>
        <w:rPr>
          <w:color w:val="000000"/>
          <w:spacing w:val="-5"/>
          <w:sz w:val="28"/>
          <w:szCs w:val="28"/>
        </w:rPr>
        <w:lastRenderedPageBreak/>
        <w:t xml:space="preserve">новых объектов инженерной и транспортной инфраструктуры следующим муниципальным образованиям: Город Гатчина, Запорожское сельское поселение, Ромашкинское сельское поселение, Сосновское сельское поселение, </w:t>
      </w:r>
      <w:proofErr w:type="spellStart"/>
      <w:r>
        <w:rPr>
          <w:color w:val="000000"/>
          <w:spacing w:val="-5"/>
          <w:sz w:val="28"/>
          <w:szCs w:val="28"/>
        </w:rPr>
        <w:t>Ларионовское</w:t>
      </w:r>
      <w:proofErr w:type="spellEnd"/>
      <w:r>
        <w:rPr>
          <w:color w:val="000000"/>
          <w:spacing w:val="-5"/>
          <w:sz w:val="28"/>
          <w:szCs w:val="28"/>
        </w:rPr>
        <w:t xml:space="preserve"> сельское поселение, </w:t>
      </w:r>
      <w:proofErr w:type="spellStart"/>
      <w:r>
        <w:rPr>
          <w:color w:val="000000"/>
          <w:spacing w:val="-5"/>
          <w:sz w:val="28"/>
          <w:szCs w:val="28"/>
        </w:rPr>
        <w:t>Сосновоборский</w:t>
      </w:r>
      <w:proofErr w:type="spellEnd"/>
      <w:r>
        <w:rPr>
          <w:color w:val="000000"/>
          <w:spacing w:val="-5"/>
          <w:sz w:val="28"/>
          <w:szCs w:val="28"/>
        </w:rPr>
        <w:t xml:space="preserve"> городской округ.</w:t>
      </w:r>
    </w:p>
    <w:p w:rsidR="00795E44" w:rsidRPr="004D2F49" w:rsidRDefault="00795E44" w:rsidP="00795E4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Всего планируется обеспечить инженерной и транспортной инфраструктурой в указанных муниципальных образованиях 606 земельных участков,</w:t>
      </w:r>
      <w:r w:rsidR="00311286">
        <w:rPr>
          <w:color w:val="000000"/>
          <w:spacing w:val="-5"/>
          <w:sz w:val="28"/>
          <w:szCs w:val="28"/>
        </w:rPr>
        <w:t xml:space="preserve"> предоставленных гражданам в соответствии с Областным законом №105-оз,</w:t>
      </w:r>
      <w:r>
        <w:rPr>
          <w:color w:val="000000"/>
          <w:spacing w:val="-5"/>
          <w:sz w:val="28"/>
          <w:szCs w:val="28"/>
        </w:rPr>
        <w:t xml:space="preserve"> в том числе 289 участков многодетных семей и молодых специалистов. </w:t>
      </w:r>
      <w:r w:rsidR="00311286">
        <w:rPr>
          <w:color w:val="000000"/>
          <w:spacing w:val="-5"/>
          <w:sz w:val="28"/>
          <w:szCs w:val="28"/>
        </w:rPr>
        <w:t xml:space="preserve">Иные участки в указанных массивах отсутствуют. </w:t>
      </w:r>
    </w:p>
    <w:p w:rsidR="00795E44" w:rsidRPr="005766B6" w:rsidRDefault="00795E44" w:rsidP="00795E4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766B6">
        <w:rPr>
          <w:rFonts w:cs="Arial"/>
          <w:sz w:val="28"/>
          <w:szCs w:val="28"/>
        </w:rPr>
        <w:t>Принятие данного нормативно-правового акта не предполагает выделения дополнительных средств из областного бюджета.</w:t>
      </w:r>
    </w:p>
    <w:p w:rsidR="00795E44" w:rsidRDefault="00795E44" w:rsidP="00795E44">
      <w:pPr>
        <w:ind w:firstLine="709"/>
        <w:jc w:val="both"/>
        <w:rPr>
          <w:sz w:val="28"/>
          <w:szCs w:val="28"/>
        </w:rPr>
      </w:pPr>
      <w:r w:rsidRPr="00CD6A38">
        <w:rPr>
          <w:color w:val="000000"/>
          <w:sz w:val="28"/>
          <w:szCs w:val="28"/>
        </w:rPr>
        <w:t>Настоящий проект постановления Правительства Ленинградской области  размещен в сети Интернет на сайте Администрации Ленинградской области с целью обеспечения проведения его независимой антикоррупционной экспертизы.</w:t>
      </w:r>
    </w:p>
    <w:p w:rsidR="00795E44" w:rsidRDefault="00795E44" w:rsidP="00795E44">
      <w:pPr>
        <w:jc w:val="both"/>
        <w:rPr>
          <w:sz w:val="28"/>
          <w:szCs w:val="28"/>
        </w:rPr>
      </w:pPr>
    </w:p>
    <w:p w:rsidR="00795E44" w:rsidRDefault="00795E44" w:rsidP="00795E44">
      <w:pPr>
        <w:jc w:val="both"/>
        <w:rPr>
          <w:sz w:val="28"/>
          <w:szCs w:val="28"/>
        </w:rPr>
      </w:pPr>
    </w:p>
    <w:p w:rsidR="00795E44" w:rsidRDefault="00795E44" w:rsidP="00795E4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795E44" w:rsidRDefault="00795E44" w:rsidP="00795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комитета</w:t>
      </w:r>
    </w:p>
    <w:p w:rsidR="00795E44" w:rsidRDefault="00795E44" w:rsidP="00795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строительству </w:t>
      </w:r>
    </w:p>
    <w:p w:rsidR="00795E44" w:rsidRPr="00482C7A" w:rsidRDefault="00795E44" w:rsidP="00795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                      </w:t>
      </w:r>
      <w:proofErr w:type="spellStart"/>
      <w:r>
        <w:rPr>
          <w:sz w:val="28"/>
          <w:szCs w:val="28"/>
        </w:rPr>
        <w:t>С.Шалыгин</w:t>
      </w:r>
      <w:proofErr w:type="spellEnd"/>
    </w:p>
    <w:p w:rsidR="00795E44" w:rsidRDefault="00795E44" w:rsidP="00795E4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95E44" w:rsidRDefault="00795E44" w:rsidP="00795E4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95E44" w:rsidRDefault="00795E44" w:rsidP="00795E4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95E44" w:rsidRDefault="00795E44" w:rsidP="00795E4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95E44" w:rsidRDefault="00795E44" w:rsidP="00795E4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95E44" w:rsidRDefault="00795E44" w:rsidP="00795E4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95E44" w:rsidRDefault="00795E44" w:rsidP="00795E4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95E44" w:rsidRDefault="00795E44" w:rsidP="00795E4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95E44" w:rsidRDefault="00795E44" w:rsidP="00795E4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95E44" w:rsidRDefault="00795E44" w:rsidP="00795E4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95E44" w:rsidRDefault="00795E44" w:rsidP="00795E4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95E44" w:rsidRDefault="00795E44" w:rsidP="00795E4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95E44" w:rsidRDefault="00795E44" w:rsidP="00795E4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95E44" w:rsidRDefault="00795E44" w:rsidP="00795E4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95E44" w:rsidRDefault="00795E44" w:rsidP="00795E4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95E44" w:rsidRDefault="00795E44" w:rsidP="00795E4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95E44" w:rsidRDefault="00795E44" w:rsidP="00795E4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95E44" w:rsidRDefault="00795E44" w:rsidP="00795E4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95E44" w:rsidRDefault="00795E44" w:rsidP="00795E4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95E44" w:rsidRDefault="00795E44" w:rsidP="00795E4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95E44" w:rsidRDefault="00795E44" w:rsidP="00795E4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95E44" w:rsidRDefault="00795E44" w:rsidP="00795E4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95E44" w:rsidRDefault="00795E44" w:rsidP="00795E4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D85F1F" w:rsidRDefault="00D85F1F" w:rsidP="00795E4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bookmarkStart w:id="0" w:name="_GoBack"/>
      <w:bookmarkEnd w:id="0"/>
    </w:p>
    <w:p w:rsidR="00795E44" w:rsidRDefault="00795E44" w:rsidP="00795E4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D96AAF" w:rsidRPr="00795E44" w:rsidRDefault="00795E44" w:rsidP="00795E44">
      <w:pPr>
        <w:widowControl w:val="0"/>
        <w:autoSpaceDE w:val="0"/>
        <w:autoSpaceDN w:val="0"/>
        <w:adjustRightInd w:val="0"/>
      </w:pPr>
      <w:r>
        <w:rPr>
          <w:bCs/>
          <w:sz w:val="20"/>
          <w:szCs w:val="20"/>
        </w:rPr>
        <w:t>Кротенкова Л.В., (812) 611-44-37, доб.2033</w:t>
      </w:r>
    </w:p>
    <w:sectPr w:rsidR="00D96AAF" w:rsidRPr="00795E44" w:rsidSect="00B94C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BE"/>
    <w:rsid w:val="00311286"/>
    <w:rsid w:val="00795E44"/>
    <w:rsid w:val="00B94CBE"/>
    <w:rsid w:val="00D85F1F"/>
    <w:rsid w:val="00D9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Сергеевич Миматов</cp:lastModifiedBy>
  <cp:revision>4</cp:revision>
  <dcterms:created xsi:type="dcterms:W3CDTF">2019-05-07T09:52:00Z</dcterms:created>
  <dcterms:modified xsi:type="dcterms:W3CDTF">2019-05-14T12:54:00Z</dcterms:modified>
</cp:coreProperties>
</file>