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00" w:rsidRDefault="00614100" w:rsidP="00614100">
      <w:pPr>
        <w:jc w:val="center"/>
      </w:pPr>
      <w:r>
        <w:rPr>
          <w:b/>
          <w:noProof/>
          <w:sz w:val="36"/>
        </w:rPr>
        <w:drawing>
          <wp:inline distT="0" distB="0" distL="0" distR="0" wp14:anchorId="08F8FC9A" wp14:editId="52FF5D89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100" w:rsidRDefault="00614100" w:rsidP="00614100"/>
    <w:p w:rsidR="00614100" w:rsidRDefault="00614100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ЛЕНИНГРАДСКОЙ ОБЛАСТИ </w:t>
      </w:r>
    </w:p>
    <w:p w:rsidR="00614100" w:rsidRDefault="00614100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ТРАНСПОРТУ</w:t>
      </w:r>
    </w:p>
    <w:p w:rsidR="00614100" w:rsidRDefault="00614100" w:rsidP="00614100">
      <w:pPr>
        <w:jc w:val="center"/>
        <w:rPr>
          <w:b/>
        </w:rPr>
      </w:pPr>
    </w:p>
    <w:p w:rsidR="00614100" w:rsidRDefault="00614100" w:rsidP="006141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614100" w:rsidRDefault="00614100" w:rsidP="00614100">
      <w:pPr>
        <w:rPr>
          <w:b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393"/>
        <w:gridCol w:w="3970"/>
      </w:tblGrid>
      <w:tr w:rsidR="00614100" w:rsidTr="00614100">
        <w:trPr>
          <w:trHeight w:val="593"/>
        </w:trPr>
        <w:tc>
          <w:tcPr>
            <w:tcW w:w="4393" w:type="dxa"/>
            <w:hideMark/>
          </w:tcPr>
          <w:p w:rsidR="00614100" w:rsidRDefault="00614100" w:rsidP="00DF1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«___»__________ 20</w:t>
            </w:r>
            <w:r w:rsidR="00DF183F">
              <w:rPr>
                <w:sz w:val="28"/>
                <w:szCs w:val="28"/>
                <w:lang w:val="en-US"/>
              </w:rPr>
              <w:t xml:space="preserve">19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3970" w:type="dxa"/>
            <w:hideMark/>
          </w:tcPr>
          <w:p w:rsidR="00614100" w:rsidRDefault="006141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_____</w:t>
            </w:r>
          </w:p>
        </w:tc>
      </w:tr>
    </w:tbl>
    <w:p w:rsidR="00896E4D" w:rsidRDefault="00614100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96E4D">
        <w:rPr>
          <w:b/>
          <w:sz w:val="28"/>
          <w:szCs w:val="28"/>
        </w:rPr>
        <w:t xml:space="preserve"> внесении изменений в приказ управления Ленинградской области</w:t>
      </w:r>
      <w:r w:rsidR="00830582">
        <w:rPr>
          <w:b/>
          <w:sz w:val="28"/>
          <w:szCs w:val="28"/>
        </w:rPr>
        <w:t xml:space="preserve"> по транспорту от 04 апреля 2017 года</w:t>
      </w:r>
      <w:r w:rsidR="00896E4D">
        <w:rPr>
          <w:b/>
          <w:sz w:val="28"/>
          <w:szCs w:val="28"/>
        </w:rPr>
        <w:t xml:space="preserve"> № 17 «Об установлении смежных межрегиональных автобусных маршрутов регулярных перевозок</w:t>
      </w:r>
      <w:r w:rsidR="00896E4D" w:rsidRPr="00896E4D">
        <w:rPr>
          <w:b/>
          <w:sz w:val="28"/>
          <w:szCs w:val="28"/>
        </w:rPr>
        <w:t xml:space="preserve"> </w:t>
      </w:r>
      <w:r w:rsidR="00896E4D">
        <w:rPr>
          <w:b/>
          <w:sz w:val="28"/>
          <w:szCs w:val="28"/>
        </w:rPr>
        <w:t>Ленинградской области в сообщении с городом федерального значения Санкт-Петербургом»</w:t>
      </w:r>
    </w:p>
    <w:p w:rsidR="00896E4D" w:rsidRDefault="00896E4D" w:rsidP="00614100">
      <w:pPr>
        <w:jc w:val="center"/>
        <w:rPr>
          <w:b/>
          <w:sz w:val="28"/>
          <w:szCs w:val="28"/>
        </w:rPr>
      </w:pPr>
    </w:p>
    <w:p w:rsidR="00614100" w:rsidRDefault="00614100" w:rsidP="006141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2.13 Положения об управлении Ленинградской области по транспорту, утвержденного постановлением Правительства Ленинградской</w:t>
      </w:r>
      <w:r w:rsidR="00896E4D">
        <w:rPr>
          <w:sz w:val="28"/>
          <w:szCs w:val="28"/>
        </w:rPr>
        <w:t xml:space="preserve"> об</w:t>
      </w:r>
      <w:r w:rsidR="00DF183F">
        <w:rPr>
          <w:sz w:val="28"/>
          <w:szCs w:val="28"/>
        </w:rPr>
        <w:t>ласти от 27 декабря 2016 года №</w:t>
      </w:r>
      <w:r w:rsidR="00896E4D">
        <w:rPr>
          <w:sz w:val="28"/>
          <w:szCs w:val="28"/>
        </w:rPr>
        <w:t>520 «</w:t>
      </w:r>
      <w:r>
        <w:rPr>
          <w:sz w:val="28"/>
          <w:szCs w:val="28"/>
        </w:rPr>
        <w:t>Об утверждении Положения об управлении Ленинградской области по транспорту и внесении изменений в постановление Правительства Ленинградской</w:t>
      </w:r>
      <w:r w:rsidR="00830582">
        <w:rPr>
          <w:sz w:val="28"/>
          <w:szCs w:val="28"/>
        </w:rPr>
        <w:t xml:space="preserve"> области от 14 июля 2016 № 241 «</w:t>
      </w:r>
      <w:r>
        <w:rPr>
          <w:sz w:val="28"/>
          <w:szCs w:val="28"/>
        </w:rPr>
        <w:t>Об образовании управления Лени</w:t>
      </w:r>
      <w:r w:rsidR="00830582">
        <w:rPr>
          <w:sz w:val="28"/>
          <w:szCs w:val="28"/>
        </w:rPr>
        <w:t>нградской области по транспорту</w:t>
      </w:r>
      <w:r>
        <w:rPr>
          <w:sz w:val="28"/>
          <w:szCs w:val="28"/>
        </w:rPr>
        <w:t>»,</w:t>
      </w:r>
      <w:r w:rsidR="00830582">
        <w:rPr>
          <w:sz w:val="28"/>
          <w:szCs w:val="28"/>
        </w:rPr>
        <w:t xml:space="preserve"> приказываю:</w:t>
      </w:r>
      <w:proofErr w:type="gramEnd"/>
    </w:p>
    <w:p w:rsidR="00614100" w:rsidRDefault="00614100" w:rsidP="006141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4100" w:rsidRDefault="00614100" w:rsidP="008305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0582">
        <w:rPr>
          <w:sz w:val="28"/>
          <w:szCs w:val="28"/>
        </w:rPr>
        <w:t xml:space="preserve"> </w:t>
      </w:r>
      <w:proofErr w:type="gramStart"/>
      <w:r w:rsidR="00830582">
        <w:rPr>
          <w:sz w:val="28"/>
          <w:szCs w:val="28"/>
        </w:rPr>
        <w:t xml:space="preserve">Внести в приказ </w:t>
      </w:r>
      <w:r w:rsidR="00830582" w:rsidRPr="00830582">
        <w:rPr>
          <w:sz w:val="28"/>
          <w:szCs w:val="28"/>
        </w:rPr>
        <w:t>управления Ленинградской области по транспорту от 04 апреля 2017 года № 17 «Об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Санкт-Петербургом»</w:t>
      </w:r>
      <w:r w:rsidR="00A3041F">
        <w:rPr>
          <w:sz w:val="28"/>
          <w:szCs w:val="28"/>
        </w:rPr>
        <w:t xml:space="preserve"> изменения, изложив строку 29</w:t>
      </w:r>
      <w:r w:rsidR="00DF183F">
        <w:rPr>
          <w:sz w:val="28"/>
          <w:szCs w:val="28"/>
        </w:rPr>
        <w:t xml:space="preserve"> Приложения 1(«Перечень с</w:t>
      </w:r>
      <w:r w:rsidR="00830582">
        <w:rPr>
          <w:sz w:val="28"/>
          <w:szCs w:val="28"/>
        </w:rPr>
        <w:t>межны</w:t>
      </w:r>
      <w:r w:rsidR="00DF183F">
        <w:rPr>
          <w:sz w:val="28"/>
          <w:szCs w:val="28"/>
        </w:rPr>
        <w:t>х</w:t>
      </w:r>
      <w:r w:rsidR="00830582">
        <w:rPr>
          <w:sz w:val="28"/>
          <w:szCs w:val="28"/>
        </w:rPr>
        <w:t xml:space="preserve"> межрегиональные автобусные маршруты регулярных перевозок </w:t>
      </w:r>
      <w:r w:rsidR="00830582" w:rsidRPr="00830582">
        <w:rPr>
          <w:sz w:val="28"/>
          <w:szCs w:val="28"/>
        </w:rPr>
        <w:t>Ленинградской области</w:t>
      </w:r>
      <w:r w:rsidR="00830582">
        <w:rPr>
          <w:sz w:val="28"/>
          <w:szCs w:val="28"/>
        </w:rPr>
        <w:t xml:space="preserve"> </w:t>
      </w:r>
      <w:r w:rsidR="00830582" w:rsidRPr="00830582">
        <w:rPr>
          <w:sz w:val="28"/>
          <w:szCs w:val="28"/>
        </w:rPr>
        <w:t>в сообщении с городом федерального значения Санкт-Петербургом»</w:t>
      </w:r>
      <w:r w:rsidR="00830582">
        <w:rPr>
          <w:sz w:val="28"/>
          <w:szCs w:val="28"/>
        </w:rPr>
        <w:t>) в редакции, согласно Приложению к настоящему приказу.</w:t>
      </w:r>
      <w:proofErr w:type="gramEnd"/>
    </w:p>
    <w:p w:rsidR="00830582" w:rsidRDefault="00830582" w:rsidP="008305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4100" w:rsidRDefault="00830582" w:rsidP="006141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4100">
        <w:rPr>
          <w:sz w:val="28"/>
          <w:szCs w:val="28"/>
        </w:rPr>
        <w:t xml:space="preserve">. </w:t>
      </w:r>
      <w:proofErr w:type="gramStart"/>
      <w:r w:rsidR="00614100">
        <w:rPr>
          <w:sz w:val="28"/>
          <w:szCs w:val="28"/>
        </w:rPr>
        <w:t>Контроль за</w:t>
      </w:r>
      <w:proofErr w:type="gramEnd"/>
      <w:r w:rsidR="00614100">
        <w:rPr>
          <w:sz w:val="28"/>
          <w:szCs w:val="28"/>
        </w:rPr>
        <w:t xml:space="preserve"> исполнением настоящего приказа оставляю за собой.</w:t>
      </w:r>
    </w:p>
    <w:p w:rsidR="00614100" w:rsidRDefault="00614100" w:rsidP="00614100">
      <w:pPr>
        <w:rPr>
          <w:sz w:val="28"/>
          <w:szCs w:val="28"/>
        </w:rPr>
      </w:pPr>
    </w:p>
    <w:p w:rsidR="00614100" w:rsidRDefault="00614100" w:rsidP="00614100">
      <w:pPr>
        <w:rPr>
          <w:sz w:val="28"/>
          <w:szCs w:val="28"/>
        </w:rPr>
      </w:pPr>
    </w:p>
    <w:p w:rsidR="00614100" w:rsidRDefault="00614100" w:rsidP="00614100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ab/>
        <w:t xml:space="preserve">                                                               П.М.</w:t>
      </w:r>
      <w:r w:rsidR="00830582">
        <w:rPr>
          <w:sz w:val="28"/>
          <w:szCs w:val="28"/>
        </w:rPr>
        <w:t xml:space="preserve"> </w:t>
      </w:r>
      <w:r>
        <w:rPr>
          <w:sz w:val="28"/>
          <w:szCs w:val="28"/>
        </w:rPr>
        <w:t>Постовалов</w:t>
      </w:r>
    </w:p>
    <w:p w:rsidR="00614100" w:rsidRDefault="00614100" w:rsidP="00614100">
      <w:pPr>
        <w:rPr>
          <w:sz w:val="28"/>
          <w:szCs w:val="28"/>
        </w:rPr>
      </w:pPr>
    </w:p>
    <w:p w:rsidR="00614100" w:rsidRDefault="00614100" w:rsidP="00614100">
      <w:pPr>
        <w:rPr>
          <w:sz w:val="28"/>
          <w:szCs w:val="28"/>
        </w:rPr>
      </w:pPr>
    </w:p>
    <w:p w:rsidR="00614100" w:rsidRDefault="00614100" w:rsidP="00614100">
      <w:pPr>
        <w:rPr>
          <w:sz w:val="28"/>
          <w:szCs w:val="28"/>
          <w:lang w:val="en-US"/>
        </w:rPr>
      </w:pPr>
    </w:p>
    <w:p w:rsidR="00DF183F" w:rsidRPr="00DF183F" w:rsidRDefault="00DF183F" w:rsidP="00614100">
      <w:pPr>
        <w:rPr>
          <w:sz w:val="28"/>
          <w:szCs w:val="28"/>
          <w:lang w:val="en-US"/>
        </w:rPr>
      </w:pPr>
    </w:p>
    <w:p w:rsidR="00614100" w:rsidRDefault="00614100" w:rsidP="00614100">
      <w:pPr>
        <w:widowControl w:val="0"/>
        <w:autoSpaceDE w:val="0"/>
        <w:autoSpaceDN w:val="0"/>
        <w:adjustRightInd w:val="0"/>
        <w:jc w:val="right"/>
      </w:pPr>
    </w:p>
    <w:p w:rsidR="00DF183F" w:rsidRDefault="00DF183F" w:rsidP="00614100">
      <w:pPr>
        <w:widowControl w:val="0"/>
        <w:autoSpaceDE w:val="0"/>
        <w:autoSpaceDN w:val="0"/>
        <w:adjustRightInd w:val="0"/>
        <w:jc w:val="right"/>
      </w:pPr>
      <w:r>
        <w:br w:type="page"/>
      </w:r>
    </w:p>
    <w:p w:rsidR="00DF183F" w:rsidRDefault="00DF183F">
      <w:pPr>
        <w:rPr>
          <w:rFonts w:ascii="Arial CYR" w:hAnsi="Arial CYR" w:cs="Arial CYR"/>
          <w:sz w:val="14"/>
          <w:szCs w:val="20"/>
        </w:rPr>
        <w:sectPr w:rsidR="00DF18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6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41"/>
        <w:gridCol w:w="567"/>
        <w:gridCol w:w="147"/>
        <w:gridCol w:w="703"/>
        <w:gridCol w:w="387"/>
        <w:gridCol w:w="1032"/>
        <w:gridCol w:w="462"/>
        <w:gridCol w:w="1095"/>
        <w:gridCol w:w="1088"/>
        <w:gridCol w:w="330"/>
        <w:gridCol w:w="356"/>
        <w:gridCol w:w="353"/>
        <w:gridCol w:w="473"/>
        <w:gridCol w:w="377"/>
        <w:gridCol w:w="642"/>
        <w:gridCol w:w="350"/>
        <w:gridCol w:w="927"/>
        <w:gridCol w:w="1189"/>
        <w:gridCol w:w="1100"/>
        <w:gridCol w:w="882"/>
        <w:gridCol w:w="1470"/>
        <w:gridCol w:w="815"/>
      </w:tblGrid>
      <w:tr w:rsidR="00DF183F" w:rsidTr="00DF183F">
        <w:trPr>
          <w:trHeight w:val="562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F183F" w:rsidRDefault="00DF183F">
            <w:pPr>
              <w:rPr>
                <w:rFonts w:ascii="Arial CYR" w:hAnsi="Arial CYR" w:cs="Arial CYR"/>
                <w:sz w:val="14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F183F" w:rsidRDefault="00DF183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F183F" w:rsidRDefault="00DF183F">
            <w:pPr>
              <w:rPr>
                <w:rFonts w:ascii="Times New Roman CYR" w:hAnsi="Times New Roman CYR" w:cs="Times New Roman CYR"/>
                <w:sz w:val="14"/>
                <w:szCs w:val="20"/>
              </w:rPr>
            </w:pPr>
            <w:r>
              <w:rPr>
                <w:rFonts w:ascii="Times New Roman CYR" w:hAnsi="Times New Roman CYR" w:cs="Times New Roman CYR"/>
                <w:sz w:val="14"/>
                <w:szCs w:val="20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F183F" w:rsidRDefault="00DF183F">
            <w:pPr>
              <w:rPr>
                <w:rFonts w:ascii="Times New Roman CYR" w:hAnsi="Times New Roman CYR" w:cs="Times New Roman CYR"/>
                <w:sz w:val="14"/>
                <w:szCs w:val="20"/>
              </w:rPr>
            </w:pPr>
            <w:r>
              <w:rPr>
                <w:rFonts w:ascii="Times New Roman CYR" w:hAnsi="Times New Roman CYR" w:cs="Times New Roman CYR"/>
                <w:sz w:val="14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F183F" w:rsidRDefault="00DF183F">
            <w:pPr>
              <w:rPr>
                <w:rFonts w:ascii="Times New Roman CYR" w:hAnsi="Times New Roman CYR" w:cs="Times New Roman CYR"/>
                <w:sz w:val="14"/>
                <w:szCs w:val="20"/>
              </w:rPr>
            </w:pPr>
            <w:r>
              <w:rPr>
                <w:rFonts w:ascii="Times New Roman CYR" w:hAnsi="Times New Roman CYR" w:cs="Times New Roman CYR"/>
                <w:sz w:val="14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F183F" w:rsidRDefault="00DF183F">
            <w:pPr>
              <w:rPr>
                <w:rFonts w:ascii="Times New Roman CYR" w:hAnsi="Times New Roman CYR" w:cs="Times New Roman CYR"/>
                <w:sz w:val="14"/>
                <w:szCs w:val="20"/>
              </w:rPr>
            </w:pPr>
            <w:r>
              <w:rPr>
                <w:rFonts w:ascii="Times New Roman CYR" w:hAnsi="Times New Roman CYR" w:cs="Times New Roman CYR"/>
                <w:sz w:val="14"/>
                <w:szCs w:val="20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F183F" w:rsidRDefault="00DF183F">
            <w:pPr>
              <w:jc w:val="both"/>
              <w:rPr>
                <w:rFonts w:ascii="Times New Roman CYR" w:hAnsi="Times New Roman CYR" w:cs="Times New Roman CYR"/>
                <w:sz w:val="14"/>
                <w:szCs w:val="20"/>
              </w:rPr>
            </w:pPr>
            <w:r>
              <w:rPr>
                <w:rFonts w:ascii="Times New Roman CYR" w:hAnsi="Times New Roman CYR" w:cs="Times New Roman CYR"/>
                <w:sz w:val="14"/>
                <w:szCs w:val="20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F183F" w:rsidRDefault="00DF183F">
            <w:pPr>
              <w:jc w:val="center"/>
              <w:rPr>
                <w:rFonts w:ascii="Times New Roman CYR" w:hAnsi="Times New Roman CYR" w:cs="Times New Roman CYR"/>
                <w:sz w:val="14"/>
                <w:szCs w:val="20"/>
              </w:rPr>
            </w:pPr>
            <w:r>
              <w:rPr>
                <w:rFonts w:ascii="Times New Roman CYR" w:hAnsi="Times New Roman CYR" w:cs="Times New Roman CYR"/>
                <w:sz w:val="14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F183F" w:rsidRDefault="00DF183F">
            <w:pPr>
              <w:jc w:val="center"/>
              <w:rPr>
                <w:rFonts w:ascii="Times New Roman CYR" w:hAnsi="Times New Roman CYR" w:cs="Times New Roman CYR"/>
                <w:sz w:val="14"/>
                <w:szCs w:val="20"/>
              </w:rPr>
            </w:pPr>
            <w:r>
              <w:rPr>
                <w:rFonts w:ascii="Times New Roman CYR" w:hAnsi="Times New Roman CYR" w:cs="Times New Roman CYR"/>
                <w:sz w:val="14"/>
                <w:szCs w:val="20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F183F" w:rsidRDefault="00DF183F">
            <w:pPr>
              <w:jc w:val="right"/>
              <w:rPr>
                <w:rFonts w:ascii="Times New Roman CYR" w:hAnsi="Times New Roman CYR" w:cs="Times New Roman CYR"/>
                <w:sz w:val="14"/>
                <w:szCs w:val="20"/>
              </w:rPr>
            </w:pPr>
            <w:r>
              <w:rPr>
                <w:rFonts w:ascii="Times New Roman CYR" w:hAnsi="Times New Roman CYR" w:cs="Times New Roman CYR"/>
                <w:sz w:val="14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F183F" w:rsidRDefault="00DF183F">
            <w:pPr>
              <w:jc w:val="right"/>
              <w:rPr>
                <w:rFonts w:ascii="Times New Roman CYR" w:hAnsi="Times New Roman CYR" w:cs="Times New Roman CYR"/>
                <w:sz w:val="14"/>
                <w:szCs w:val="20"/>
              </w:rPr>
            </w:pPr>
            <w:r>
              <w:rPr>
                <w:rFonts w:ascii="Times New Roman CYR" w:hAnsi="Times New Roman CYR" w:cs="Times New Roman CYR"/>
                <w:sz w:val="14"/>
                <w:szCs w:val="20"/>
              </w:rPr>
              <w:t> </w:t>
            </w:r>
          </w:p>
        </w:tc>
        <w:tc>
          <w:tcPr>
            <w:tcW w:w="4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F183F" w:rsidRDefault="00DF183F">
            <w:pPr>
              <w:jc w:val="right"/>
              <w:rPr>
                <w:rFonts w:ascii="Times New Roman CYR" w:hAnsi="Times New Roman CYR" w:cs="Times New Roman CYR"/>
                <w:sz w:val="14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                                                                     Приложение к Приказу Управления Ленинградской области по транспорту от  ___ июня 2019 года №__</w:t>
            </w:r>
          </w:p>
        </w:tc>
      </w:tr>
      <w:tr w:rsidR="00DF183F" w:rsidTr="00DF183F">
        <w:trPr>
          <w:trHeight w:val="1185"/>
        </w:trPr>
        <w:tc>
          <w:tcPr>
            <w:tcW w:w="1546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183F" w:rsidRDefault="00DF183F" w:rsidP="00DF183F">
            <w:pPr>
              <w:jc w:val="center"/>
              <w:rPr>
                <w:rFonts w:ascii="Times New Roman CYR" w:hAnsi="Times New Roman CYR" w:cs="Times New Roman CYR"/>
                <w:sz w:val="22"/>
                <w:szCs w:val="20"/>
              </w:rPr>
            </w:pPr>
            <w:r>
              <w:rPr>
                <w:rFonts w:ascii="Times New Roman CYR" w:hAnsi="Times New Roman CYR" w:cs="Times New Roman CYR"/>
                <w:sz w:val="22"/>
                <w:szCs w:val="20"/>
              </w:rPr>
              <w:t xml:space="preserve">Смежные </w:t>
            </w:r>
            <w:r>
              <w:rPr>
                <w:rFonts w:ascii="Times New Roman CYR" w:hAnsi="Times New Roman CYR" w:cs="Times New Roman CYR"/>
                <w:sz w:val="22"/>
                <w:szCs w:val="20"/>
              </w:rPr>
              <w:t>межрегиональны</w:t>
            </w:r>
            <w:r>
              <w:rPr>
                <w:rFonts w:ascii="Times New Roman CYR" w:hAnsi="Times New Roman CYR" w:cs="Times New Roman CYR"/>
                <w:sz w:val="22"/>
                <w:szCs w:val="20"/>
              </w:rPr>
              <w:t>е</w:t>
            </w:r>
            <w:r>
              <w:rPr>
                <w:rFonts w:ascii="Times New Roman CYR" w:hAnsi="Times New Roman CYR" w:cs="Times New Roman CYR"/>
                <w:sz w:val="22"/>
                <w:szCs w:val="20"/>
              </w:rPr>
              <w:t xml:space="preserve"> автобусны</w:t>
            </w:r>
            <w:r>
              <w:rPr>
                <w:rFonts w:ascii="Times New Roman CYR" w:hAnsi="Times New Roman CYR" w:cs="Times New Roman CYR"/>
                <w:sz w:val="22"/>
                <w:szCs w:val="20"/>
              </w:rPr>
              <w:t>е</w:t>
            </w:r>
            <w:r>
              <w:rPr>
                <w:rFonts w:ascii="Times New Roman CYR" w:hAnsi="Times New Roman CYR" w:cs="Times New Roman CYR"/>
                <w:sz w:val="22"/>
                <w:szCs w:val="20"/>
              </w:rPr>
              <w:t xml:space="preserve"> маршрут</w:t>
            </w:r>
            <w:r>
              <w:rPr>
                <w:rFonts w:ascii="Times New Roman CYR" w:hAnsi="Times New Roman CYR" w:cs="Times New Roman CYR"/>
                <w:sz w:val="22"/>
                <w:szCs w:val="20"/>
              </w:rPr>
              <w:t>ы</w:t>
            </w:r>
            <w:r>
              <w:rPr>
                <w:rFonts w:ascii="Times New Roman CYR" w:hAnsi="Times New Roman CYR" w:cs="Times New Roman CYR"/>
                <w:sz w:val="22"/>
                <w:szCs w:val="20"/>
              </w:rPr>
              <w:t xml:space="preserve"> регулярных перевозок Ленинградской области в сообщении</w:t>
            </w:r>
          </w:p>
          <w:p w:rsidR="00DF183F" w:rsidRDefault="00DF183F" w:rsidP="00DF183F">
            <w:pPr>
              <w:jc w:val="center"/>
              <w:rPr>
                <w:rFonts w:ascii="Times New Roman CYR" w:hAnsi="Times New Roman CYR" w:cs="Times New Roman CYR"/>
                <w:sz w:val="22"/>
                <w:szCs w:val="20"/>
              </w:rPr>
            </w:pPr>
            <w:r>
              <w:rPr>
                <w:rFonts w:ascii="Times New Roman CYR" w:hAnsi="Times New Roman CYR" w:cs="Times New Roman CYR"/>
                <w:sz w:val="22"/>
                <w:szCs w:val="20"/>
              </w:rPr>
              <w:t>с городом федерального значения Санкт-Петербургом  </w:t>
            </w:r>
          </w:p>
        </w:tc>
      </w:tr>
      <w:tr w:rsidR="00DF183F" w:rsidTr="00DF183F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83F" w:rsidRDefault="00DF183F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Регистрационный номер маршрута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83F" w:rsidRDefault="00DF183F">
            <w:pPr>
              <w:jc w:val="center"/>
              <w:rPr>
                <w:rFonts w:ascii="Times New Roman CYR" w:hAnsi="Times New Roman CYR" w:cs="Times New Roman CYR"/>
                <w:sz w:val="14"/>
                <w:szCs w:val="20"/>
              </w:rPr>
            </w:pPr>
            <w:r>
              <w:rPr>
                <w:rFonts w:ascii="Times New Roman CYR" w:hAnsi="Times New Roman CYR" w:cs="Times New Roman CYR"/>
                <w:sz w:val="14"/>
                <w:szCs w:val="20"/>
              </w:rPr>
              <w:t xml:space="preserve">Порядковый номер маршрута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83F" w:rsidRDefault="00DF183F">
            <w:pPr>
              <w:jc w:val="center"/>
              <w:rPr>
                <w:rFonts w:ascii="Times New Roman CYR" w:hAnsi="Times New Roman CYR" w:cs="Times New Roman CYR"/>
                <w:sz w:val="14"/>
                <w:szCs w:val="20"/>
              </w:rPr>
            </w:pPr>
            <w:r>
              <w:rPr>
                <w:rFonts w:ascii="Times New Roman CYR" w:hAnsi="Times New Roman CYR" w:cs="Times New Roman CYR"/>
                <w:sz w:val="14"/>
                <w:szCs w:val="20"/>
              </w:rPr>
              <w:t>Наименование маршрута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83F" w:rsidRDefault="00DF183F">
            <w:pPr>
              <w:jc w:val="center"/>
              <w:rPr>
                <w:rFonts w:ascii="Times New Roman CYR" w:hAnsi="Times New Roman CYR" w:cs="Times New Roman CYR"/>
                <w:sz w:val="14"/>
                <w:szCs w:val="20"/>
              </w:rPr>
            </w:pPr>
            <w:r>
              <w:rPr>
                <w:rFonts w:ascii="Times New Roman CYR" w:hAnsi="Times New Roman CYR" w:cs="Times New Roman CYR"/>
                <w:sz w:val="14"/>
                <w:szCs w:val="20"/>
              </w:rPr>
              <w:t>Наименования промежуточных остановочных пунктов по маршруту регулярных перевозок либо наименования поселений или городских округов, в границах которых расположены промежуточные остановочные пункты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83F" w:rsidRDefault="00DF183F">
            <w:pPr>
              <w:jc w:val="center"/>
              <w:rPr>
                <w:rFonts w:ascii="Times New Roman CYR" w:hAnsi="Times New Roman CYR" w:cs="Times New Roman CYR"/>
                <w:sz w:val="14"/>
                <w:szCs w:val="20"/>
              </w:rPr>
            </w:pPr>
            <w:r>
              <w:rPr>
                <w:rFonts w:ascii="Times New Roman CYR" w:hAnsi="Times New Roman CYR" w:cs="Times New Roman CYR"/>
                <w:sz w:val="14"/>
                <w:szCs w:val="20"/>
              </w:rPr>
              <w:t>Наименования улиц, автомобильных дорог, по которым предполагается движение транспортных средств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83F" w:rsidRDefault="00DF183F">
            <w:pPr>
              <w:jc w:val="center"/>
              <w:rPr>
                <w:rFonts w:ascii="Times New Roman CYR" w:hAnsi="Times New Roman CYR" w:cs="Times New Roman CYR"/>
                <w:sz w:val="14"/>
                <w:szCs w:val="20"/>
              </w:rPr>
            </w:pPr>
            <w:r>
              <w:rPr>
                <w:rFonts w:ascii="Times New Roman CYR" w:hAnsi="Times New Roman CYR" w:cs="Times New Roman CYR"/>
                <w:sz w:val="14"/>
                <w:szCs w:val="20"/>
              </w:rPr>
              <w:t>Протяженность маршрута регулярных перевозок (</w:t>
            </w:r>
            <w:proofErr w:type="gramStart"/>
            <w:r>
              <w:rPr>
                <w:rFonts w:ascii="Times New Roman CYR" w:hAnsi="Times New Roman CYR" w:cs="Times New Roman CYR"/>
                <w:sz w:val="14"/>
                <w:szCs w:val="20"/>
              </w:rPr>
              <w:t>км</w:t>
            </w:r>
            <w:proofErr w:type="gramEnd"/>
            <w:r>
              <w:rPr>
                <w:rFonts w:ascii="Times New Roman CYR" w:hAnsi="Times New Roman CYR" w:cs="Times New Roman CYR"/>
                <w:sz w:val="14"/>
                <w:szCs w:val="20"/>
              </w:rPr>
              <w:t>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83F" w:rsidRDefault="00DF183F">
            <w:pPr>
              <w:jc w:val="center"/>
              <w:rPr>
                <w:rFonts w:ascii="Times New Roman CYR" w:hAnsi="Times New Roman CYR" w:cs="Times New Roman CYR"/>
                <w:sz w:val="14"/>
                <w:szCs w:val="20"/>
              </w:rPr>
            </w:pPr>
            <w:r>
              <w:rPr>
                <w:rFonts w:ascii="Times New Roman CYR" w:hAnsi="Times New Roman CYR" w:cs="Times New Roman CYR"/>
                <w:sz w:val="14"/>
                <w:szCs w:val="20"/>
              </w:rPr>
              <w:t>Порядок посадки и высадки пассажиров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83F" w:rsidRDefault="00DF183F">
            <w:pPr>
              <w:jc w:val="center"/>
              <w:rPr>
                <w:rFonts w:ascii="Times New Roman CYR" w:hAnsi="Times New Roman CYR" w:cs="Times New Roman CYR"/>
                <w:sz w:val="14"/>
                <w:szCs w:val="20"/>
              </w:rPr>
            </w:pPr>
            <w:r>
              <w:rPr>
                <w:rFonts w:ascii="Times New Roman CYR" w:hAnsi="Times New Roman CYR" w:cs="Times New Roman CYR"/>
                <w:sz w:val="14"/>
                <w:szCs w:val="20"/>
              </w:rPr>
              <w:t>Вид регулярных перевозок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83F" w:rsidRDefault="00DF183F">
            <w:pPr>
              <w:jc w:val="center"/>
              <w:rPr>
                <w:rFonts w:ascii="Times New Roman CYR" w:hAnsi="Times New Roman CYR" w:cs="Times New Roman CYR"/>
                <w:sz w:val="14"/>
                <w:szCs w:val="20"/>
              </w:rPr>
            </w:pPr>
            <w:r>
              <w:rPr>
                <w:rFonts w:ascii="Times New Roman CYR" w:hAnsi="Times New Roman CYR" w:cs="Times New Roman CYR"/>
                <w:sz w:val="14"/>
                <w:szCs w:val="20"/>
              </w:rPr>
              <w:t>Характеристики транспортных средств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83F" w:rsidRDefault="00DF183F">
            <w:pPr>
              <w:jc w:val="center"/>
              <w:rPr>
                <w:rFonts w:ascii="Times New Roman CYR" w:hAnsi="Times New Roman CYR" w:cs="Times New Roman CYR"/>
                <w:sz w:val="14"/>
                <w:szCs w:val="20"/>
              </w:rPr>
            </w:pPr>
            <w:r>
              <w:rPr>
                <w:rFonts w:ascii="Times New Roman CYR" w:hAnsi="Times New Roman CYR" w:cs="Times New Roman CYR"/>
                <w:sz w:val="14"/>
                <w:szCs w:val="20"/>
              </w:rPr>
              <w:t>Максимальное количество транспортных средств каждого класса, которое допускается использовать для перевозок по маршруту регулярных перевозок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83F" w:rsidRDefault="00DF183F">
            <w:pPr>
              <w:jc w:val="center"/>
              <w:rPr>
                <w:rFonts w:ascii="Times New Roman CYR" w:hAnsi="Times New Roman CYR" w:cs="Times New Roman CYR"/>
                <w:sz w:val="14"/>
                <w:szCs w:val="20"/>
              </w:rPr>
            </w:pPr>
            <w:r>
              <w:rPr>
                <w:rFonts w:ascii="Times New Roman CYR" w:hAnsi="Times New Roman CYR" w:cs="Times New Roman CYR"/>
                <w:sz w:val="14"/>
                <w:szCs w:val="20"/>
              </w:rPr>
              <w:t>Дата начала осуществления регулярных перевозок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83F" w:rsidRDefault="00DF183F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83F" w:rsidRDefault="00DF183F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Иные сведения</w:t>
            </w:r>
          </w:p>
        </w:tc>
      </w:tr>
      <w:tr w:rsidR="00DF183F" w:rsidTr="00DF183F">
        <w:trPr>
          <w:trHeight w:val="148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3F" w:rsidRDefault="00DF183F">
            <w:pPr>
              <w:rPr>
                <w:sz w:val="14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3F" w:rsidRDefault="00DF183F">
            <w:pPr>
              <w:rPr>
                <w:rFonts w:ascii="Times New Roman CYR" w:hAnsi="Times New Roman CYR" w:cs="Times New Roman CYR"/>
                <w:sz w:val="14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3F" w:rsidRDefault="00DF183F">
            <w:pPr>
              <w:rPr>
                <w:rFonts w:ascii="Times New Roman CYR" w:hAnsi="Times New Roman CYR" w:cs="Times New Roman CYR"/>
                <w:sz w:val="14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3F" w:rsidRDefault="00DF183F">
            <w:pPr>
              <w:rPr>
                <w:rFonts w:ascii="Times New Roman CYR" w:hAnsi="Times New Roman CYR" w:cs="Times New Roman CYR"/>
                <w:sz w:val="14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83F" w:rsidRDefault="00DF183F">
            <w:pPr>
              <w:jc w:val="center"/>
              <w:rPr>
                <w:rFonts w:ascii="Times New Roman CYR" w:hAnsi="Times New Roman CYR" w:cs="Times New Roman CYR"/>
                <w:sz w:val="14"/>
                <w:szCs w:val="20"/>
              </w:rPr>
            </w:pPr>
            <w:r>
              <w:rPr>
                <w:rFonts w:ascii="Times New Roman CYR" w:hAnsi="Times New Roman CYR" w:cs="Times New Roman CYR"/>
                <w:sz w:val="14"/>
                <w:szCs w:val="20"/>
              </w:rPr>
              <w:t>Прямой путь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83F" w:rsidRDefault="00DF183F">
            <w:pPr>
              <w:jc w:val="center"/>
              <w:rPr>
                <w:rFonts w:ascii="Times New Roman CYR" w:hAnsi="Times New Roman CYR" w:cs="Times New Roman CYR"/>
                <w:sz w:val="14"/>
                <w:szCs w:val="20"/>
              </w:rPr>
            </w:pPr>
            <w:r>
              <w:rPr>
                <w:rFonts w:ascii="Times New Roman CYR" w:hAnsi="Times New Roman CYR" w:cs="Times New Roman CYR"/>
                <w:sz w:val="14"/>
                <w:szCs w:val="20"/>
              </w:rPr>
              <w:t>Обратный путь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83F" w:rsidRDefault="00DF183F">
            <w:pPr>
              <w:jc w:val="center"/>
              <w:rPr>
                <w:rFonts w:ascii="Times New Roman CYR" w:hAnsi="Times New Roman CYR" w:cs="Times New Roman CYR"/>
                <w:sz w:val="14"/>
                <w:szCs w:val="20"/>
              </w:rPr>
            </w:pPr>
            <w:r>
              <w:rPr>
                <w:rFonts w:ascii="Times New Roman CYR" w:hAnsi="Times New Roman CYR" w:cs="Times New Roman CYR"/>
                <w:sz w:val="14"/>
                <w:szCs w:val="20"/>
              </w:rPr>
              <w:t>Прямой путь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83F" w:rsidRDefault="00DF183F">
            <w:pPr>
              <w:jc w:val="center"/>
              <w:rPr>
                <w:rFonts w:ascii="Times New Roman CYR" w:hAnsi="Times New Roman CYR" w:cs="Times New Roman CYR"/>
                <w:sz w:val="14"/>
                <w:szCs w:val="20"/>
              </w:rPr>
            </w:pPr>
            <w:r>
              <w:rPr>
                <w:rFonts w:ascii="Times New Roman CYR" w:hAnsi="Times New Roman CYR" w:cs="Times New Roman CYR"/>
                <w:sz w:val="14"/>
                <w:szCs w:val="20"/>
              </w:rPr>
              <w:t>Обратный путь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3F" w:rsidRDefault="00DF183F">
            <w:pPr>
              <w:rPr>
                <w:rFonts w:ascii="Times New Roman CYR" w:hAnsi="Times New Roman CYR" w:cs="Times New Roman CYR"/>
                <w:sz w:val="14"/>
                <w:szCs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3F" w:rsidRDefault="00DF183F">
            <w:pPr>
              <w:rPr>
                <w:rFonts w:ascii="Times New Roman CYR" w:hAnsi="Times New Roman CYR" w:cs="Times New Roman CYR"/>
                <w:sz w:val="14"/>
                <w:szCs w:val="2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3F" w:rsidRDefault="00DF183F">
            <w:pPr>
              <w:rPr>
                <w:rFonts w:ascii="Times New Roman CYR" w:hAnsi="Times New Roman CYR" w:cs="Times New Roman CYR"/>
                <w:sz w:val="14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3F" w:rsidRDefault="00DF183F">
            <w:pPr>
              <w:rPr>
                <w:rFonts w:ascii="Times New Roman CYR" w:hAnsi="Times New Roman CYR" w:cs="Times New Roman CYR"/>
                <w:sz w:val="14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3F" w:rsidRDefault="00DF183F">
            <w:pPr>
              <w:rPr>
                <w:rFonts w:ascii="Times New Roman CYR" w:hAnsi="Times New Roman CYR" w:cs="Times New Roman CYR"/>
                <w:sz w:val="14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3F" w:rsidRDefault="00DF183F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3F" w:rsidRDefault="00DF183F">
            <w:pPr>
              <w:rPr>
                <w:sz w:val="14"/>
                <w:szCs w:val="20"/>
              </w:rPr>
            </w:pPr>
          </w:p>
        </w:tc>
      </w:tr>
      <w:tr w:rsidR="00DF183F" w:rsidTr="00DF18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83F" w:rsidRDefault="00DF183F">
            <w:pPr>
              <w:jc w:val="center"/>
              <w:rPr>
                <w:b/>
                <w:bCs/>
                <w:i/>
                <w:iCs/>
                <w:sz w:val="14"/>
                <w:szCs w:val="20"/>
              </w:rPr>
            </w:pPr>
            <w:r>
              <w:rPr>
                <w:b/>
                <w:bCs/>
                <w:i/>
                <w:iCs/>
                <w:sz w:val="14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83F" w:rsidRDefault="00DF183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4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4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83F" w:rsidRDefault="00DF183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4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4"/>
                <w:szCs w:val="20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83F" w:rsidRDefault="00DF183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4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4"/>
                <w:szCs w:val="20"/>
              </w:rPr>
              <w:t>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83F" w:rsidRDefault="00DF183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4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4"/>
                <w:szCs w:val="20"/>
              </w:rPr>
              <w:t>5а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83F" w:rsidRDefault="00DF183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4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4"/>
                <w:szCs w:val="20"/>
              </w:rPr>
              <w:t>5б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83F" w:rsidRDefault="00DF183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4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4"/>
                <w:szCs w:val="20"/>
              </w:rPr>
              <w:t>6а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83F" w:rsidRDefault="00DF183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4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4"/>
                <w:szCs w:val="20"/>
              </w:rPr>
              <w:t>6б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83F" w:rsidRDefault="00DF183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4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4"/>
                <w:szCs w:val="20"/>
              </w:rPr>
              <w:t>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83F" w:rsidRDefault="00DF183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4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4"/>
                <w:szCs w:val="20"/>
              </w:rP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83F" w:rsidRDefault="00DF183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4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4"/>
                <w:szCs w:val="20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83F" w:rsidRDefault="00DF183F">
            <w:pPr>
              <w:jc w:val="center"/>
              <w:rPr>
                <w:b/>
                <w:bCs/>
                <w:i/>
                <w:iCs/>
                <w:sz w:val="14"/>
                <w:szCs w:val="20"/>
              </w:rPr>
            </w:pPr>
            <w:r>
              <w:rPr>
                <w:b/>
                <w:bCs/>
                <w:i/>
                <w:iCs/>
                <w:sz w:val="14"/>
                <w:szCs w:val="20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83F" w:rsidRDefault="00DF183F">
            <w:pPr>
              <w:jc w:val="center"/>
              <w:rPr>
                <w:b/>
                <w:bCs/>
                <w:i/>
                <w:iCs/>
                <w:sz w:val="14"/>
                <w:szCs w:val="20"/>
              </w:rPr>
            </w:pPr>
            <w:r>
              <w:rPr>
                <w:b/>
                <w:bCs/>
                <w:i/>
                <w:iCs/>
                <w:sz w:val="14"/>
                <w:szCs w:val="20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83F" w:rsidRDefault="00DF183F">
            <w:pPr>
              <w:jc w:val="center"/>
              <w:rPr>
                <w:b/>
                <w:bCs/>
                <w:i/>
                <w:iCs/>
                <w:sz w:val="14"/>
                <w:szCs w:val="20"/>
              </w:rPr>
            </w:pPr>
            <w:r>
              <w:rPr>
                <w:b/>
                <w:bCs/>
                <w:i/>
                <w:iCs/>
                <w:sz w:val="14"/>
                <w:szCs w:val="20"/>
              </w:rPr>
              <w:t>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83F" w:rsidRDefault="00DF18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4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4"/>
                <w:szCs w:val="20"/>
              </w:rPr>
              <w:t>13</w:t>
            </w:r>
          </w:p>
        </w:tc>
      </w:tr>
      <w:tr w:rsidR="00DF183F" w:rsidTr="00DF183F">
        <w:trPr>
          <w:trHeight w:val="12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83F" w:rsidRDefault="00DF183F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83F" w:rsidRDefault="00DF183F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462Р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83F" w:rsidRDefault="00DF183F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п. Рахья - г. Санкт-Петербург, станция метро «Ладожская»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83F" w:rsidRDefault="00DF183F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 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83F" w:rsidRDefault="00DF183F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а/д Подъезд к </w:t>
            </w:r>
            <w:proofErr w:type="spellStart"/>
            <w:r>
              <w:rPr>
                <w:sz w:val="14"/>
                <w:szCs w:val="20"/>
              </w:rPr>
              <w:t>п.г.т</w:t>
            </w:r>
            <w:proofErr w:type="spellEnd"/>
            <w:r>
              <w:rPr>
                <w:sz w:val="14"/>
                <w:szCs w:val="20"/>
              </w:rPr>
              <w:t xml:space="preserve"> Рахья – а/д 41К-064 Санкт-Петербург-Морье – </w:t>
            </w:r>
            <w:proofErr w:type="spellStart"/>
            <w:r>
              <w:rPr>
                <w:sz w:val="14"/>
                <w:szCs w:val="20"/>
              </w:rPr>
              <w:t>г</w:t>
            </w:r>
            <w:proofErr w:type="gramStart"/>
            <w:r>
              <w:rPr>
                <w:sz w:val="14"/>
                <w:szCs w:val="20"/>
              </w:rPr>
              <w:t>.В</w:t>
            </w:r>
            <w:proofErr w:type="gramEnd"/>
            <w:r>
              <w:rPr>
                <w:sz w:val="14"/>
                <w:szCs w:val="20"/>
              </w:rPr>
              <w:t>севоложск</w:t>
            </w:r>
            <w:proofErr w:type="spellEnd"/>
            <w:r>
              <w:rPr>
                <w:sz w:val="14"/>
                <w:szCs w:val="20"/>
              </w:rPr>
              <w:t>: а/д 41К-078 Санкт-Петербург-завод имени Свердлова-Всеволожск (</w:t>
            </w:r>
            <w:proofErr w:type="spellStart"/>
            <w:r>
              <w:rPr>
                <w:sz w:val="14"/>
                <w:szCs w:val="20"/>
              </w:rPr>
              <w:t>Колтушское</w:t>
            </w:r>
            <w:proofErr w:type="spellEnd"/>
            <w:r>
              <w:rPr>
                <w:sz w:val="14"/>
                <w:szCs w:val="20"/>
              </w:rPr>
              <w:t xml:space="preserve"> ш.) – </w:t>
            </w:r>
            <w:proofErr w:type="spellStart"/>
            <w:r>
              <w:rPr>
                <w:sz w:val="14"/>
                <w:szCs w:val="20"/>
              </w:rPr>
              <w:t>пр.Всеволожский</w:t>
            </w:r>
            <w:proofErr w:type="spellEnd"/>
            <w:r>
              <w:rPr>
                <w:sz w:val="14"/>
                <w:szCs w:val="20"/>
              </w:rPr>
              <w:t xml:space="preserve"> – </w:t>
            </w:r>
            <w:proofErr w:type="spellStart"/>
            <w:r>
              <w:rPr>
                <w:sz w:val="14"/>
                <w:szCs w:val="20"/>
              </w:rPr>
              <w:t>ул.Плоткина</w:t>
            </w:r>
            <w:proofErr w:type="spellEnd"/>
            <w:r>
              <w:rPr>
                <w:sz w:val="14"/>
                <w:szCs w:val="20"/>
              </w:rPr>
              <w:t xml:space="preserve"> – </w:t>
            </w:r>
            <w:proofErr w:type="spellStart"/>
            <w:r>
              <w:rPr>
                <w:sz w:val="14"/>
                <w:szCs w:val="20"/>
              </w:rPr>
              <w:t>ул.Александровская</w:t>
            </w:r>
            <w:proofErr w:type="spellEnd"/>
            <w:r>
              <w:rPr>
                <w:sz w:val="14"/>
                <w:szCs w:val="20"/>
              </w:rPr>
              <w:t xml:space="preserve"> – а/д 41К-064 Санкт-Петербург-Морье – </w:t>
            </w:r>
            <w:proofErr w:type="spellStart"/>
            <w:r>
              <w:rPr>
                <w:sz w:val="14"/>
                <w:szCs w:val="20"/>
              </w:rPr>
              <w:t>г.Санкт</w:t>
            </w:r>
            <w:proofErr w:type="spellEnd"/>
            <w:r>
              <w:rPr>
                <w:sz w:val="14"/>
                <w:szCs w:val="20"/>
              </w:rPr>
              <w:t xml:space="preserve">-Петербург: </w:t>
            </w:r>
            <w:proofErr w:type="spellStart"/>
            <w:r>
              <w:rPr>
                <w:sz w:val="14"/>
                <w:szCs w:val="20"/>
              </w:rPr>
              <w:t>Рябовское</w:t>
            </w:r>
            <w:proofErr w:type="spellEnd"/>
            <w:r>
              <w:rPr>
                <w:sz w:val="14"/>
                <w:szCs w:val="20"/>
              </w:rPr>
              <w:t xml:space="preserve"> ш. – </w:t>
            </w:r>
            <w:proofErr w:type="spellStart"/>
            <w:r>
              <w:rPr>
                <w:sz w:val="14"/>
                <w:szCs w:val="20"/>
              </w:rPr>
              <w:t>ул</w:t>
            </w:r>
            <w:proofErr w:type="gramStart"/>
            <w:r>
              <w:rPr>
                <w:sz w:val="14"/>
                <w:szCs w:val="20"/>
              </w:rPr>
              <w:t>.Р</w:t>
            </w:r>
            <w:proofErr w:type="gramEnd"/>
            <w:r>
              <w:rPr>
                <w:sz w:val="14"/>
                <w:szCs w:val="20"/>
              </w:rPr>
              <w:t>жевская</w:t>
            </w:r>
            <w:proofErr w:type="spellEnd"/>
            <w:r>
              <w:rPr>
                <w:sz w:val="14"/>
                <w:szCs w:val="20"/>
              </w:rPr>
              <w:t xml:space="preserve"> – </w:t>
            </w:r>
            <w:proofErr w:type="spellStart"/>
            <w:r>
              <w:rPr>
                <w:sz w:val="14"/>
                <w:szCs w:val="20"/>
              </w:rPr>
              <w:t>ул.Красина</w:t>
            </w:r>
            <w:proofErr w:type="spellEnd"/>
            <w:r>
              <w:rPr>
                <w:sz w:val="14"/>
                <w:szCs w:val="20"/>
              </w:rPr>
              <w:t xml:space="preserve"> – </w:t>
            </w:r>
            <w:proofErr w:type="spellStart"/>
            <w:r>
              <w:rPr>
                <w:sz w:val="14"/>
                <w:szCs w:val="20"/>
              </w:rPr>
              <w:t>ул.Коммуны</w:t>
            </w:r>
            <w:proofErr w:type="spellEnd"/>
            <w:r>
              <w:rPr>
                <w:sz w:val="14"/>
                <w:szCs w:val="20"/>
              </w:rPr>
              <w:t xml:space="preserve"> – </w:t>
            </w:r>
            <w:proofErr w:type="spellStart"/>
            <w:r>
              <w:rPr>
                <w:sz w:val="14"/>
                <w:szCs w:val="20"/>
              </w:rPr>
              <w:t>Ириновский</w:t>
            </w:r>
            <w:proofErr w:type="spellEnd"/>
            <w:r>
              <w:rPr>
                <w:sz w:val="14"/>
                <w:szCs w:val="20"/>
              </w:rPr>
              <w:t xml:space="preserve"> пр. – </w:t>
            </w:r>
            <w:proofErr w:type="spellStart"/>
            <w:r>
              <w:rPr>
                <w:sz w:val="14"/>
                <w:szCs w:val="20"/>
              </w:rPr>
              <w:t>ул.Передовиков</w:t>
            </w:r>
            <w:proofErr w:type="spellEnd"/>
            <w:r>
              <w:rPr>
                <w:sz w:val="14"/>
                <w:szCs w:val="20"/>
              </w:rPr>
              <w:t xml:space="preserve"> – </w:t>
            </w:r>
            <w:proofErr w:type="spellStart"/>
            <w:r>
              <w:rPr>
                <w:sz w:val="14"/>
                <w:szCs w:val="20"/>
              </w:rPr>
              <w:t>пр.Косыгина</w:t>
            </w:r>
            <w:proofErr w:type="spellEnd"/>
            <w:r>
              <w:rPr>
                <w:sz w:val="14"/>
                <w:szCs w:val="20"/>
              </w:rPr>
              <w:t xml:space="preserve"> – </w:t>
            </w:r>
            <w:proofErr w:type="spellStart"/>
            <w:r>
              <w:rPr>
                <w:sz w:val="14"/>
                <w:szCs w:val="20"/>
              </w:rPr>
              <w:t>Заневский</w:t>
            </w:r>
            <w:proofErr w:type="spellEnd"/>
            <w:r>
              <w:rPr>
                <w:sz w:val="14"/>
                <w:szCs w:val="20"/>
              </w:rPr>
              <w:t xml:space="preserve"> пр. – </w:t>
            </w:r>
            <w:proofErr w:type="spellStart"/>
            <w:r>
              <w:rPr>
                <w:sz w:val="14"/>
                <w:szCs w:val="20"/>
              </w:rPr>
              <w:t>ул.Гранитная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83F" w:rsidRDefault="00DF183F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Санкт-Петербург: </w:t>
            </w:r>
            <w:proofErr w:type="spellStart"/>
            <w:r>
              <w:rPr>
                <w:sz w:val="14"/>
                <w:szCs w:val="20"/>
              </w:rPr>
              <w:t>ул</w:t>
            </w:r>
            <w:proofErr w:type="gramStart"/>
            <w:r>
              <w:rPr>
                <w:sz w:val="14"/>
                <w:szCs w:val="20"/>
              </w:rPr>
              <w:t>.Г</w:t>
            </w:r>
            <w:proofErr w:type="gramEnd"/>
            <w:r>
              <w:rPr>
                <w:sz w:val="14"/>
                <w:szCs w:val="20"/>
              </w:rPr>
              <w:t>ранитная</w:t>
            </w:r>
            <w:proofErr w:type="spellEnd"/>
            <w:r>
              <w:rPr>
                <w:sz w:val="14"/>
                <w:szCs w:val="20"/>
              </w:rPr>
              <w:t xml:space="preserve"> – </w:t>
            </w:r>
            <w:proofErr w:type="spellStart"/>
            <w:r>
              <w:rPr>
                <w:sz w:val="14"/>
                <w:szCs w:val="20"/>
              </w:rPr>
              <w:t>Заневский</w:t>
            </w:r>
            <w:proofErr w:type="spellEnd"/>
            <w:r>
              <w:rPr>
                <w:sz w:val="14"/>
                <w:szCs w:val="20"/>
              </w:rPr>
              <w:t xml:space="preserve"> пр. – </w:t>
            </w:r>
            <w:proofErr w:type="spellStart"/>
            <w:r>
              <w:rPr>
                <w:sz w:val="14"/>
                <w:szCs w:val="20"/>
              </w:rPr>
              <w:t>пр.Косыгина</w:t>
            </w:r>
            <w:proofErr w:type="spellEnd"/>
            <w:r>
              <w:rPr>
                <w:sz w:val="14"/>
                <w:szCs w:val="20"/>
              </w:rPr>
              <w:t xml:space="preserve"> – </w:t>
            </w:r>
            <w:proofErr w:type="spellStart"/>
            <w:r>
              <w:rPr>
                <w:sz w:val="14"/>
                <w:szCs w:val="20"/>
              </w:rPr>
              <w:t>ул.Передовиков</w:t>
            </w:r>
            <w:proofErr w:type="spellEnd"/>
            <w:r>
              <w:rPr>
                <w:sz w:val="14"/>
                <w:szCs w:val="20"/>
              </w:rPr>
              <w:t xml:space="preserve"> – </w:t>
            </w:r>
            <w:proofErr w:type="spellStart"/>
            <w:r>
              <w:rPr>
                <w:sz w:val="14"/>
                <w:szCs w:val="20"/>
              </w:rPr>
              <w:t>Ириновский</w:t>
            </w:r>
            <w:proofErr w:type="spellEnd"/>
            <w:r>
              <w:rPr>
                <w:sz w:val="14"/>
                <w:szCs w:val="20"/>
              </w:rPr>
              <w:t xml:space="preserve"> пр. – </w:t>
            </w:r>
            <w:proofErr w:type="spellStart"/>
            <w:r>
              <w:rPr>
                <w:sz w:val="14"/>
                <w:szCs w:val="20"/>
              </w:rPr>
              <w:t>Рябовское</w:t>
            </w:r>
            <w:proofErr w:type="spellEnd"/>
            <w:r>
              <w:rPr>
                <w:sz w:val="14"/>
                <w:szCs w:val="20"/>
              </w:rPr>
              <w:t xml:space="preserve"> ш. – а/д 41К-064 Санкт-Петербург-Морье – </w:t>
            </w:r>
            <w:proofErr w:type="spellStart"/>
            <w:r>
              <w:rPr>
                <w:sz w:val="14"/>
                <w:szCs w:val="20"/>
              </w:rPr>
              <w:t>г</w:t>
            </w:r>
            <w:proofErr w:type="gramStart"/>
            <w:r>
              <w:rPr>
                <w:sz w:val="14"/>
                <w:szCs w:val="20"/>
              </w:rPr>
              <w:t>.В</w:t>
            </w:r>
            <w:proofErr w:type="gramEnd"/>
            <w:r>
              <w:rPr>
                <w:sz w:val="14"/>
                <w:szCs w:val="20"/>
              </w:rPr>
              <w:t>севоложск</w:t>
            </w:r>
            <w:proofErr w:type="spellEnd"/>
            <w:r>
              <w:rPr>
                <w:sz w:val="14"/>
                <w:szCs w:val="20"/>
              </w:rPr>
              <w:t xml:space="preserve">: </w:t>
            </w:r>
            <w:proofErr w:type="spellStart"/>
            <w:r>
              <w:rPr>
                <w:sz w:val="14"/>
                <w:szCs w:val="20"/>
              </w:rPr>
              <w:t>ул.Александровская</w:t>
            </w:r>
            <w:proofErr w:type="spellEnd"/>
            <w:r>
              <w:rPr>
                <w:sz w:val="14"/>
                <w:szCs w:val="20"/>
              </w:rPr>
              <w:t xml:space="preserve"> – </w:t>
            </w:r>
            <w:proofErr w:type="spellStart"/>
            <w:r>
              <w:rPr>
                <w:sz w:val="14"/>
                <w:szCs w:val="20"/>
              </w:rPr>
              <w:t>ул.Плоткина</w:t>
            </w:r>
            <w:proofErr w:type="spellEnd"/>
            <w:r>
              <w:rPr>
                <w:sz w:val="14"/>
                <w:szCs w:val="20"/>
              </w:rPr>
              <w:t xml:space="preserve"> – Всеволожский пр. – а/д 41К-078 </w:t>
            </w:r>
            <w:proofErr w:type="spellStart"/>
            <w:r>
              <w:rPr>
                <w:sz w:val="14"/>
                <w:szCs w:val="20"/>
              </w:rPr>
              <w:t>СанктПетербург</w:t>
            </w:r>
            <w:proofErr w:type="spellEnd"/>
            <w:r>
              <w:rPr>
                <w:sz w:val="14"/>
                <w:szCs w:val="20"/>
              </w:rPr>
              <w:t xml:space="preserve">-завод имени </w:t>
            </w:r>
            <w:proofErr w:type="spellStart"/>
            <w:r>
              <w:rPr>
                <w:sz w:val="14"/>
                <w:szCs w:val="20"/>
              </w:rPr>
              <w:t>СвердловаВсеволожск</w:t>
            </w:r>
            <w:proofErr w:type="spellEnd"/>
            <w:r>
              <w:rPr>
                <w:sz w:val="14"/>
                <w:szCs w:val="20"/>
              </w:rPr>
              <w:t xml:space="preserve"> (</w:t>
            </w:r>
            <w:proofErr w:type="spellStart"/>
            <w:r>
              <w:rPr>
                <w:sz w:val="14"/>
                <w:szCs w:val="20"/>
              </w:rPr>
              <w:t>Колтушское</w:t>
            </w:r>
            <w:proofErr w:type="spellEnd"/>
            <w:r>
              <w:rPr>
                <w:sz w:val="14"/>
                <w:szCs w:val="20"/>
              </w:rPr>
              <w:t xml:space="preserve"> ш.) – а/д 41К-064 Санкт-Петербург-Морье – а/д Подъезд к </w:t>
            </w:r>
            <w:proofErr w:type="spellStart"/>
            <w:r>
              <w:rPr>
                <w:sz w:val="14"/>
                <w:szCs w:val="20"/>
              </w:rPr>
              <w:t>п.г.т</w:t>
            </w:r>
            <w:proofErr w:type="spellEnd"/>
            <w:r>
              <w:rPr>
                <w:sz w:val="14"/>
                <w:szCs w:val="20"/>
              </w:rPr>
              <w:t xml:space="preserve"> Рахья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83F" w:rsidRDefault="00DF183F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35,9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83F" w:rsidRDefault="00DF183F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83F" w:rsidRDefault="00DF183F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83F" w:rsidRDefault="00DF183F">
            <w:pPr>
              <w:jc w:val="center"/>
              <w:rPr>
                <w:rFonts w:ascii="Times New Roman CYR" w:hAnsi="Times New Roman CYR" w:cs="Times New Roman CYR"/>
                <w:sz w:val="14"/>
                <w:szCs w:val="20"/>
              </w:rPr>
            </w:pPr>
            <w:r>
              <w:rPr>
                <w:rFonts w:ascii="Times New Roman CYR" w:hAnsi="Times New Roman CYR" w:cs="Times New Roman CYR"/>
                <w:sz w:val="14"/>
                <w:szCs w:val="20"/>
              </w:rPr>
              <w:t xml:space="preserve">по нерегулируемому тарифу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83F" w:rsidRDefault="00DF183F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автобус, средний класс, Евро-3 и выше, максимальный срок эксплуатации не более 5 ле</w:t>
            </w:r>
            <w:r>
              <w:rPr>
                <w:sz w:val="14"/>
                <w:szCs w:val="20"/>
              </w:rPr>
              <w:t>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83F" w:rsidRDefault="00DF183F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83F" w:rsidRDefault="00DF183F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15.05.2015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83F" w:rsidRDefault="00DF183F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ООО "АВТОАЛДИС", 188680, Ленинградская область, дер. </w:t>
            </w:r>
            <w:proofErr w:type="spellStart"/>
            <w:r>
              <w:rPr>
                <w:sz w:val="14"/>
                <w:szCs w:val="20"/>
              </w:rPr>
              <w:t>Кальтино</w:t>
            </w:r>
            <w:proofErr w:type="spellEnd"/>
            <w:r>
              <w:rPr>
                <w:sz w:val="14"/>
                <w:szCs w:val="20"/>
              </w:rPr>
              <w:t xml:space="preserve">, </w:t>
            </w:r>
            <w:proofErr w:type="spellStart"/>
            <w:r>
              <w:rPr>
                <w:sz w:val="14"/>
                <w:szCs w:val="20"/>
              </w:rPr>
              <w:t>Колтушское</w:t>
            </w:r>
            <w:proofErr w:type="spellEnd"/>
            <w:r>
              <w:rPr>
                <w:sz w:val="14"/>
                <w:szCs w:val="20"/>
              </w:rPr>
              <w:t xml:space="preserve"> шоссе, д. 8, ИНН 4703055025</w:t>
            </w:r>
            <w:bookmarkStart w:id="0" w:name="_GoBack"/>
            <w:bookmarkEnd w:id="0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183F" w:rsidRDefault="00DF183F">
            <w:pPr>
              <w:rPr>
                <w:rFonts w:ascii="Arial CYR" w:hAnsi="Arial CYR" w:cs="Arial CYR"/>
                <w:sz w:val="14"/>
                <w:szCs w:val="20"/>
              </w:rPr>
            </w:pPr>
            <w:r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</w:tbl>
    <w:p w:rsidR="003840D9" w:rsidRPr="00614100" w:rsidRDefault="003840D9" w:rsidP="00614100">
      <w:pPr>
        <w:jc w:val="both"/>
        <w:rPr>
          <w:sz w:val="28"/>
          <w:szCs w:val="28"/>
        </w:rPr>
      </w:pPr>
    </w:p>
    <w:sectPr w:rsidR="003840D9" w:rsidRPr="00614100" w:rsidSect="00DF18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55"/>
    <w:rsid w:val="003840D9"/>
    <w:rsid w:val="00614100"/>
    <w:rsid w:val="007821E8"/>
    <w:rsid w:val="00830582"/>
    <w:rsid w:val="00896E4D"/>
    <w:rsid w:val="00A3041F"/>
    <w:rsid w:val="00B65B55"/>
    <w:rsid w:val="00DF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Васильевич Зеткин</dc:creator>
  <cp:keywords/>
  <dc:description/>
  <cp:lastModifiedBy>Наталья Александровна Александрова</cp:lastModifiedBy>
  <cp:revision>8</cp:revision>
  <dcterms:created xsi:type="dcterms:W3CDTF">2019-05-29T06:00:00Z</dcterms:created>
  <dcterms:modified xsi:type="dcterms:W3CDTF">2019-05-29T07:16:00Z</dcterms:modified>
</cp:coreProperties>
</file>