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32583" w:rsidRPr="00C866CD" w:rsidTr="00832583">
        <w:tc>
          <w:tcPr>
            <w:tcW w:w="4785" w:type="dxa"/>
          </w:tcPr>
          <w:p w:rsidR="00832583" w:rsidRDefault="00832583" w:rsidP="00832583">
            <w:pPr>
              <w:rPr>
                <w:lang w:eastAsia="ru-RU"/>
              </w:rPr>
            </w:pPr>
            <w:bookmarkStart w:id="0" w:name="_Toc280950832"/>
            <w:bookmarkStart w:id="1" w:name="_Toc519523343"/>
          </w:p>
        </w:tc>
        <w:tc>
          <w:tcPr>
            <w:tcW w:w="5104" w:type="dxa"/>
          </w:tcPr>
          <w:p w:rsidR="00832583" w:rsidRPr="00C866CD" w:rsidRDefault="00832583" w:rsidP="00832583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866CD">
              <w:rPr>
                <w:rFonts w:ascii="Times New Roman" w:hAnsi="Times New Roman" w:cs="Times New Roman"/>
                <w:lang w:eastAsia="ru-RU"/>
              </w:rPr>
              <w:t xml:space="preserve">Приложение </w:t>
            </w:r>
          </w:p>
          <w:p w:rsidR="00832583" w:rsidRPr="00C866CD" w:rsidRDefault="00832583" w:rsidP="00832583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866CD">
              <w:rPr>
                <w:rFonts w:ascii="Times New Roman" w:hAnsi="Times New Roman" w:cs="Times New Roman"/>
                <w:lang w:eastAsia="ru-RU"/>
              </w:rPr>
              <w:t xml:space="preserve">к приказу комитета </w:t>
            </w:r>
          </w:p>
          <w:p w:rsidR="00832583" w:rsidRPr="00C866CD" w:rsidRDefault="00832583" w:rsidP="00832583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866CD">
              <w:rPr>
                <w:rFonts w:ascii="Times New Roman" w:hAnsi="Times New Roman" w:cs="Times New Roman"/>
                <w:lang w:eastAsia="ru-RU"/>
              </w:rPr>
              <w:t xml:space="preserve">по архитектуре и градостроительству </w:t>
            </w:r>
          </w:p>
          <w:p w:rsidR="00832583" w:rsidRPr="00C866CD" w:rsidRDefault="00832583" w:rsidP="00832583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866CD">
              <w:rPr>
                <w:rFonts w:ascii="Times New Roman" w:hAnsi="Times New Roman" w:cs="Times New Roman"/>
                <w:lang w:eastAsia="ru-RU"/>
              </w:rPr>
              <w:t xml:space="preserve">Ленинградской области </w:t>
            </w:r>
          </w:p>
          <w:p w:rsidR="00832583" w:rsidRPr="00C866CD" w:rsidRDefault="00832583" w:rsidP="00ED26B8">
            <w:pPr>
              <w:jc w:val="right"/>
              <w:rPr>
                <w:lang w:eastAsia="ru-RU"/>
              </w:rPr>
            </w:pPr>
            <w:r w:rsidRPr="00C866CD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ED26B8">
              <w:rPr>
                <w:rFonts w:ascii="Times New Roman" w:hAnsi="Times New Roman" w:cs="Times New Roman"/>
                <w:lang w:eastAsia="ru-RU"/>
              </w:rPr>
              <w:t>31</w:t>
            </w:r>
            <w:r w:rsidR="0090414B">
              <w:rPr>
                <w:rFonts w:ascii="Times New Roman" w:hAnsi="Times New Roman" w:cs="Times New Roman"/>
                <w:lang w:eastAsia="ru-RU"/>
              </w:rPr>
              <w:t xml:space="preserve"> мая 2019 года</w:t>
            </w:r>
            <w:r w:rsidRPr="00C866CD">
              <w:rPr>
                <w:rFonts w:ascii="Times New Roman" w:hAnsi="Times New Roman" w:cs="Times New Roman"/>
                <w:lang w:eastAsia="ru-RU"/>
              </w:rPr>
              <w:t xml:space="preserve">  № </w:t>
            </w:r>
            <w:r w:rsidR="00ED26B8">
              <w:rPr>
                <w:rFonts w:ascii="Times New Roman" w:hAnsi="Times New Roman" w:cs="Times New Roman"/>
                <w:lang w:eastAsia="ru-RU"/>
              </w:rPr>
              <w:t>27</w:t>
            </w:r>
            <w:bookmarkStart w:id="2" w:name="_GoBack"/>
            <w:bookmarkEnd w:id="2"/>
          </w:p>
        </w:tc>
      </w:tr>
    </w:tbl>
    <w:p w:rsidR="00832583" w:rsidRPr="00C866CD" w:rsidRDefault="00832583" w:rsidP="00832583">
      <w:pPr>
        <w:rPr>
          <w:lang w:eastAsia="ru-RU"/>
        </w:rPr>
      </w:pPr>
    </w:p>
    <w:p w:rsidR="00832583" w:rsidRPr="00C866CD" w:rsidRDefault="00B9219F" w:rsidP="00832583">
      <w:pPr>
        <w:pStyle w:val="2"/>
        <w:spacing w:before="0" w:after="0"/>
        <w:jc w:val="center"/>
        <w:rPr>
          <w:rFonts w:cs="Times New Roman"/>
          <w:smallCaps w:val="0"/>
          <w:sz w:val="28"/>
        </w:rPr>
      </w:pPr>
      <w:r w:rsidRPr="00C866CD">
        <w:rPr>
          <w:rFonts w:cs="Times New Roman"/>
          <w:smallCaps w:val="0"/>
          <w:sz w:val="28"/>
        </w:rPr>
        <w:t>Изменения в правила землепользования и застройки</w:t>
      </w:r>
      <w:r w:rsidR="00832583" w:rsidRPr="00C866CD">
        <w:rPr>
          <w:rFonts w:cs="Times New Roman"/>
          <w:smallCaps w:val="0"/>
          <w:sz w:val="28"/>
        </w:rPr>
        <w:t xml:space="preserve"> </w:t>
      </w:r>
    </w:p>
    <w:p w:rsidR="00832583" w:rsidRPr="00C866CD" w:rsidRDefault="00832583" w:rsidP="00832583">
      <w:pPr>
        <w:pStyle w:val="2"/>
        <w:spacing w:before="0" w:after="0"/>
        <w:jc w:val="center"/>
        <w:rPr>
          <w:rFonts w:cs="Times New Roman"/>
          <w:smallCaps w:val="0"/>
          <w:sz w:val="28"/>
        </w:rPr>
      </w:pPr>
      <w:r w:rsidRPr="00C866CD">
        <w:rPr>
          <w:rFonts w:cs="Times New Roman"/>
          <w:smallCaps w:val="0"/>
          <w:sz w:val="28"/>
        </w:rPr>
        <w:t xml:space="preserve">муниципального образования </w:t>
      </w:r>
      <w:r w:rsidR="00B9219F" w:rsidRPr="00C866CD">
        <w:rPr>
          <w:rFonts w:cs="Times New Roman"/>
          <w:smallCaps w:val="0"/>
          <w:sz w:val="28"/>
        </w:rPr>
        <w:t>«</w:t>
      </w:r>
      <w:proofErr w:type="spellStart"/>
      <w:r w:rsidR="00B9219F" w:rsidRPr="00C866CD">
        <w:rPr>
          <w:rFonts w:cs="Times New Roman"/>
          <w:smallCaps w:val="0"/>
          <w:sz w:val="28"/>
        </w:rPr>
        <w:t>Сиверское</w:t>
      </w:r>
      <w:proofErr w:type="spellEnd"/>
      <w:r w:rsidR="00B9219F" w:rsidRPr="00C866CD">
        <w:rPr>
          <w:rFonts w:cs="Times New Roman"/>
          <w:smallCaps w:val="0"/>
          <w:sz w:val="28"/>
        </w:rPr>
        <w:t xml:space="preserve"> городское поселение </w:t>
      </w:r>
    </w:p>
    <w:p w:rsidR="00832583" w:rsidRPr="00C866CD" w:rsidRDefault="00B9219F" w:rsidP="00832583">
      <w:pPr>
        <w:pStyle w:val="2"/>
        <w:spacing w:before="0" w:after="0"/>
        <w:jc w:val="center"/>
        <w:rPr>
          <w:rFonts w:cs="Times New Roman"/>
          <w:smallCaps w:val="0"/>
          <w:sz w:val="28"/>
        </w:rPr>
      </w:pPr>
      <w:r w:rsidRPr="00C866CD">
        <w:rPr>
          <w:rFonts w:cs="Times New Roman"/>
          <w:smallCaps w:val="0"/>
          <w:sz w:val="28"/>
        </w:rPr>
        <w:t xml:space="preserve">Гатчинского муниципального района </w:t>
      </w:r>
    </w:p>
    <w:p w:rsidR="00B9219F" w:rsidRPr="00C866CD" w:rsidRDefault="00B9219F" w:rsidP="00832583">
      <w:pPr>
        <w:pStyle w:val="2"/>
        <w:spacing w:before="0" w:after="0"/>
        <w:jc w:val="center"/>
        <w:rPr>
          <w:rFonts w:cs="Times New Roman"/>
          <w:smallCaps w:val="0"/>
          <w:sz w:val="28"/>
        </w:rPr>
      </w:pPr>
      <w:r w:rsidRPr="00C866CD">
        <w:rPr>
          <w:rFonts w:cs="Times New Roman"/>
          <w:smallCaps w:val="0"/>
          <w:sz w:val="28"/>
        </w:rPr>
        <w:t>Ленинградской области»</w:t>
      </w:r>
    </w:p>
    <w:p w:rsidR="00832583" w:rsidRPr="00C866CD" w:rsidRDefault="00832583" w:rsidP="00832583">
      <w:pPr>
        <w:rPr>
          <w:lang w:eastAsia="ru-RU"/>
        </w:rPr>
      </w:pPr>
    </w:p>
    <w:p w:rsidR="00973FAB" w:rsidRPr="00456065" w:rsidRDefault="000C53BB" w:rsidP="00056CF5">
      <w:pPr>
        <w:pStyle w:val="2"/>
        <w:spacing w:before="0" w:after="0"/>
        <w:rPr>
          <w:rFonts w:cs="Times New Roman"/>
          <w:smallCaps w:val="0"/>
          <w:szCs w:val="24"/>
          <w:u w:val="single"/>
        </w:rPr>
      </w:pPr>
      <w:r w:rsidRPr="00C866CD">
        <w:rPr>
          <w:rFonts w:cs="Times New Roman"/>
          <w:b w:val="0"/>
          <w:smallCaps w:val="0"/>
          <w:szCs w:val="24"/>
          <w:u w:val="single"/>
        </w:rPr>
        <w:t>1)</w:t>
      </w:r>
      <w:r w:rsidRPr="00C866CD">
        <w:rPr>
          <w:rFonts w:cs="Times New Roman"/>
          <w:smallCaps w:val="0"/>
          <w:szCs w:val="24"/>
          <w:u w:val="single"/>
        </w:rPr>
        <w:t xml:space="preserve"> </w:t>
      </w:r>
      <w:r w:rsidR="00832583" w:rsidRPr="00C866CD">
        <w:rPr>
          <w:rFonts w:cs="Times New Roman"/>
          <w:b w:val="0"/>
          <w:smallCaps w:val="0"/>
          <w:szCs w:val="24"/>
          <w:u w:val="single"/>
        </w:rPr>
        <w:t xml:space="preserve">Изложить </w:t>
      </w:r>
      <w:r w:rsidR="00973FAB" w:rsidRPr="00C866CD">
        <w:rPr>
          <w:rFonts w:cs="Times New Roman"/>
          <w:b w:val="0"/>
          <w:smallCaps w:val="0"/>
          <w:szCs w:val="24"/>
          <w:u w:val="single"/>
        </w:rPr>
        <w:t xml:space="preserve"> </w:t>
      </w:r>
      <w:r w:rsidR="00832583" w:rsidRPr="00C866CD">
        <w:rPr>
          <w:rFonts w:cs="Times New Roman"/>
          <w:b w:val="0"/>
          <w:smallCaps w:val="0"/>
          <w:szCs w:val="24"/>
          <w:u w:val="single"/>
        </w:rPr>
        <w:t xml:space="preserve">ЧАСТЬ </w:t>
      </w:r>
      <w:r w:rsidR="00973FAB" w:rsidRPr="00C866CD">
        <w:rPr>
          <w:rFonts w:cs="Times New Roman"/>
          <w:b w:val="0"/>
          <w:smallCaps w:val="0"/>
          <w:szCs w:val="24"/>
          <w:u w:val="single"/>
          <w:lang w:val="en-US"/>
        </w:rPr>
        <w:t>I</w:t>
      </w:r>
      <w:r w:rsidR="00973FAB" w:rsidRPr="00C866CD">
        <w:rPr>
          <w:rFonts w:cs="Times New Roman"/>
          <w:b w:val="0"/>
          <w:smallCaps w:val="0"/>
          <w:szCs w:val="24"/>
          <w:u w:val="single"/>
        </w:rPr>
        <w:t xml:space="preserve"> </w:t>
      </w:r>
      <w:r w:rsidR="00832583" w:rsidRPr="00C866CD">
        <w:rPr>
          <w:rFonts w:cs="Times New Roman"/>
          <w:b w:val="0"/>
          <w:smallCaps w:val="0"/>
          <w:szCs w:val="24"/>
          <w:u w:val="single"/>
        </w:rPr>
        <w:t>«</w:t>
      </w:r>
      <w:r w:rsidR="00973FAB" w:rsidRPr="00C866CD">
        <w:rPr>
          <w:rFonts w:cs="Times New Roman"/>
          <w:b w:val="0"/>
          <w:smallCaps w:val="0"/>
          <w:szCs w:val="24"/>
          <w:u w:val="single"/>
        </w:rPr>
        <w:t>Порядок применения  правил землепользования и застройки и внесения в них  изменений» в следующей редакции:</w:t>
      </w:r>
    </w:p>
    <w:p w:rsidR="00832583" w:rsidRDefault="00832583" w:rsidP="005B27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275B" w:rsidRPr="005A0514" w:rsidRDefault="00973FAB" w:rsidP="005B27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514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bookmarkStart w:id="3" w:name="_Toc518499572"/>
      <w:bookmarkStart w:id="4" w:name="_Toc522042444"/>
      <w:bookmarkEnd w:id="0"/>
      <w:bookmarkEnd w:id="1"/>
      <w:r w:rsidR="005B275B" w:rsidRPr="005A05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ЧАСТЬ </w:t>
      </w:r>
      <w:r w:rsidR="005B275B" w:rsidRPr="005A051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="005B275B" w:rsidRPr="005A0514">
        <w:rPr>
          <w:rFonts w:ascii="Times New Roman" w:hAnsi="Times New Roman" w:cs="Times New Roman"/>
          <w:b/>
          <w:color w:val="auto"/>
          <w:sz w:val="24"/>
          <w:szCs w:val="24"/>
        </w:rPr>
        <w:t>. ПОРЯДОК ПРИМЕНЕНИЯ ПРАВИЛ ЗЕМЛЕПОЛЬЗОВАНИЯ И ЗАСТРОЙКИ И ВНЕСЕНИЯ ИЗМЕНЕНИЙ В УКАЗАННЫЕ ПРАВИЛА</w:t>
      </w:r>
      <w:bookmarkStart w:id="5" w:name="_Toc517714577"/>
      <w:bookmarkEnd w:id="3"/>
      <w:bookmarkEnd w:id="4"/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6" w:name="_Toc518499573"/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7" w:name="_Toc522042445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ГЛАВА 1. ОБЩИЕ ПОЛОЖЕНИЯ</w:t>
      </w:r>
      <w:bookmarkEnd w:id="5"/>
      <w:bookmarkEnd w:id="6"/>
      <w:bookmarkEnd w:id="7"/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8" w:name="_Toc517714578"/>
      <w:bookmarkStart w:id="9" w:name="_Toc518499574"/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0" w:name="_Toc522042446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1. Общие положения</w:t>
      </w:r>
      <w:bookmarkEnd w:id="8"/>
      <w:bookmarkEnd w:id="9"/>
      <w:bookmarkEnd w:id="10"/>
    </w:p>
    <w:p w:rsidR="005B275B" w:rsidRPr="005A0514" w:rsidRDefault="005B275B" w:rsidP="005B275B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C778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A0514">
        <w:rPr>
          <w:rFonts w:ascii="Times New Roman" w:hAnsi="Times New Roman" w:cs="Times New Roman"/>
          <w:snapToGrid w:val="0"/>
          <w:sz w:val="24"/>
          <w:szCs w:val="24"/>
        </w:rPr>
        <w:t>«</w:t>
      </w:r>
      <w:proofErr w:type="spellStart"/>
      <w:r w:rsidRPr="005A0514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 (далее – Правила) являются документом градостроительного зонирования,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и иными нормативными правовыми актами Российской Федерации и Ленинградской области, Уставом муниципального образования «</w:t>
      </w:r>
      <w:proofErr w:type="spellStart"/>
      <w:r w:rsidRPr="005A0514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области», определяющими основные направления социально-экономического и градостроительного развития муниципального образования, охраны его культурного наследия, окружающей среды и рационального использования природных ресурсов.</w:t>
      </w:r>
    </w:p>
    <w:p w:rsidR="005B275B" w:rsidRPr="005A0514" w:rsidRDefault="005B275B" w:rsidP="005B275B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0514">
        <w:rPr>
          <w:rFonts w:ascii="Times New Roman" w:hAnsi="Times New Roman" w:cs="Times New Roman"/>
          <w:snapToGrid w:val="0"/>
          <w:sz w:val="24"/>
          <w:szCs w:val="24"/>
        </w:rPr>
        <w:t>Настоящие Правила в соответствии с Градостроительным кодексом Российской Федерации, Земельным кодексом Российской Федерации вводят в муниципальном образовании «</w:t>
      </w:r>
      <w:proofErr w:type="spellStart"/>
      <w:r w:rsidRPr="005A0514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 (далее – </w:t>
      </w:r>
      <w:proofErr w:type="spellStart"/>
      <w:r w:rsidRPr="005A0514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поселение) систему регулирования землепользования и застройки, которая основана на градостроительном зонировании – зонировании территории Сиверского городского поселения </w:t>
      </w:r>
      <w:bookmarkStart w:id="11" w:name="_Toc222737802"/>
      <w:bookmarkStart w:id="12" w:name="_Toc183418757"/>
      <w:r w:rsidRPr="005A0514">
        <w:rPr>
          <w:rFonts w:ascii="Times New Roman" w:hAnsi="Times New Roman" w:cs="Times New Roman"/>
          <w:snapToGrid w:val="0"/>
          <w:sz w:val="24"/>
          <w:szCs w:val="24"/>
        </w:rPr>
        <w:t xml:space="preserve">в целях определения территориальных зон, для которых в Правилах определены границы и установлены в пределах границ соответствующей территориальной зоны градостроительные регламенты, предусматривающие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</w:t>
      </w:r>
      <w:r w:rsidRPr="005A0514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максимально допустимого уровня территориальной доступности указанных объектов для населения.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3" w:name="_Toc222737805"/>
      <w:bookmarkStart w:id="14" w:name="_Toc183418761"/>
      <w:bookmarkStart w:id="15" w:name="_Toc517714579"/>
      <w:bookmarkStart w:id="16" w:name="_Toc518499575"/>
      <w:bookmarkStart w:id="17" w:name="_Toc522042447"/>
      <w:bookmarkEnd w:id="11"/>
      <w:bookmarkEnd w:id="12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2. </w:t>
      </w:r>
      <w:bookmarkEnd w:id="13"/>
      <w:bookmarkEnd w:id="14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Использование земельных участков или объектов капитального строительства, не соответствующих требованиям градостроительных регламентов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8" w:name="_Toc222737807"/>
      <w:bookmarkStart w:id="19" w:name="_Toc183418763"/>
      <w:bookmarkEnd w:id="15"/>
      <w:bookmarkEnd w:id="16"/>
      <w:bookmarkEnd w:id="17"/>
      <w:r w:rsidRPr="005A0514">
        <w:rPr>
          <w:rFonts w:ascii="Times New Roman" w:hAnsi="Times New Roman" w:cs="Times New Roman"/>
          <w:kern w:val="28"/>
          <w:sz w:val="24"/>
          <w:szCs w:val="24"/>
        </w:rPr>
        <w:t>1. Не допускается использование земельных участков или объектов капитального строительства, не соответствующих требованиям градостроительных регламентов, за исключением случаев, установленных пунктом 2 настоящей статьи.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2.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 xml:space="preserve">3. Реконструкция указанных в </w:t>
      </w:r>
      <w:hyperlink r:id="rId7" w:history="1">
        <w:r w:rsidRPr="005A0514">
          <w:rPr>
            <w:rFonts w:ascii="Times New Roman" w:hAnsi="Times New Roman" w:cs="Times New Roman"/>
            <w:kern w:val="28"/>
          </w:rPr>
          <w:t>пункте</w:t>
        </w:r>
      </w:hyperlink>
      <w:r w:rsidRPr="005A0514">
        <w:rPr>
          <w:rFonts w:ascii="Times New Roman" w:hAnsi="Times New Roman" w:cs="Times New Roman"/>
          <w:kern w:val="28"/>
        </w:rPr>
        <w:t xml:space="preserve">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4. В отношении самовольно занятых земельных участков, самовольного строительства и самовольных построек применяются нормы гражданского и земельного законодательства.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20" w:name="_Toc517714580"/>
      <w:bookmarkStart w:id="21" w:name="_Toc518499576"/>
      <w:bookmarkStart w:id="22" w:name="_Toc522042448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 xml:space="preserve">ГЛАВА 2. ПОЛОЖЕНИЕ О РЕГУЛИРОВАНИИ ЗЕМЛЕПОЛЬЗОВАНИЯ И ЗАСТРОЙКИ ОРГАНАМИ </w:t>
      </w:r>
      <w:bookmarkEnd w:id="18"/>
      <w:bookmarkEnd w:id="19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МЕСТНОГО САМОУПРАВЛЕНИЯ</w:t>
      </w:r>
      <w:bookmarkEnd w:id="20"/>
      <w:bookmarkEnd w:id="21"/>
      <w:bookmarkEnd w:id="22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222737810"/>
      <w:bookmarkStart w:id="24" w:name="_Toc183418766"/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25" w:name="_Toc517714581"/>
      <w:bookmarkStart w:id="26" w:name="_Toc518499577"/>
      <w:bookmarkStart w:id="27" w:name="_Toc522042449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3. </w:t>
      </w:r>
      <w:bookmarkEnd w:id="23"/>
      <w:bookmarkEnd w:id="24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</w:t>
      </w:r>
      <w:bookmarkEnd w:id="25"/>
      <w:bookmarkEnd w:id="26"/>
      <w:bookmarkEnd w:id="27"/>
    </w:p>
    <w:p w:rsidR="005B275B" w:rsidRPr="007D4E82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28" w:name="_Toc222737809"/>
      <w:bookmarkStart w:id="29" w:name="_Toc183418765"/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1. Полномочия в сфере землепользования и застройки территории Сиверского городского поселения осуществляются органами местного самоуправления </w:t>
      </w:r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 «</w:t>
      </w:r>
      <w:proofErr w:type="spellStart"/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</w:t>
      </w:r>
      <w:r w:rsidRPr="007D4E82">
        <w:rPr>
          <w:rFonts w:ascii="Times New Roman" w:hAnsi="Times New Roman" w:cs="Times New Roman"/>
          <w:kern w:val="28"/>
          <w:sz w:val="24"/>
          <w:szCs w:val="24"/>
        </w:rPr>
        <w:t xml:space="preserve"> в соответствии с действующим законодательством.</w:t>
      </w:r>
    </w:p>
    <w:p w:rsidR="005B275B" w:rsidRPr="007D4E82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7D4E82">
        <w:rPr>
          <w:rFonts w:ascii="Times New Roman" w:hAnsi="Times New Roman" w:cs="Times New Roman"/>
          <w:kern w:val="28"/>
        </w:rPr>
        <w:t xml:space="preserve">2. В случаях, предусмотренных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полномочия органов местного самоуправления Сиверского городского поселения в области градостроительной деятельности осуществляются органами исполнительной власти Ленинградской области, уполномоченными </w:t>
      </w:r>
      <w:r w:rsidR="001C778A" w:rsidRPr="007D4E82">
        <w:rPr>
          <w:rFonts w:ascii="Times New Roman" w:hAnsi="Times New Roman" w:cs="Times New Roman"/>
          <w:kern w:val="28"/>
        </w:rPr>
        <w:t xml:space="preserve"> </w:t>
      </w:r>
      <w:r w:rsidRPr="007D4E82">
        <w:rPr>
          <w:rFonts w:ascii="Times New Roman" w:hAnsi="Times New Roman" w:cs="Times New Roman"/>
          <w:kern w:val="28"/>
        </w:rPr>
        <w:t>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деятельности.</w:t>
      </w:r>
    </w:p>
    <w:p w:rsidR="005B275B" w:rsidRPr="007D4E82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B275B" w:rsidRPr="007D4E82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30" w:name="_Toc517714582"/>
      <w:bookmarkStart w:id="31" w:name="_Toc518499578"/>
      <w:bookmarkStart w:id="32" w:name="_Toc522042450"/>
      <w:r w:rsidRPr="007D4E8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4. </w:t>
      </w:r>
      <w:bookmarkEnd w:id="28"/>
      <w:bookmarkEnd w:id="29"/>
      <w:r w:rsidRPr="007D4E82">
        <w:rPr>
          <w:rFonts w:ascii="Times New Roman" w:hAnsi="Times New Roman" w:cs="Times New Roman"/>
          <w:b/>
          <w:bCs/>
          <w:kern w:val="28"/>
          <w:sz w:val="24"/>
          <w:szCs w:val="24"/>
        </w:rPr>
        <w:t>Комиссия по подготовке проекта правил землепользования и застройки</w:t>
      </w:r>
      <w:bookmarkEnd w:id="30"/>
      <w:bookmarkEnd w:id="31"/>
      <w:bookmarkEnd w:id="32"/>
      <w:r w:rsidR="001C778A" w:rsidRPr="007D4E8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1C778A" w:rsidRPr="007D4E82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муниципального образования  «</w:t>
      </w:r>
      <w:proofErr w:type="spellStart"/>
      <w:r w:rsidR="001C778A" w:rsidRPr="007D4E82">
        <w:rPr>
          <w:rFonts w:ascii="Times New Roman" w:hAnsi="Times New Roman" w:cs="Times New Roman"/>
          <w:b/>
          <w:snapToGrid w:val="0"/>
          <w:sz w:val="24"/>
          <w:szCs w:val="24"/>
        </w:rPr>
        <w:t>Сиверское</w:t>
      </w:r>
      <w:proofErr w:type="spellEnd"/>
      <w:r w:rsidR="001C778A" w:rsidRPr="007D4E8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</w:t>
      </w:r>
    </w:p>
    <w:p w:rsidR="005B275B" w:rsidRPr="007D4E82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33" w:name="_Toc222737811"/>
      <w:bookmarkStart w:id="34" w:name="_Toc183418767"/>
      <w:r w:rsidRPr="007D4E82">
        <w:rPr>
          <w:rFonts w:ascii="Times New Roman" w:hAnsi="Times New Roman" w:cs="Times New Roman"/>
          <w:kern w:val="28"/>
          <w:sz w:val="24"/>
          <w:szCs w:val="24"/>
        </w:rPr>
        <w:t xml:space="preserve">1. Комиссия по подготовке проекта правил землепользования и застройки </w:t>
      </w:r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 «</w:t>
      </w:r>
      <w:proofErr w:type="spellStart"/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>Сиверское</w:t>
      </w:r>
      <w:proofErr w:type="spellEnd"/>
      <w:r w:rsidR="001C778A" w:rsidRPr="007D4E82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городское поселение Гатчинского муниципального района Ленинградской области»</w:t>
      </w:r>
      <w:r w:rsidR="001C778A" w:rsidRPr="007D4E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D4E82">
        <w:rPr>
          <w:rFonts w:ascii="Times New Roman" w:hAnsi="Times New Roman" w:cs="Times New Roman"/>
          <w:kern w:val="28"/>
          <w:sz w:val="24"/>
          <w:szCs w:val="24"/>
        </w:rPr>
        <w:t>(далее – Комиссия) формируется в целях обеспечения реализации настоящих Правил и является постоянно действующим совещательным органом при главе администрации Сиверского городского поселения.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4E82">
        <w:rPr>
          <w:rFonts w:ascii="Times New Roman" w:hAnsi="Times New Roman" w:cs="Times New Roman"/>
          <w:kern w:val="28"/>
          <w:sz w:val="24"/>
          <w:szCs w:val="24"/>
        </w:rPr>
        <w:lastRenderedPageBreak/>
        <w:t>Комиссия формируется на основании постановления главы администрации Сиверского городского поселения и осуществляет свою деятельность в соответствии с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настоящими Правилами, Порядком деятельности Комиссии, иными муниципальными правовыми актами, регламентирующими ее деятельность, и областным законом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2. Комиссия: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1)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в порядке, установленном статьей 10 настоящих Правил;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2) рассматривает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порядке, установленном статьей 11 настоящих Правил;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3) организует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о внесении изменений в Правила, в порядке, определяемом главой 5 настоящих Правил, если муниципальными правовыми актами Сиверского городского поселения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4) подготавливает рекомендации главе администрации Сиверского городского поселения по результатам публичных слушаний, в том числе рекомендации о предоставлении разрешения на условно разрешенный вид использования, на отклонение от предельных параметров разрешенного строительства, реконструкции,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самоуправления, касающихся вопросов землепользования и застройки;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5) организует подготовку предложений о внесении изменений в Правила, а также проектов правовых актов, иных документов, связанных с реализацией и применением настоящих Правил;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6) осуществляет иные полномочия в соответствии с Положением о Комиссии и иными муниципальными правовыми актами, регламентирующими ее деятельность.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3. Состав Комиссии утверждается постановлением главы администрации Сиверского городского поселения. Требования к составу Комиссии устанавливаются областным законом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4. На заседания Комиссии могут быть приглашены для дачи заключений и пояснений иные физические и юридические лица, в том числе специалисты в области планировки и застройки территорий, эксперты по транспортным, инженерным, социально-экономическим вопросам, представители общественных организаций и творческих союзов,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5. 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председательствующего на заседании Комиссии является определяющим.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6. Любой член Комиссии ее решением освобождается от участия в голосовании по конкретному вопросу в случае, если он или его родственники имеют заинтересованность в решении рассматриваемого вопроса.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7.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>подписывается председателем Комиссии или в случае его отсутствия - заместителем председателя Комиссии и секретарем Комиссии.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35" w:name="_Toc517714583"/>
      <w:bookmarkStart w:id="36" w:name="_Toc518499579"/>
      <w:bookmarkStart w:id="37" w:name="_Toc522042451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5. Принципы градостроительной подготовки территорий и формирования земельных участков в части применения настоящих правил</w:t>
      </w:r>
      <w:bookmarkEnd w:id="35"/>
      <w:bookmarkEnd w:id="36"/>
      <w:bookmarkEnd w:id="37"/>
    </w:p>
    <w:p w:rsidR="005B275B" w:rsidRPr="005A0514" w:rsidRDefault="005B275B" w:rsidP="005B275B">
      <w:p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38" w:name="_Toc222737814"/>
      <w:bookmarkStart w:id="39" w:name="_Toc183418770"/>
      <w:bookmarkEnd w:id="33"/>
      <w:bookmarkEnd w:id="34"/>
      <w:r w:rsidRPr="005A0514">
        <w:rPr>
          <w:rFonts w:ascii="Times New Roman" w:hAnsi="Times New Roman" w:cs="Times New Roman"/>
          <w:kern w:val="28"/>
          <w:sz w:val="24"/>
          <w:szCs w:val="24"/>
        </w:rPr>
        <w:t>1. Градостроительная подготовка земельных участков – действия, осуществляемые в соответствии с градостроительным законодательством, применительно к:</w:t>
      </w:r>
    </w:p>
    <w:p w:rsidR="005B275B" w:rsidRPr="005A0514" w:rsidRDefault="005B275B" w:rsidP="005B275B">
      <w:p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1) земельным участкам, государственная собственность на которые не разграничена, посредством подготовки документации по планировке территории;</w:t>
      </w:r>
    </w:p>
    <w:p w:rsidR="005B275B" w:rsidRPr="005A0514" w:rsidRDefault="005B275B" w:rsidP="005B275B">
      <w:p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2) ранее сформированным земельным участкам, принадлежащим физическим и юридическим лицам путем подготовки градостроительных планов земельных участков с предоставлением в соответствии со статьей 57.3 Градостроительного кодекса Российской Федерации информации в целях обеспечения субъектов градостроительной деятельности данными, необходимыми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5B275B" w:rsidRPr="005A0514" w:rsidRDefault="005B275B" w:rsidP="005B275B">
      <w:p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2. В целях получения градостроительного плана земельного участка правообладатель земельного участка обращается с заявлением в администрацию Сиверского городского поселения.</w:t>
      </w:r>
    </w:p>
    <w:p w:rsidR="005B275B" w:rsidRPr="00C866CD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14">
        <w:rPr>
          <w:rFonts w:ascii="Times New Roman" w:hAnsi="Times New Roman" w:cs="Times New Roman"/>
          <w:kern w:val="28"/>
        </w:rPr>
        <w:t xml:space="preserve">В случаях, установленных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</w:t>
      </w:r>
      <w:r w:rsidRPr="005A0514">
        <w:rPr>
          <w:rFonts w:ascii="Times New Roman" w:hAnsi="Times New Roman" w:cs="Times New Roman"/>
        </w:rPr>
        <w:t xml:space="preserve">регистрацию градостроительных планов земельных участков, за исключением градостроительных планов земельных участков для размещения объектов </w:t>
      </w:r>
      <w:r w:rsidRPr="00C866CD">
        <w:rPr>
          <w:rFonts w:ascii="Times New Roman" w:hAnsi="Times New Roman" w:cs="Times New Roman"/>
        </w:rPr>
        <w:t xml:space="preserve">индивидуального жилищного строительства и садовых домов </w:t>
      </w:r>
      <w:r w:rsidR="00F73879" w:rsidRPr="00C866CD">
        <w:rPr>
          <w:rFonts w:ascii="Times New Roman" w:hAnsi="Times New Roman" w:cs="Times New Roman"/>
        </w:rPr>
        <w:t xml:space="preserve">осуществляет </w:t>
      </w:r>
      <w:r w:rsidR="00F73879" w:rsidRPr="00C866CD">
        <w:rPr>
          <w:rFonts w:ascii="Times New Roman" w:hAnsi="Times New Roman" w:cs="Times New Roman"/>
          <w:kern w:val="28"/>
        </w:rPr>
        <w:t>орган исполнительной власти Ленинградской области, уполномоченный Правительством Ленинградской области.</w:t>
      </w:r>
      <w:r w:rsidRPr="00C866CD">
        <w:rPr>
          <w:rFonts w:ascii="Times New Roman" w:hAnsi="Times New Roman" w:cs="Times New Roman"/>
          <w:kern w:val="28"/>
        </w:rPr>
        <w:t>.</w:t>
      </w:r>
    </w:p>
    <w:p w:rsidR="005B275B" w:rsidRPr="005A0514" w:rsidRDefault="005B275B" w:rsidP="005B275B">
      <w:p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Регистрацию градостроительных планов земельных участков для размещения объектов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индивидуального жилищного строительства </w:t>
      </w:r>
      <w:r w:rsidR="001F5999" w:rsidRPr="005A0514">
        <w:rPr>
          <w:rFonts w:ascii="Times New Roman" w:hAnsi="Times New Roman" w:cs="Times New Roman"/>
        </w:rPr>
        <w:t xml:space="preserve">и садовых домов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осуществляет администрация Сиверского городского поселения. </w:t>
      </w:r>
    </w:p>
    <w:p w:rsidR="005B275B" w:rsidRPr="005A0514" w:rsidRDefault="005B275B" w:rsidP="005B275B">
      <w:p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Администрация Сиверского городского поселения после подготовки и регистрации выдает градостроительный план земельного участка заявителю.</w:t>
      </w:r>
    </w:p>
    <w:p w:rsidR="005B275B" w:rsidRPr="005A0514" w:rsidRDefault="005B275B" w:rsidP="005B275B">
      <w:p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3. Действия по градостроительной подготовке территорий и формированию земельных участков включают две стадии:</w:t>
      </w:r>
    </w:p>
    <w:p w:rsidR="005B275B" w:rsidRPr="005A0514" w:rsidRDefault="005B275B" w:rsidP="005B275B">
      <w:pPr>
        <w:shd w:val="clear" w:color="auto" w:fill="FFFFFF"/>
        <w:tabs>
          <w:tab w:val="left" w:pos="958"/>
          <w:tab w:val="left" w:pos="24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установление границ земельных участков посредством планировки территории, осуществляемой в соответствии с законодательством о градостроительной деятельности, настоящими Правилами, иными нормативными правовыми актами.</w:t>
      </w:r>
    </w:p>
    <w:p w:rsidR="005B275B" w:rsidRPr="005A0514" w:rsidRDefault="005B275B" w:rsidP="005B275B">
      <w:pPr>
        <w:shd w:val="clear" w:color="auto" w:fill="FFFFFF"/>
        <w:tabs>
          <w:tab w:val="left" w:pos="958"/>
          <w:tab w:val="left" w:pos="24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формирование земельных участков посредством землеустроительных работ, осуществляемых в соответствии с определенными границами земельных участков в порядке, установленном земельным законодательством.</w:t>
      </w:r>
    </w:p>
    <w:p w:rsidR="005B275B" w:rsidRPr="005A0514" w:rsidRDefault="005B275B" w:rsidP="005B275B">
      <w:p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4. Результатом первой стадии является документация по планировке территории, содержащая необходимые для осуществления государственного кадастрового учета сведения о формируемом земельном участке. </w:t>
      </w:r>
    </w:p>
    <w:p w:rsidR="005B275B" w:rsidRPr="005A0514" w:rsidRDefault="005B275B" w:rsidP="005B275B">
      <w:p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5. Границы формируемых земельных участков в составе документации по планировке территории являются основанием для второй стадии - формирования земельных участков посредством землеустроительных работ, осуществления их государственного кадастрового учета.</w:t>
      </w:r>
    </w:p>
    <w:p w:rsidR="005B275B" w:rsidRPr="005A0514" w:rsidRDefault="005B275B" w:rsidP="005B275B">
      <w:p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40" w:name="_Toc517714584"/>
      <w:bookmarkStart w:id="41" w:name="_Toc518499580"/>
      <w:bookmarkStart w:id="42" w:name="_Toc522042452"/>
      <w:bookmarkEnd w:id="38"/>
      <w:bookmarkEnd w:id="39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6. Градостроительная подготовка территорий с целью выявления свободных от прав третьих лиц земельных участков для строительства</w:t>
      </w:r>
      <w:bookmarkEnd w:id="40"/>
      <w:bookmarkEnd w:id="41"/>
      <w:bookmarkEnd w:id="42"/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1. Лица, заинтересованные в выявлении земельных участков, свободных от прав третьих лиц для строительства, обращаются в администрацию Сиверского городского поселения с заявлением.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В заявлении указываются: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>- предполагаемое место размещения в виде схемы с указанием границ на кадастровом плане территории;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обоснование примерного размера земельного участка;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испрашиваемое право на земельный участок.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2. В случае если для предоставления земельного участка необходима разработка проекта планировки территории или проекта межевания территории, заявитель за свой счет обеспечивает их подготовку.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43" w:name="_Toc517714585"/>
      <w:bookmarkStart w:id="44" w:name="_Toc518499581"/>
      <w:bookmarkStart w:id="45" w:name="_Toc522042453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7. Градостроительная подготовка территорий существующей застройки, не разделенной на земельные участки, с целью формирования земельных участков, на которых расположены объекты капитального строительства</w:t>
      </w:r>
      <w:bookmarkEnd w:id="43"/>
      <w:bookmarkEnd w:id="44"/>
      <w:bookmarkEnd w:id="45"/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1. Образование земельных участков посредством градостроительной подготовки, застроенных и не разделенных на земельные участки территорий, обремененных правами третьих лиц, на которых расположены объекты капитального строительства, включая земельные участки под многоквартирными домами, иными зданиями, строениями, сооружениями, осуществляется в соответствии с земельным законодательством, </w:t>
      </w:r>
      <w:r w:rsidRPr="005A0514">
        <w:rPr>
          <w:rFonts w:ascii="Times New Roman" w:hAnsi="Times New Roman" w:cs="Times New Roman"/>
          <w:sz w:val="24"/>
          <w:szCs w:val="24"/>
        </w:rPr>
        <w:t>законодательством о градостроительной деятельности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и настоящими Правилами.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2.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порядке, определенном земельным законодательством, статьей 16 Федерального закона от 29 декабря 2004 года № 189-ФЗ «О введении в действие Жилищного кодекса Российской Федерации». 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3. В целях установления границ земельных участков под многоквартирными домами, иными зданиями, строениями, сооружениями на застроенных территориях, не разделенных на земельные участки, правообладатели или уполномоченные ими лица направляют соответствующее заявление в администрацию Сиверского городского поселения. К заявлению может прилагаться схема границ формируемого земельного участка на кадастровом плане территории.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4. Администрация Сиверского городского поселения проверяет соответствие схемы границ формируемого земельного участка на кадастровом плане территории</w:t>
      </w:r>
      <w:r w:rsidRPr="005A0514" w:rsidDel="002F463A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1) градостроительным регламентам, включая размеры и конфигурацию выявленных свободных земельных участков, предлагаемых для строительства в пределах застроенной территории, предельные параметры строительства; 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2) минимальным размерам земельных участков, предназначенных для размещения жилых домов; 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3) требованиям обеспечения прохода, проезда к территории земельных участков; </w:t>
      </w:r>
    </w:p>
    <w:p w:rsidR="005B275B" w:rsidRPr="005A0514" w:rsidRDefault="005B275B" w:rsidP="005B275B">
      <w:p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4) требованиям о соблюдении прав третьих лиц.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222737828"/>
      <w:bookmarkStart w:id="47" w:name="_Toc183418783"/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48" w:name="_Toc222737833"/>
      <w:bookmarkStart w:id="49" w:name="_Toc183418788"/>
      <w:bookmarkStart w:id="50" w:name="_Toc517714587"/>
      <w:bookmarkStart w:id="51" w:name="_Toc518499583"/>
      <w:bookmarkStart w:id="52" w:name="_Toc522042455"/>
      <w:bookmarkEnd w:id="46"/>
      <w:bookmarkEnd w:id="47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ГЛАВА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8"/>
      <w:bookmarkEnd w:id="49"/>
      <w:bookmarkEnd w:id="50"/>
      <w:bookmarkEnd w:id="51"/>
      <w:bookmarkEnd w:id="52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Toc222737834"/>
      <w:bookmarkStart w:id="54" w:name="_Toc183418789"/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55" w:name="_Toc517714588"/>
      <w:bookmarkStart w:id="56" w:name="_Toc518499584"/>
      <w:bookmarkStart w:id="57" w:name="_Toc522042456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8. Изменение одного вида на другой вид использования земельных участков и объектов </w:t>
      </w:r>
      <w:bookmarkEnd w:id="53"/>
      <w:bookmarkEnd w:id="54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капитального строительства</w:t>
      </w:r>
      <w:bookmarkEnd w:id="55"/>
      <w:bookmarkEnd w:id="56"/>
      <w:bookmarkEnd w:id="57"/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_Toc154142026"/>
      <w:bookmarkStart w:id="59" w:name="_Toc222737838"/>
      <w:bookmarkStart w:id="60" w:name="_Toc183418793"/>
      <w:r w:rsidRPr="00C866CD">
        <w:rPr>
          <w:rFonts w:ascii="Times New Roman" w:hAnsi="Times New Roman" w:cs="Times New Roman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</w:t>
      </w:r>
      <w:r w:rsidR="00F73879" w:rsidRPr="00C866CD">
        <w:rPr>
          <w:rFonts w:ascii="Times New Roman" w:hAnsi="Times New Roman" w:cs="Times New Roman"/>
        </w:rPr>
        <w:t>ами</w:t>
      </w:r>
      <w:r w:rsidRPr="00C866CD">
        <w:rPr>
          <w:rFonts w:ascii="Times New Roman" w:hAnsi="Times New Roman" w:cs="Times New Roman"/>
        </w:rPr>
        <w:t xml:space="preserve"> разрешенного использования, установленны</w:t>
      </w:r>
      <w:r w:rsidR="00F73879" w:rsidRPr="00C866CD">
        <w:rPr>
          <w:rFonts w:ascii="Times New Roman" w:hAnsi="Times New Roman" w:cs="Times New Roman"/>
        </w:rPr>
        <w:t>ми</w:t>
      </w:r>
      <w:r w:rsidRPr="00C866CD">
        <w:rPr>
          <w:rFonts w:ascii="Times New Roman" w:hAnsi="Times New Roman" w:cs="Times New Roman"/>
        </w:rPr>
        <w:t xml:space="preserve"> градостроительным</w:t>
      </w:r>
      <w:r w:rsidRPr="005A0514">
        <w:rPr>
          <w:rFonts w:ascii="Times New Roman" w:hAnsi="Times New Roman" w:cs="Times New Roman"/>
        </w:rPr>
        <w:t xml:space="preserve"> регламентом при условии соблюдения требований технических регламентов.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14">
        <w:rPr>
          <w:rFonts w:ascii="Times New Roman" w:hAnsi="Times New Roman" w:cs="Times New Roman"/>
        </w:rPr>
        <w:t xml:space="preserve">2. Виды разрешенного использования земельных участков определяются в соответствии с </w:t>
      </w:r>
      <w:hyperlink r:id="rId8" w:history="1">
        <w:r w:rsidRPr="005A0514">
          <w:rPr>
            <w:rFonts w:ascii="Times New Roman" w:hAnsi="Times New Roman" w:cs="Times New Roman"/>
          </w:rPr>
          <w:t>классификатором</w:t>
        </w:r>
      </w:hyperlink>
      <w:r w:rsidRPr="005A0514">
        <w:rPr>
          <w:rFonts w:ascii="Times New Roman" w:hAnsi="Times New Roman" w:cs="Times New Roman"/>
        </w:rP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 сентября 2014 года № 540.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14">
        <w:rPr>
          <w:rFonts w:ascii="Times New Roman" w:hAnsi="Times New Roman" w:cs="Times New Roman"/>
        </w:rPr>
        <w:t xml:space="preserve">3. Основные и вспомогательные виды разрешенного использования земельных участков и </w:t>
      </w:r>
      <w:r w:rsidRPr="005A0514">
        <w:rPr>
          <w:rFonts w:ascii="Times New Roman" w:hAnsi="Times New Roman" w:cs="Times New Roman"/>
        </w:rPr>
        <w:lastRenderedPageBreak/>
        <w:t>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61" w:name="_Toc517714589"/>
      <w:bookmarkStart w:id="62" w:name="_Toc518499585"/>
      <w:bookmarkStart w:id="63" w:name="_Toc522042457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9.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58"/>
      <w:bookmarkEnd w:id="61"/>
      <w:bookmarkEnd w:id="62"/>
      <w:bookmarkEnd w:id="63"/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64" w:name="_Toc154142027"/>
      <w:bookmarkStart w:id="65" w:name="_Toc130098620"/>
      <w:r w:rsidRPr="005A0514">
        <w:rPr>
          <w:rFonts w:ascii="Times New Roman" w:hAnsi="Times New Roman" w:cs="Times New Roman"/>
          <w:kern w:val="28"/>
          <w:sz w:val="24"/>
          <w:szCs w:val="24"/>
        </w:rPr>
        <w:t>1. Разрешение на условно разрешенный вид использования земельного участка или объекта капитального строительства требуется в случаях,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(видами) использования,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зоне, обозначенной на Карте градостроительного зонирования.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2.  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 в Комиссию.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Заявление заинтересованного лица должно содержать: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фамилию, имя, отчество заявителя, место проживания заявителя - физического лица, наименование, ИНН, ОГРН, место нахождения заявителя – юридического лица, наименование объекта капитального строительства;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адрес и кадастровый номер земельного участка или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Заявление должно быть подписано заявителем – физическим лицом или руководителем заявителя –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надлежащим образом оформленной доверенности.</w:t>
      </w:r>
    </w:p>
    <w:p w:rsidR="005B275B" w:rsidRPr="00C866CD" w:rsidRDefault="005B275B" w:rsidP="003C2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</w:rPr>
      </w:pPr>
      <w:r w:rsidRPr="00C866CD">
        <w:rPr>
          <w:rFonts w:ascii="Times New Roman" w:hAnsi="Times New Roman" w:cs="Times New Roman"/>
          <w:kern w:val="28"/>
        </w:rPr>
        <w:t xml:space="preserve">3. </w:t>
      </w:r>
      <w:r w:rsidR="003C216E" w:rsidRPr="00C866CD">
        <w:rPr>
          <w:rFonts w:ascii="Times New Roman" w:hAnsi="Times New Roman" w:cs="Times New Roman"/>
          <w:kern w:val="28"/>
          <w:sz w:val="24"/>
          <w:szCs w:val="24"/>
        </w:rPr>
        <w:t xml:space="preserve">4. К заявлению прилагаются документы и материалы, предусмотренные нормативными правовыми актами Российской Федерации, Ленинградской области, представительного органа местного самоуправления Сиверского городского поселения и административным регламентом предоставления муниципальной услуги по предоставлению разрешения </w:t>
      </w:r>
      <w:r w:rsidRPr="00C866CD">
        <w:rPr>
          <w:rFonts w:ascii="Times New Roman" w:hAnsi="Times New Roman" w:cs="Times New Roman"/>
          <w:kern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C866CD">
        <w:rPr>
          <w:rFonts w:ascii="Times New Roman" w:hAnsi="Times New Roman" w:cs="Times New Roman"/>
          <w:kern w:val="28"/>
        </w:rPr>
        <w:t>4. Проект решения о предоставлении разрешения на условно разрешенный вид</w:t>
      </w:r>
      <w:r w:rsidRPr="005A0514">
        <w:rPr>
          <w:rFonts w:ascii="Times New Roman" w:hAnsi="Times New Roman" w:cs="Times New Roman"/>
          <w:kern w:val="28"/>
        </w:rPr>
        <w:t xml:space="preserve"> использования, за исключением случая, предусмотренного частью 11 статьи 39 Градостроительного кодекса Российской Федерации, подлежит обсуждению на общественных обсуждениях или публичных слушаниях, проводимых в порядке, установленном </w:t>
      </w:r>
      <w:hyperlink r:id="rId9" w:history="1">
        <w:r w:rsidRPr="005A0514">
          <w:rPr>
            <w:rFonts w:ascii="Times New Roman" w:hAnsi="Times New Roman" w:cs="Times New Roman"/>
            <w:kern w:val="28"/>
          </w:rPr>
          <w:t>статьей 5.1</w:t>
        </w:r>
      </w:hyperlink>
      <w:r w:rsidRPr="005A0514">
        <w:rPr>
          <w:rFonts w:ascii="Times New Roman" w:hAnsi="Times New Roman" w:cs="Times New Roman"/>
          <w:kern w:val="28"/>
        </w:rPr>
        <w:t xml:space="preserve"> Градостроительного кодекса Российской Федерации.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 xml:space="preserve">5.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</w:t>
      </w:r>
      <w:r w:rsidRPr="005A0514">
        <w:rPr>
          <w:rFonts w:ascii="Times New Roman" w:hAnsi="Times New Roman" w:cs="Times New Roman"/>
          <w:kern w:val="28"/>
        </w:rPr>
        <w:lastRenderedPageBreak/>
        <w:t>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6.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Сиверского городского поселения.</w:t>
      </w:r>
    </w:p>
    <w:p w:rsidR="009B6B14" w:rsidRPr="00C866CD" w:rsidRDefault="009B6B14" w:rsidP="009B6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8. Глава администрации Сиверского городского поселения или уполномоченное им лицо с учетом указанных в пункте 7 настоящей статьи рекомендаций в соответствии с областным законом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Положением о комитете по архитектуре и градостроительству Ленинградской области, утвержденным постановлением Правительства Ленинградской области от 10.02.2014 № 16, принимает решение о направлении документов для предоставления разрешения на условно разрешенный вид использования с описью представляемых документов в комитет по архитектуре и градостроительству Ленинградской области.</w:t>
      </w:r>
    </w:p>
    <w:p w:rsidR="009B6B14" w:rsidRPr="00C866CD" w:rsidRDefault="009B6B14" w:rsidP="009B6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9. По результатам рассмотрения представленных документов комитет по архитектуре и градостроительству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9B6B14" w:rsidRPr="00C866CD" w:rsidRDefault="009B6B14" w:rsidP="009B6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10. Указанное решение подлежит опубликованию в порядке, установленном для опубликования официальной информации, и размещается на официальном сайте администрации Сиверского городского поселения в сети «Интернет».</w:t>
      </w:r>
    </w:p>
    <w:p w:rsidR="005B275B" w:rsidRPr="005A0514" w:rsidRDefault="009B6B14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11</w:t>
      </w:r>
      <w:r w:rsidR="005B275B" w:rsidRPr="00C866CD">
        <w:rPr>
          <w:rFonts w:ascii="Times New Roman" w:hAnsi="Times New Roman" w:cs="Times New Roman"/>
          <w:kern w:val="28"/>
          <w:sz w:val="24"/>
          <w:szCs w:val="24"/>
        </w:rPr>
        <w:t>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66" w:name="_Toc517714590"/>
      <w:bookmarkStart w:id="67" w:name="_Toc518499586"/>
      <w:bookmarkStart w:id="68" w:name="_Toc522042458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10.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64"/>
      <w:bookmarkEnd w:id="65"/>
      <w:bookmarkEnd w:id="66"/>
      <w:bookmarkEnd w:id="67"/>
      <w:bookmarkEnd w:id="68"/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1. 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заявление о предоставлении разрешения на отклонение от предельных параметров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разрешенного строительства, реконструкции объектов капитального строительства (далее - разрешение на отклонение) в Комиссию.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Заявление заинтересованного лица должно содержать: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фамилию, имя, отчество заявителя, место проживания заявителя - физического лица, наименование, ИНН, ОГРН, место нахождения заявителя – юридического лица, наименование объекта капитального строительства;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адрес и кадастровый номер земельного участка, применительно к которому запрашивается разрешение на отклонение;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описание неблагоприятных для застройки параметров, конфигурации, инженерно-геологических или иных характеристик земельного участка, для которого запрашивается отклонение от предельных параметров разрешенного строительства, реконструкции объектов капитального строительства, с обоснованием необходимости данного отклонения, вида, назначения, параметров объекта (объектов) капитального строительства, строительство или реконструкция которого (которых) планируется на данном земельном участке.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Заявление должно быть подписано заявителем – физическим лицом или руководителем заявителя –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основании надлежащим образом оформленной доверенности.</w:t>
      </w:r>
    </w:p>
    <w:p w:rsidR="003C216E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4. К заявлению прилагаются документы и материалы, предусмотренные </w:t>
      </w:r>
      <w:r w:rsidR="003C216E" w:rsidRPr="00C866CD">
        <w:rPr>
          <w:rFonts w:ascii="Times New Roman" w:hAnsi="Times New Roman" w:cs="Times New Roman"/>
          <w:kern w:val="28"/>
          <w:sz w:val="24"/>
          <w:szCs w:val="24"/>
        </w:rPr>
        <w:t>нормативными правовыми актами Российской Федерации, Ленинградской области, представительного органа местного самоуправления Сиверского городского поселения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5. Проект решения о предоставлении разрешения на отклонение от предельных параметров разрешенного строительства, реконструкции</w:t>
      </w:r>
      <w:r w:rsidR="003C216E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объектов капитального строительства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подлежит обсуждению на общественных обсуждениях или публичных слушаниях, проводимых в порядке, установленном </w:t>
      </w:r>
      <w:hyperlink r:id="rId10" w:history="1">
        <w:r w:rsidRPr="00C866CD">
          <w:rPr>
            <w:rFonts w:ascii="Times New Roman" w:hAnsi="Times New Roman" w:cs="Times New Roman"/>
            <w:kern w:val="28"/>
            <w:sz w:val="24"/>
            <w:szCs w:val="24"/>
          </w:rPr>
          <w:t>статьей 5.1</w:t>
        </w:r>
      </w:hyperlink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отклонение, несет физическое или юридическое лицо, заинтересованное в предоставлении такого разрешения.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6.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</w:t>
      </w:r>
      <w:r w:rsidR="003C216E" w:rsidRPr="00C866CD">
        <w:rPr>
          <w:rFonts w:ascii="Times New Roman" w:hAnsi="Times New Roman" w:cs="Times New Roman"/>
          <w:kern w:val="28"/>
          <w:sz w:val="24"/>
          <w:szCs w:val="24"/>
        </w:rPr>
        <w:t xml:space="preserve">на отклонение от предельных параметров разрешённого строительства, реконструкции объектов капитального строительства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правообладателям земельных участков, размер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применительно к которым запрашивается данное разрешение, правообладателям земельных участков, имеющих общие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7.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8.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3C216E" w:rsidRPr="003C216E">
        <w:rPr>
          <w:rFonts w:ascii="Times New Roman" w:hAnsi="Times New Roman" w:cs="Times New Roman"/>
          <w:kern w:val="28"/>
          <w:sz w:val="24"/>
          <w:szCs w:val="24"/>
        </w:rPr>
        <w:t xml:space="preserve">на отклонение от предельных параметров разрешённого строительства, реконструкции объектов капитального строительства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Комиссия осуществляет подготовку рекомендаций о предоставлении такого разрешения или об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отказе в предоставлении такого разрешения с указанием причин принятого решения и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направляет указанные рекомендации главе администрации Си</w:t>
      </w:r>
      <w:r w:rsidR="003C216E" w:rsidRPr="00C866CD">
        <w:rPr>
          <w:rFonts w:ascii="Times New Roman" w:hAnsi="Times New Roman" w:cs="Times New Roman"/>
          <w:kern w:val="28"/>
          <w:sz w:val="24"/>
          <w:szCs w:val="24"/>
        </w:rPr>
        <w:t>верского городского поселения.</w:t>
      </w:r>
    </w:p>
    <w:p w:rsidR="003C216E" w:rsidRPr="00C866CD" w:rsidRDefault="003C216E" w:rsidP="003C2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9. Глава администрации Сиверского городского поселения или уполномоченное им лицо с учетом указанных в пункте 8 настоящей статьи рекомендаций в соответствии с областным законом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Положением о комитете по архитектуре и градостроительству Ленинградской области, утвержденным постановлением Правительства Ленинградской области от 10.02.2014 № 16, принимает решение о направлении документов для предоставления разрешения на отклонение от предельных параметров разрешённого строительства, реконструкции объектов капитального строительства с описью представляемых документов в комитет по архитектуре и градостроительству Ленинградской области.</w:t>
      </w:r>
    </w:p>
    <w:p w:rsidR="003C216E" w:rsidRPr="00C866CD" w:rsidRDefault="003C216E" w:rsidP="003C2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9. По результатам рассмотрения представленных документов комитет по архитектуре и градостроительству Ленинградской области принимает решение о предоставлении разрешения на отклонение от предельных параметров разрешённого строительства, реконструкции объектов капитального строительства или об отказе в предоставлении такого разрешения.</w:t>
      </w:r>
    </w:p>
    <w:p w:rsidR="003C216E" w:rsidRPr="00C866CD" w:rsidRDefault="003C216E" w:rsidP="003C2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10. Указанное решение подлежит опубликованию в порядке, установленном для опубликования официальной информации, и размещается на официальном сайте администрации Сиверского городского поселения в сети «Интернет».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69" w:name="_Toc517714591"/>
      <w:bookmarkStart w:id="70" w:name="_Toc518499587"/>
      <w:bookmarkStart w:id="71" w:name="_Toc222737839"/>
      <w:bookmarkStart w:id="72" w:name="_Toc183418794"/>
      <w:bookmarkEnd w:id="59"/>
      <w:bookmarkEnd w:id="60"/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11. Физическое или юридическое лицо вправе оспорить в судебном порядке решение о предоставлении разрешения </w:t>
      </w:r>
      <w:r w:rsidR="00011EEF" w:rsidRPr="00C866CD">
        <w:rPr>
          <w:rFonts w:ascii="Times New Roman" w:hAnsi="Times New Roman" w:cs="Times New Roman"/>
          <w:kern w:val="28"/>
          <w:sz w:val="24"/>
          <w:szCs w:val="24"/>
        </w:rPr>
        <w:t xml:space="preserve">на отклонение от предельных параметров разрешённого строительства, реконструкции объектов капитального строительства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или об отказе в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предоставлении такого разрешения.</w:t>
      </w: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73" w:name="_Toc522042459"/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 xml:space="preserve">ГЛАВА 4. ПОЛОЖЕНИЕ О ПОДГОТОВКЕ ДОКУМЕНТАЦИИ </w:t>
      </w: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trike/>
          <w:color w:val="FF0000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 xml:space="preserve">ПО ПЛАНИРОВКЕ ТЕРРИТОРИИ </w:t>
      </w:r>
      <w:bookmarkEnd w:id="69"/>
      <w:bookmarkEnd w:id="70"/>
      <w:bookmarkEnd w:id="73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74" w:name="_Toc517714592"/>
      <w:bookmarkStart w:id="75" w:name="_Toc518499588"/>
      <w:bookmarkStart w:id="76" w:name="_Toc522042460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Статья 11. Общие положения о подготовке документации по планировке территории</w:t>
      </w:r>
      <w:bookmarkEnd w:id="74"/>
      <w:bookmarkEnd w:id="75"/>
      <w:bookmarkEnd w:id="76"/>
      <w:r w:rsidRPr="005A0514">
        <w:rPr>
          <w:rFonts w:ascii="Times New Roman" w:hAnsi="Times New Roman" w:cs="Times New Roman"/>
          <w:b/>
          <w:bCs/>
          <w:strike/>
          <w:kern w:val="28"/>
          <w:sz w:val="24"/>
          <w:szCs w:val="24"/>
        </w:rPr>
        <w:t xml:space="preserve">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w:anchor="Par2" w:history="1">
        <w:r w:rsidRPr="005A051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ar2"/>
      <w:bookmarkEnd w:id="77"/>
      <w:r w:rsidRPr="005A0514">
        <w:rPr>
          <w:rFonts w:ascii="Times New Roman" w:hAnsi="Times New Roman" w:cs="Times New Roman"/>
          <w:sz w:val="24"/>
          <w:szCs w:val="24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2) необходимы установление, изменение или отмена красных линий;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lastRenderedPageBreak/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</w:t>
      </w:r>
      <w:hyperlink r:id="rId11" w:history="1">
        <w:r w:rsidRPr="005A0514">
          <w:rPr>
            <w:rFonts w:ascii="Times New Roman" w:hAnsi="Times New Roman" w:cs="Times New Roman"/>
            <w:sz w:val="24"/>
            <w:szCs w:val="24"/>
          </w:rPr>
          <w:t>случаи</w:t>
        </w:r>
      </w:hyperlink>
      <w:r w:rsidRPr="005A0514">
        <w:rPr>
          <w:rFonts w:ascii="Times New Roman" w:hAnsi="Times New Roman" w:cs="Times New Roman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4.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5. Не допускается осуществлять подготовку документации по планировке территории, предусматривающей размещение объектов местного значения поселения в областях, указанных в </w:t>
      </w:r>
      <w:hyperlink r:id="rId12" w:history="1">
        <w:r w:rsidRPr="005A0514">
          <w:rPr>
            <w:rFonts w:ascii="Times New Roman" w:hAnsi="Times New Roman" w:cs="Times New Roman"/>
            <w:sz w:val="24"/>
            <w:szCs w:val="24"/>
          </w:rPr>
          <w:t>пункте 1 части 5 статьи 23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если размещение таких объектов не предусмотрено генеральным планом поселения, за исключением случаев, предусмотренных Градостроительным кодексом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6. Подготовка графической части документации по планировке территории осуществляется: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2) с использованием цифровых топографических карт, цифровых топографических планов, </w:t>
      </w:r>
      <w:hyperlink r:id="rId13" w:history="1">
        <w:r w:rsidRPr="005A0514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к которым устанавливаются уполномоченным федеральным органом исполнительной власти.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7. Видами документации по планировке территории являются: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1) проект планировки территории;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2) проект межевания территории.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ar0"/>
      <w:bookmarkEnd w:id="78"/>
      <w:r w:rsidRPr="005A0514">
        <w:rPr>
          <w:rFonts w:ascii="Times New Roman" w:hAnsi="Times New Roman" w:cs="Times New Roman"/>
          <w:sz w:val="24"/>
          <w:szCs w:val="24"/>
        </w:rPr>
        <w:t>8.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Состав и содержание проекта планировки территории определяются статьей 42 Градостроительного кодекса Российской Федерации. 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9. Проект планировки территории является основой для подготовки проекта межевания территории, за исключением случаев, предусмотренных </w:t>
      </w:r>
      <w:hyperlink w:anchor="Par0" w:history="1">
        <w:r w:rsidRPr="005A051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5A0514">
        <w:rPr>
          <w:rFonts w:ascii="Times New Roman" w:hAnsi="Times New Roman" w:cs="Times New Roman"/>
          <w:sz w:val="24"/>
          <w:szCs w:val="24"/>
        </w:rPr>
        <w:t>10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10.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</w:t>
      </w:r>
      <w:r w:rsidRPr="005A0514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проекта планировки территории в целях, предусмотренных </w:t>
      </w:r>
      <w:hyperlink r:id="rId14" w:history="1">
        <w:r w:rsidRPr="005A0514">
          <w:rPr>
            <w:rFonts w:ascii="Times New Roman" w:hAnsi="Times New Roman" w:cs="Times New Roman"/>
            <w:sz w:val="24"/>
            <w:szCs w:val="24"/>
          </w:rPr>
          <w:t>частью 2 статьи 43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11.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генеральным планом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>Сиверского городского поселения</w:t>
      </w:r>
      <w:r w:rsidRPr="005A0514">
        <w:rPr>
          <w:rFonts w:ascii="Times New Roman" w:hAnsi="Times New Roman" w:cs="Times New Roman"/>
          <w:sz w:val="24"/>
          <w:szCs w:val="24"/>
        </w:rPr>
        <w:t xml:space="preserve"> функциональной зоны.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Состав и содержание проекта межевания территории определяются статьей 43 Градостроительного кодекса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12. Общие требования к документации по планировке территории предусмотрены статьей 41.1 Градостроительного кодекса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13. В соответствии с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подготовка документации по планировке территории, разрабатываемой на основании решений органов местного самоуправления Ленинградской области, осуществляется в порядке, устанавливаемом Правительством Ленинградской области.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14. Подготовка документации по планировке территории включает в себя: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1) принятие решения о подготовке документации по планировке территории;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2) проверку представленного заявителем документации по планировке территории и направление ее главе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>Сиверского городского поселения</w:t>
      </w:r>
      <w:r w:rsidRPr="005A0514">
        <w:rPr>
          <w:rFonts w:ascii="Times New Roman" w:hAnsi="Times New Roman" w:cs="Times New Roman"/>
          <w:sz w:val="24"/>
          <w:szCs w:val="24"/>
        </w:rPr>
        <w:t xml:space="preserve"> для назначения общественных обсуждений или публичных слушаний, проводимых в порядке, установленном </w:t>
      </w:r>
      <w:hyperlink r:id="rId15" w:history="1">
        <w:r w:rsidRPr="005A0514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за исключением случаев, предусмотренных частью 12 статьи 43 и частью 5.1 статьи 46 Градостроительного кодекса Российской Федерации;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3) согласование документации по планировки территории в случаях, предусмотренных Градостроительным кодексом Российской Федерации;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4) принятие решения об утверждении документации по планировки территории.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15. Решение об утверждении документации по планировке территории в соответствии с областным законом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принимается комитетом по архитектуре и градостроительству Ленинградской области.</w:t>
      </w:r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79" w:name="_Toc475833413"/>
      <w:bookmarkStart w:id="80" w:name="_Toc517714593"/>
      <w:bookmarkStart w:id="81" w:name="_Toc518499589"/>
      <w:bookmarkStart w:id="82" w:name="_Toc522042461"/>
      <w:bookmarkStart w:id="83" w:name="_Toc222737842"/>
      <w:bookmarkStart w:id="84" w:name="_Toc183418797"/>
      <w:bookmarkEnd w:id="71"/>
      <w:bookmarkEnd w:id="72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ГЛАВА 5. ПОЛОЖЕНИЕ О ПРОВЕДЕНИИ ОБЩЕСТВЕННЫХ ОБСУЖДЕНИЙ ИЛИ ПУБЛИЧНЫХ СЛУШАНИЙ ПО ВОПРОСАМ ЗЕМЛЕПОЛЬЗОВАНИЯ И ЗАСТРОЙКИ</w:t>
      </w:r>
      <w:bookmarkEnd w:id="79"/>
      <w:bookmarkEnd w:id="80"/>
      <w:bookmarkEnd w:id="81"/>
      <w:bookmarkEnd w:id="82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85" w:name="_Toc475833414"/>
      <w:bookmarkStart w:id="86" w:name="_Toc517714594"/>
      <w:bookmarkStart w:id="87" w:name="_Toc518499590"/>
      <w:bookmarkStart w:id="88" w:name="_Toc522042462"/>
      <w:r w:rsidRPr="005A0514">
        <w:rPr>
          <w:rFonts w:ascii="Times New Roman" w:hAnsi="Times New Roman" w:cs="Times New Roman"/>
          <w:b/>
          <w:bCs/>
          <w:sz w:val="24"/>
          <w:szCs w:val="24"/>
        </w:rPr>
        <w:t>Статья 12. Проведение общественных обсуждений или публичных слушаний по вопросам землепользования и застройки</w:t>
      </w:r>
      <w:bookmarkEnd w:id="85"/>
      <w:bookmarkEnd w:id="86"/>
      <w:bookmarkEnd w:id="87"/>
      <w:bookmarkEnd w:id="88"/>
    </w:p>
    <w:p w:rsidR="005B275B" w:rsidRPr="00C866CD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 xml:space="preserve">1. Общественные обсуждения или публичные слушания по вопросам землепользования и застройки проводятся в порядке, определяемом Уставом Сиверского городского поселения и (или) нормативным правовым актом представительного органа Сиверского городского </w:t>
      </w:r>
      <w:r w:rsidRPr="00C866CD">
        <w:rPr>
          <w:rFonts w:ascii="Times New Roman" w:hAnsi="Times New Roman" w:cs="Times New Roman"/>
          <w:kern w:val="28"/>
        </w:rPr>
        <w:t xml:space="preserve">поселения в соответствии со статьей 5.1 Градостроительного кодекса Российской Федерации. </w:t>
      </w:r>
    </w:p>
    <w:p w:rsidR="005B275B" w:rsidRPr="00C866CD" w:rsidRDefault="00011EEF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5B275B" w:rsidRPr="00C866CD">
        <w:rPr>
          <w:rFonts w:ascii="Times New Roman" w:hAnsi="Times New Roman" w:cs="Times New Roman"/>
          <w:kern w:val="28"/>
          <w:sz w:val="24"/>
          <w:szCs w:val="24"/>
        </w:rPr>
        <w:t>. На общественные обсуждения или публичные слушания, за исключением случаев, установленных градостроительным законодательством, в обязательном порядке выносятся: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проект правил землепользования и застройки;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проект, предусматривающий внесение изменений в правила землепользования и застройки;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проект планировки территории и проект межевания территории.</w:t>
      </w:r>
    </w:p>
    <w:p w:rsidR="00011EEF" w:rsidRPr="00C866CD" w:rsidRDefault="00011EEF" w:rsidP="00011EEF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C866CD">
        <w:rPr>
          <w:rFonts w:ascii="Times New Roman" w:hAnsi="Times New Roman" w:cs="Times New Roman"/>
          <w:kern w:val="28"/>
        </w:rPr>
        <w:t xml:space="preserve">3. Участниками общественных обсуждений или публичных слушаний по указанным </w:t>
      </w:r>
      <w:r w:rsidRPr="00C866CD">
        <w:rPr>
          <w:rFonts w:ascii="Times New Roman" w:hAnsi="Times New Roman" w:cs="Times New Roman"/>
          <w:kern w:val="28"/>
        </w:rPr>
        <w:lastRenderedPageBreak/>
        <w:t>проектам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4. Составы процедур проведения общественных обсуждений и публичных слушаний предусмотрены частями 4 и 5 статьи 5.1 Градостроительного кодекса Российской Федерации.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5. Оповещение о начале общественных обсуждений или публичных слушаний должно содержать: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89" w:name="dst2123"/>
      <w:bookmarkEnd w:id="89"/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0" w:name="dst2124"/>
      <w:bookmarkEnd w:id="90"/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  <w:bookmarkStart w:id="91" w:name="dst2125"/>
      <w:bookmarkEnd w:id="91"/>
    </w:p>
    <w:p w:rsidR="00011EEF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6.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7. Оповещение о начале общественных обсуждений или публичных слушаний: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2" w:name="dst2129"/>
      <w:bookmarkEnd w:id="92"/>
      <w:r w:rsidRPr="005A0514">
        <w:rPr>
          <w:rFonts w:ascii="Times New Roman" w:hAnsi="Times New Roman" w:cs="Times New Roman"/>
          <w:kern w:val="28"/>
          <w:sz w:val="24"/>
          <w:szCs w:val="24"/>
        </w:rPr>
        <w:t>- распространяется 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8. Решение об отказе в назначении общественных обсуждений или публичных слушаний должно быть мотивировано.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9.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>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10. Организатор общественных обсуждений или публичных слушаний в течение всего периода размещения в соответствии с пунктом 8 настоящей статьи проекта, подлежащего рассмотрению на общественных обсуждениях или публичных слушаниях, и информационных материалов к нему проводит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(или) разработчика проекта, подлежащего рассмотрению на общественных обсуждениях или публичных слушаниях.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замечания, касающиеся такого проекта: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посредством официального сайта или информационных систем (в случае проведения общественных обсуждений);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3" w:name="dst2133"/>
      <w:bookmarkEnd w:id="93"/>
      <w:r w:rsidRPr="005A0514">
        <w:rPr>
          <w:rFonts w:ascii="Times New Roman" w:hAnsi="Times New Roman" w:cs="Times New Roman"/>
          <w:kern w:val="28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4" w:name="dst2134"/>
      <w:bookmarkEnd w:id="94"/>
      <w:r w:rsidRPr="005A0514">
        <w:rPr>
          <w:rFonts w:ascii="Times New Roman" w:hAnsi="Times New Roman" w:cs="Times New Roman"/>
          <w:kern w:val="28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5" w:name="dst2135"/>
      <w:bookmarkEnd w:id="95"/>
      <w:r w:rsidRPr="005A0514">
        <w:rPr>
          <w:rFonts w:ascii="Times New Roman" w:hAnsi="Times New Roman" w:cs="Times New Roman"/>
          <w:kern w:val="28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Предложения и замечания, подлежат 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 может использоваться единая система идентификации и аутентификации.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16" w:history="1">
        <w:r w:rsidRPr="005A0514">
          <w:rPr>
            <w:rFonts w:ascii="Times New Roman" w:hAnsi="Times New Roman" w:cs="Times New Roman"/>
            <w:kern w:val="28"/>
            <w:sz w:val="24"/>
            <w:szCs w:val="24"/>
          </w:rPr>
          <w:t>законом</w:t>
        </w:r>
      </w:hyperlink>
      <w:r w:rsidRPr="005A0514">
        <w:rPr>
          <w:rFonts w:ascii="Times New Roman" w:hAnsi="Times New Roman" w:cs="Times New Roman"/>
          <w:kern w:val="28"/>
          <w:sz w:val="24"/>
          <w:szCs w:val="24"/>
        </w:rPr>
        <w:t> от 27 июля 2006 года № 152-ФЗ «О персональных данных».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12.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6" w:name="dst2146"/>
      <w:bookmarkEnd w:id="96"/>
      <w:r w:rsidRPr="005A0514">
        <w:rPr>
          <w:rFonts w:ascii="Times New Roman" w:hAnsi="Times New Roman" w:cs="Times New Roman"/>
          <w:kern w:val="28"/>
          <w:sz w:val="24"/>
          <w:szCs w:val="24"/>
        </w:rPr>
        <w:t>- дата оформления протокола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7" w:name="dst2147"/>
      <w:bookmarkEnd w:id="97"/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 об организаторе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8" w:name="dst2148"/>
      <w:bookmarkEnd w:id="98"/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99" w:name="dst2149"/>
      <w:bookmarkEnd w:id="99"/>
      <w:r w:rsidRPr="005A0514">
        <w:rPr>
          <w:rFonts w:ascii="Times New Roman" w:hAnsi="Times New Roman" w:cs="Times New Roman"/>
          <w:kern w:val="28"/>
          <w:sz w:val="24"/>
          <w:szCs w:val="24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0" w:name="dst2150"/>
      <w:bookmarkEnd w:id="100"/>
      <w:r w:rsidRPr="005A0514">
        <w:rPr>
          <w:rFonts w:ascii="Times New Roman" w:hAnsi="Times New Roman" w:cs="Times New Roman"/>
          <w:kern w:val="28"/>
          <w:sz w:val="24"/>
          <w:szCs w:val="24"/>
        </w:rPr>
        <w:t>-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В заключении о результатах общественных обсуждений или публичных слушаний должны быть указаны: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1" w:name="dst2155"/>
      <w:bookmarkEnd w:id="101"/>
      <w:r w:rsidRPr="005A0514">
        <w:rPr>
          <w:rFonts w:ascii="Times New Roman" w:hAnsi="Times New Roman" w:cs="Times New Roman"/>
          <w:kern w:val="28"/>
          <w:sz w:val="24"/>
          <w:szCs w:val="24"/>
        </w:rPr>
        <w:t>- дата оформления заключения о результатах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2" w:name="dst2156"/>
      <w:bookmarkEnd w:id="102"/>
      <w:r w:rsidRPr="005A0514">
        <w:rPr>
          <w:rFonts w:ascii="Times New Roman" w:hAnsi="Times New Roman" w:cs="Times New Roman"/>
          <w:kern w:val="28"/>
          <w:sz w:val="24"/>
          <w:szCs w:val="24"/>
        </w:rPr>
        <w:t>-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3" w:name="dst2157"/>
      <w:bookmarkEnd w:id="103"/>
      <w:r w:rsidRPr="005A0514">
        <w:rPr>
          <w:rFonts w:ascii="Times New Roman" w:hAnsi="Times New Roman" w:cs="Times New Roman"/>
          <w:kern w:val="28"/>
          <w:sz w:val="24"/>
          <w:szCs w:val="24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4" w:name="dst2158"/>
      <w:bookmarkEnd w:id="104"/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-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lastRenderedPageBreak/>
        <w:t>или публичных слушаний одинаковых предложений и замечаний допускается обобщение таких предложений и замечаний;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05" w:name="dst2159"/>
      <w:bookmarkEnd w:id="105"/>
      <w:r w:rsidRPr="005A0514">
        <w:rPr>
          <w:rFonts w:ascii="Times New Roman" w:hAnsi="Times New Roman" w:cs="Times New Roman"/>
          <w:kern w:val="28"/>
          <w:sz w:val="24"/>
          <w:szCs w:val="24"/>
        </w:rPr>
        <w:t>-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0514">
        <w:rPr>
          <w:rFonts w:ascii="Times New Roman" w:hAnsi="Times New Roman" w:cs="Times New Roman"/>
          <w:kern w:val="28"/>
        </w:rPr>
        <w:t xml:space="preserve">15.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Сиверского городского поселения и (или) на </w:t>
      </w:r>
      <w:r w:rsidRPr="005A0514">
        <w:rPr>
          <w:rFonts w:ascii="Times New Roman" w:hAnsi="Times New Roman" w:cs="Times New Roman"/>
        </w:rPr>
        <w:t>региональном портале государственных и муниципальных услуг.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106" w:name="_Toc517714595"/>
      <w:bookmarkStart w:id="107" w:name="_Toc518499591"/>
      <w:bookmarkStart w:id="108" w:name="_Toc522042463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ГЛАВА 6. ПОЛОЖЕНИЕ О ВНЕСЕНИИ ИЗМЕНЕНИЙ В ПРАВИЛА ЗЕМЛЕПОЛЬЗОВАНИЯ И ЗАСТРОЙКИ</w:t>
      </w:r>
      <w:bookmarkEnd w:id="83"/>
      <w:bookmarkEnd w:id="84"/>
      <w:bookmarkEnd w:id="106"/>
      <w:bookmarkEnd w:id="107"/>
      <w:bookmarkEnd w:id="108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Toc222737843"/>
      <w:bookmarkStart w:id="110" w:name="_Toc183418798"/>
    </w:p>
    <w:p w:rsidR="005B275B" w:rsidRPr="005A0514" w:rsidRDefault="005B275B" w:rsidP="005B275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11" w:name="_Toc517714596"/>
      <w:bookmarkStart w:id="112" w:name="_Toc518499592"/>
      <w:bookmarkStart w:id="113" w:name="_Toc522042464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13. </w:t>
      </w:r>
      <w:bookmarkEnd w:id="109"/>
      <w:bookmarkEnd w:id="110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Порядок внесения изменений в Правила землепользования и застройки</w:t>
      </w:r>
      <w:bookmarkStart w:id="114" w:name="_Toc222737845"/>
      <w:bookmarkStart w:id="115" w:name="_Toc183418800"/>
      <w:bookmarkEnd w:id="111"/>
      <w:bookmarkEnd w:id="112"/>
      <w:bookmarkEnd w:id="113"/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1. Основаниями для внесения изменений в Правила являются: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1) несоответствие Правил генеральному плану Сиверского городского поселения,  схеме территориального планирования муниципального образования Гатчинский муниципальный район Ленинградской области, возникшее в результате внесения в генеральный план поселения или схему территориального планирования муниципального района изменений;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5A0514">
        <w:rPr>
          <w:rFonts w:ascii="Times New Roman" w:hAnsi="Times New Roman" w:cs="Times New Roman"/>
          <w:kern w:val="28"/>
        </w:rPr>
        <w:t>приаэродромной</w:t>
      </w:r>
      <w:proofErr w:type="spellEnd"/>
      <w:r w:rsidRPr="005A0514">
        <w:rPr>
          <w:rFonts w:ascii="Times New Roman" w:hAnsi="Times New Roman" w:cs="Times New Roman"/>
          <w:kern w:val="28"/>
        </w:rPr>
        <w:t xml:space="preserve"> территории, которые допущены в Правилах Сиверского городского поселения;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B275B" w:rsidRPr="005A0514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B275B" w:rsidRPr="00C866CD" w:rsidRDefault="005B275B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5A0514">
        <w:rPr>
          <w:rFonts w:ascii="Times New Roman" w:hAnsi="Times New Roman" w:cs="Times New Roman"/>
          <w:kern w:val="28"/>
        </w:rPr>
        <w:t xml:space="preserve">7) направление в соответствии с частью 3.1 статьи 31 Градостроительного кодекса Российской Федерации требования о внесении изменений в правила землепользования и застройки в целях обеспечения размещения на территории Сиверского городского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</w:t>
      </w:r>
      <w:r w:rsidRPr="00C866CD">
        <w:rPr>
          <w:rFonts w:ascii="Times New Roman" w:hAnsi="Times New Roman" w:cs="Times New Roman"/>
          <w:kern w:val="28"/>
        </w:rPr>
        <w:t>линейных объектов).</w:t>
      </w:r>
    </w:p>
    <w:p w:rsidR="00011EEF" w:rsidRPr="00C866CD" w:rsidRDefault="00011EEF" w:rsidP="005B275B">
      <w:pPr>
        <w:pStyle w:val="ConsPlusNormal"/>
        <w:ind w:firstLine="540"/>
        <w:jc w:val="both"/>
        <w:rPr>
          <w:rFonts w:ascii="Times New Roman" w:hAnsi="Times New Roman" w:cs="Times New Roman"/>
          <w:kern w:val="28"/>
        </w:rPr>
      </w:pPr>
      <w:r w:rsidRPr="00C866CD">
        <w:rPr>
          <w:rFonts w:ascii="Times New Roman" w:hAnsi="Times New Roman" w:cs="Times New Roman"/>
          <w:kern w:val="28"/>
        </w:rPr>
        <w:t>2. В целях внесения изменений в Правила в случае, предусмотренном пунктом 7 настоящей статьи, проведение общественных обсуждений или публичных слушаний не требуется. В данном случае, глава Сиверского городского поселения в течение тридцати дней со дня получения одного из указанных требований обеспечивает внесение изменений в Правила.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lastRenderedPageBreak/>
        <w:t>2. 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заключения, в котором содержится рекомендация о внесении, в соответствии с поступившим предложением, изменения в Правила или об отклонении такого предложения с указанием причин отклонения, и направляет заключение главе администрации Сиверского городского поселения.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3. Глава администрации Сиверского городского поселения с учетом рекомендаций Комиссии в течение тридцати дней принимает решение о подготовке проекта о внесении изменений в Правила с указанием срока на подготовку проекта или об отклонении предложения с указанием причин отклонения и направляет копию такого решения заявителям.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4. Глава администрации Сиверского городского поселения обеспечивает опубликование сообщения о принятии решения, указанного в пункте 3 настоящей статьи,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в сети «Интернет».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5. Комиссия проверяет </w:t>
      </w:r>
      <w:r w:rsidR="00011EEF" w:rsidRPr="00C866CD">
        <w:rPr>
          <w:rFonts w:ascii="Times New Roman" w:hAnsi="Times New Roman" w:cs="Times New Roman"/>
          <w:kern w:val="28"/>
          <w:sz w:val="24"/>
          <w:szCs w:val="24"/>
        </w:rPr>
        <w:t xml:space="preserve">подготовленный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>п</w:t>
      </w:r>
      <w:r w:rsidR="00011EEF" w:rsidRPr="00C866CD">
        <w:rPr>
          <w:rFonts w:ascii="Times New Roman" w:hAnsi="Times New Roman" w:cs="Times New Roman"/>
          <w:kern w:val="28"/>
          <w:sz w:val="24"/>
          <w:szCs w:val="24"/>
        </w:rPr>
        <w:t>роект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изменений в Правила</w:t>
      </w:r>
      <w:r w:rsidR="00011EEF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на соответствие требованиям: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технических регламентов;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генеральному плану Сиверского городского поселения;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- схемам территориального планирования Российской Федерации, Ленинградской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области, муниципального образования</w:t>
      </w:r>
      <w:r w:rsidR="005D18FB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Гатчинский муниципальный район;</w:t>
      </w:r>
    </w:p>
    <w:p w:rsidR="005D18FB" w:rsidRPr="00C866CD" w:rsidRDefault="005D18F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сведениям Единого государственного реестра недвижимости;</w:t>
      </w:r>
    </w:p>
    <w:p w:rsidR="005D18FB" w:rsidRPr="00C866CD" w:rsidRDefault="005D18F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5D18FB" w:rsidRPr="00C866CD" w:rsidRDefault="005D18F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После проверки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>п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роект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изменений в Правила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направляется главе администрации Сиверского городского поселения.</w:t>
      </w:r>
    </w:p>
    <w:p w:rsidR="005D18FB" w:rsidRPr="00C866CD" w:rsidRDefault="005D18F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6.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а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>дминистрации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Сиверского городского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поселения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 в соответствии с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Положением  о комитете по архитектуре и градостроительству Ленинградской области, утвержденному постановлением Правительства Ленинградской области от 10.02.2014 № 16, направляет материалы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>п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роекта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изменений в Правила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 для проверки в комитет по архитектуре и градостроительству Ленинградской области.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7. Комитет по архитектуре и градостроительству Ленинградской области после проверки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направляет главе Сиверского городского поселения проект изменений в Правила для назначения общественных обсуждений или публичных слушаний, либо направляет главе администрации Сиверского городского поселения проект изменений в Правила на доработку.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8. В случае получения положительного решения комитета по архитектуре и градостроительству Ленинградской области, глава Сиверского городского поселения принимает решение о проведении общественных обсуждений или публичных слушаний.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9. Организатор общественных обсуждений или публичных слушаний проводит общественные обсуждения или публичные слушания в порядке, определенном главой 5 настоящих Правил.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10. Комиссия направляет материалы по проекту о внесении изменений в Правила главе администрации Сиверского городского поселения в срок не позднее трех рабочих дней после завершения общественных обсуждений или публичных слушаний с обязательным приложением: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протоколов общественных обсуждений или публичных слушаний;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- заключений о результатах общественных обсуждений или публичных слушаний;</w:t>
      </w:r>
    </w:p>
    <w:p w:rsidR="005B275B" w:rsidRPr="00C866CD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>- рекомендаций по проекту о внесении изменений в Правила.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866CD">
        <w:rPr>
          <w:rFonts w:ascii="Times New Roman" w:hAnsi="Times New Roman" w:cs="Times New Roman"/>
          <w:kern w:val="28"/>
          <w:sz w:val="24"/>
          <w:szCs w:val="24"/>
        </w:rPr>
        <w:t xml:space="preserve">11. Глава администрации Сиверского городского поселения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t xml:space="preserve">в соответствии с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</w:t>
      </w:r>
      <w:r w:rsidR="007D4E82" w:rsidRPr="00C866CD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области и органами местного самоуправления Ленинградской области», Положением  о комитете по архитектуре и градостроительству Ленинградской области, утвержденному постановлением Правительства Ленинградской области от 10.02.2014 № 16, </w:t>
      </w:r>
      <w:r w:rsidRPr="00C866CD">
        <w:rPr>
          <w:rFonts w:ascii="Times New Roman" w:hAnsi="Times New Roman" w:cs="Times New Roman"/>
          <w:kern w:val="28"/>
          <w:sz w:val="24"/>
          <w:szCs w:val="24"/>
        </w:rPr>
        <w:t>принимает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указанием даты его повторного представления.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12. Комитет по архитектуре и градостроительству Ленинградской области по результатам рассмотрения проекта</w:t>
      </w:r>
      <w:r w:rsidR="007D4E82">
        <w:rPr>
          <w:rFonts w:ascii="Times New Roman" w:hAnsi="Times New Roman" w:cs="Times New Roman"/>
          <w:kern w:val="28"/>
          <w:sz w:val="24"/>
          <w:szCs w:val="24"/>
        </w:rPr>
        <w:t xml:space="preserve"> изменений в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Правил</w:t>
      </w:r>
      <w:r w:rsidR="007D4E82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и обязательных приложений к нему утверждает проект </w:t>
      </w:r>
      <w:r w:rsidR="007D4E82">
        <w:rPr>
          <w:rFonts w:ascii="Times New Roman" w:hAnsi="Times New Roman" w:cs="Times New Roman"/>
          <w:kern w:val="28"/>
          <w:sz w:val="24"/>
          <w:szCs w:val="24"/>
        </w:rPr>
        <w:t xml:space="preserve">изменений в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>Правил</w:t>
      </w:r>
      <w:r w:rsidR="007D4E82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 xml:space="preserve"> или направляет его на доработку в соответствии с результатами общественных обсуждений или публичных слушаний.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13. Правила (изменения в Правила) подлежат опубликованию в порядке, установленном для официального опубликования нормативно-правовых актов, иной официальной информации и размещаются на официальном сайте Сиверского городского поселения.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14. Утвержденные Правила (изменения в Правила) подлежат размещению в федеральной государственной информационной системе территориального планирования не позднее, чем по истечении десяти дней с даты утверждения указанных Правил (изменений в Правила).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A0514">
        <w:rPr>
          <w:rFonts w:ascii="Times New Roman" w:hAnsi="Times New Roman" w:cs="Times New Roman"/>
          <w:kern w:val="28"/>
          <w:sz w:val="24"/>
          <w:szCs w:val="24"/>
        </w:rPr>
        <w:t>15. Правила, устанавливающие градостроительные регламенты применительно к земельным участкам,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населенных пунктов.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B275B" w:rsidRPr="005A0514" w:rsidRDefault="005B275B" w:rsidP="005B275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</w:pPr>
      <w:bookmarkStart w:id="116" w:name="_Toc517714597"/>
      <w:bookmarkStart w:id="117" w:name="_Toc518499593"/>
      <w:bookmarkStart w:id="118" w:name="_Toc522042465"/>
      <w:r w:rsidRPr="005A0514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ГЛАВА 7. ПОЛОЖЕНИЕ О РЕГУЛИРОВАНИИ ИНЫХ ВОПРОСОВ ЗЕМЛЕПОЛЬЗОВАНИЯ И ЗАСТРОЙКИ</w:t>
      </w:r>
      <w:bookmarkEnd w:id="114"/>
      <w:bookmarkEnd w:id="115"/>
      <w:bookmarkEnd w:id="116"/>
      <w:bookmarkEnd w:id="117"/>
      <w:bookmarkEnd w:id="118"/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19" w:name="_Toc222737846"/>
      <w:bookmarkStart w:id="120" w:name="_Toc183418801"/>
    </w:p>
    <w:p w:rsidR="005B275B" w:rsidRPr="005A0514" w:rsidRDefault="005B275B" w:rsidP="005B2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14">
        <w:rPr>
          <w:rFonts w:ascii="Times New Roman" w:hAnsi="Times New Roman" w:cs="Times New Roman"/>
          <w:b/>
          <w:sz w:val="24"/>
          <w:szCs w:val="24"/>
        </w:rPr>
        <w:t>Статья 14. Развитие застроенных территорий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1. Развитие застроенных территорий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>Сиверского городского поселения</w:t>
      </w:r>
      <w:r w:rsidRPr="005A0514">
        <w:rPr>
          <w:rFonts w:ascii="Times New Roman" w:hAnsi="Times New Roman" w:cs="Times New Roman"/>
          <w:sz w:val="24"/>
          <w:szCs w:val="24"/>
        </w:rPr>
        <w:t xml:space="preserve">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2. В соответствии с областным законом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решение о развитии застроенной территории </w:t>
      </w:r>
      <w:r w:rsidRPr="005A0514">
        <w:rPr>
          <w:rFonts w:ascii="Times New Roman" w:hAnsi="Times New Roman" w:cs="Times New Roman"/>
          <w:kern w:val="28"/>
          <w:sz w:val="24"/>
          <w:szCs w:val="24"/>
        </w:rPr>
        <w:t>Сиверского городского поселения</w:t>
      </w:r>
      <w:r w:rsidRPr="005A0514">
        <w:rPr>
          <w:rFonts w:ascii="Times New Roman" w:hAnsi="Times New Roman" w:cs="Times New Roman"/>
          <w:sz w:val="24"/>
          <w:szCs w:val="24"/>
        </w:rPr>
        <w:t xml:space="preserve"> принимается комитетом по архитектуре и градостроительству Ленинградской области по инициативе органа местного самоуправления, физических или юридических лиц при наличии градостроительного регламента, а также региональных и местных нормативов градостроительного проектирования.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ar3"/>
      <w:bookmarkEnd w:id="121"/>
      <w:r w:rsidRPr="005A0514">
        <w:rPr>
          <w:rFonts w:ascii="Times New Roman" w:hAnsi="Times New Roman" w:cs="Times New Roman"/>
          <w:sz w:val="24"/>
          <w:szCs w:val="24"/>
        </w:rPr>
        <w:t>3. Решение о развитии застроенной территории может быть принято</w:t>
      </w:r>
      <w:bookmarkStart w:id="122" w:name="Par4"/>
      <w:bookmarkEnd w:id="122"/>
      <w:r w:rsidRPr="005A0514">
        <w:rPr>
          <w:rFonts w:ascii="Times New Roman" w:hAnsi="Times New Roman" w:cs="Times New Roman"/>
          <w:sz w:val="24"/>
          <w:szCs w:val="24"/>
        </w:rPr>
        <w:t xml:space="preserve"> в случаях, предусмотренных статьей 46.1 Градостроительного кодекса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>4. В решении о развитии застроенной территории должны быть определены ее местоположение и площадь, перечень адресов зданий, строений, сооружений, подлежащих сносу, реконструкции.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5. Развитие застроенных территорий осуществляется на основании договора о развитии застроенной территории в соответствии со </w:t>
      </w:r>
      <w:hyperlink r:id="rId17" w:history="1">
        <w:r w:rsidRPr="005A0514">
          <w:rPr>
            <w:rFonts w:ascii="Times New Roman" w:hAnsi="Times New Roman" w:cs="Times New Roman"/>
            <w:sz w:val="24"/>
            <w:szCs w:val="24"/>
          </w:rPr>
          <w:t>статьей 46.2</w:t>
        </w:r>
      </w:hyperlink>
      <w:r w:rsidRPr="005A05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5B275B" w:rsidRPr="005A0514" w:rsidRDefault="005B275B" w:rsidP="005B2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B275B" w:rsidRPr="005A0514" w:rsidRDefault="005B275B" w:rsidP="00832583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123" w:name="_Toc517714598"/>
      <w:bookmarkStart w:id="124" w:name="_Toc518499594"/>
      <w:bookmarkStart w:id="125" w:name="_Toc522042466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Статья 15. </w:t>
      </w:r>
      <w:bookmarkEnd w:id="119"/>
      <w:bookmarkEnd w:id="120"/>
      <w:r w:rsidRPr="005A0514">
        <w:rPr>
          <w:rFonts w:ascii="Times New Roman" w:hAnsi="Times New Roman" w:cs="Times New Roman"/>
          <w:b/>
          <w:bCs/>
          <w:kern w:val="28"/>
          <w:sz w:val="24"/>
          <w:szCs w:val="24"/>
        </w:rPr>
        <w:t>Муниципальный земельный контроль в сфере землепользования.</w:t>
      </w:r>
      <w:bookmarkEnd w:id="123"/>
      <w:bookmarkEnd w:id="124"/>
      <w:bookmarkEnd w:id="125"/>
    </w:p>
    <w:p w:rsidR="005B275B" w:rsidRPr="005A0514" w:rsidRDefault="005B275B" w:rsidP="0083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14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в соответствии с законодательством Российской Федерации в порядке, установленном областным законом от 01 августа 2017 года № 60-оз «О порядке осуществления муниципального земельного контроля на территории </w:t>
      </w:r>
      <w:r w:rsidRPr="005A0514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области», а также принятыми в соответствии с ним нормативными правовыми актами органов местного самоуправления с учетом положений, предусмотренных статьей 72 Земельного кодекса Российской Федерации.</w:t>
      </w:r>
      <w:r w:rsidR="005A0514" w:rsidRPr="005A0514">
        <w:rPr>
          <w:rFonts w:ascii="Times New Roman" w:hAnsi="Times New Roman" w:cs="Times New Roman"/>
          <w:sz w:val="24"/>
          <w:szCs w:val="24"/>
        </w:rPr>
        <w:t>»;</w:t>
      </w:r>
    </w:p>
    <w:p w:rsidR="005D6B78" w:rsidRPr="005A0514" w:rsidRDefault="005D6B78" w:rsidP="00832583">
      <w:pPr>
        <w:pStyle w:val="2"/>
        <w:spacing w:before="0" w:after="0"/>
        <w:ind w:firstLine="709"/>
        <w:rPr>
          <w:rFonts w:cs="Times New Roman"/>
          <w:b w:val="0"/>
          <w:smallCaps w:val="0"/>
          <w:szCs w:val="24"/>
        </w:rPr>
      </w:pPr>
    </w:p>
    <w:p w:rsidR="00832583" w:rsidRDefault="00832583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583" w:rsidRPr="00C866CD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2) статью 11 </w:t>
      </w:r>
      <w:r w:rsidR="00832583" w:rsidRPr="00C866CD">
        <w:rPr>
          <w:rFonts w:ascii="Times New Roman" w:hAnsi="Times New Roman" w:cs="Times New Roman"/>
          <w:sz w:val="24"/>
          <w:szCs w:val="24"/>
          <w:u w:val="single"/>
        </w:rPr>
        <w:t xml:space="preserve">«Перечень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строительства» 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Положения </w:t>
      </w:r>
      <w:r w:rsidRPr="00C866C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6065" w:rsidRPr="00C866CD">
        <w:rPr>
          <w:rFonts w:ascii="Times New Roman" w:hAnsi="Times New Roman" w:cs="Times New Roman"/>
          <w:sz w:val="24"/>
          <w:szCs w:val="24"/>
          <w:u w:val="single"/>
        </w:rPr>
        <w:t xml:space="preserve">«Градостроительные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 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части </w:t>
      </w:r>
      <w:r w:rsidRPr="00C866C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6065" w:rsidRPr="00C866CD">
        <w:rPr>
          <w:rFonts w:ascii="Times New Roman" w:hAnsi="Times New Roman" w:cs="Times New Roman"/>
          <w:sz w:val="24"/>
          <w:szCs w:val="24"/>
          <w:u w:val="single"/>
        </w:rPr>
        <w:t xml:space="preserve">«Территориальная часть» 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дополнить первым абзацем: </w:t>
      </w:r>
    </w:p>
    <w:p w:rsidR="00456065" w:rsidRPr="00C866CD" w:rsidRDefault="00456065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14" w:rsidRPr="00C866CD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CD">
        <w:rPr>
          <w:rFonts w:ascii="Times New Roman" w:hAnsi="Times New Roman" w:cs="Times New Roman"/>
          <w:sz w:val="24"/>
          <w:szCs w:val="24"/>
        </w:rPr>
        <w:t>«Ограничения использования земельных участков и объектов капитального строительства, расположенных в границах зон с особыми условиями использования устанавливаются в соответствии с законодат</w:t>
      </w:r>
      <w:r w:rsidR="00456065" w:rsidRPr="00C866CD">
        <w:rPr>
          <w:rFonts w:ascii="Times New Roman" w:hAnsi="Times New Roman" w:cs="Times New Roman"/>
          <w:sz w:val="24"/>
          <w:szCs w:val="24"/>
        </w:rPr>
        <w:t>ельством Российской Федерации.».</w:t>
      </w:r>
    </w:p>
    <w:p w:rsidR="005A0514" w:rsidRPr="00C866CD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14" w:rsidRPr="00C866CD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3) пункт 7 </w:t>
      </w:r>
      <w:r w:rsidR="00456065" w:rsidRPr="00C866CD">
        <w:rPr>
          <w:rFonts w:ascii="Times New Roman" w:hAnsi="Times New Roman" w:cs="Times New Roman"/>
          <w:sz w:val="24"/>
          <w:szCs w:val="24"/>
          <w:u w:val="single"/>
        </w:rPr>
        <w:t xml:space="preserve">«Охранные зоны объектов культурного наследия» 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статьи </w:t>
      </w:r>
      <w:r w:rsidR="00456065" w:rsidRPr="00C866CD">
        <w:rPr>
          <w:rFonts w:ascii="Times New Roman" w:hAnsi="Times New Roman" w:cs="Times New Roman"/>
          <w:sz w:val="24"/>
          <w:szCs w:val="24"/>
          <w:u w:val="single"/>
        </w:rPr>
        <w:t xml:space="preserve">11 «Перечень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строительства» Положения II «Градостроительные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 части II «Территориальная часть» </w:t>
      </w:r>
      <w:r w:rsidRPr="00C866CD">
        <w:rPr>
          <w:rFonts w:ascii="Times New Roman" w:hAnsi="Times New Roman" w:cs="Times New Roman"/>
          <w:sz w:val="24"/>
          <w:szCs w:val="24"/>
          <w:u w:val="single"/>
        </w:rPr>
        <w:t xml:space="preserve">изложить в следующей редакции: </w:t>
      </w:r>
    </w:p>
    <w:p w:rsidR="00456065" w:rsidRPr="00C866CD" w:rsidRDefault="00456065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14" w:rsidRPr="00C866CD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6CD">
        <w:rPr>
          <w:rFonts w:ascii="Times New Roman" w:hAnsi="Times New Roman" w:cs="Times New Roman"/>
          <w:b/>
          <w:sz w:val="24"/>
          <w:szCs w:val="24"/>
        </w:rPr>
        <w:t>«7. Ограничения использования земельных участков и объектов капительного строительства по условиям охраны объектов культурного наследия</w:t>
      </w:r>
    </w:p>
    <w:p w:rsidR="005A0514" w:rsidRPr="005A0514" w:rsidRDefault="005A0514" w:rsidP="0083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CD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капительного строительства по условиям охраны объектов культурного наследия осуществляются в соответствии с требованиями Закона Российской Федерации от 14.01.1993 № 4291-1 «Об увековечении памяти погибших при защите Отечества», раздела «Зоны специального назначения» Региональных нормативов градостроительного проектирования Ленинградской области, с учетом требований Федерального закона от 25.06.2002 № 73-ФЗ «Об объектах культурного наследия (памятниках истории и культуры) народов Российской Федерации.»</w:t>
      </w:r>
      <w:r w:rsidRPr="005A0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14" w:rsidRPr="005A0514" w:rsidRDefault="005A0514" w:rsidP="008325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583" w:rsidRPr="005A0514" w:rsidRDefault="008325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32583" w:rsidRPr="005A0514" w:rsidSect="009B6650">
      <w:pgSz w:w="11906" w:h="16838"/>
      <w:pgMar w:top="851" w:right="566" w:bottom="113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146"/>
    <w:multiLevelType w:val="hybridMultilevel"/>
    <w:tmpl w:val="94D42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20F4D"/>
    <w:multiLevelType w:val="multilevel"/>
    <w:tmpl w:val="44DE454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1D3365"/>
    <w:multiLevelType w:val="hybridMultilevel"/>
    <w:tmpl w:val="6A7E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C08C2"/>
    <w:multiLevelType w:val="multilevel"/>
    <w:tmpl w:val="E92AB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4B44F2"/>
    <w:multiLevelType w:val="hybridMultilevel"/>
    <w:tmpl w:val="C9CAC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649C8">
      <w:start w:val="1"/>
      <w:numFmt w:val="decimal"/>
      <w:lvlText w:val="%2."/>
      <w:lvlJc w:val="left"/>
      <w:pPr>
        <w:ind w:left="740" w:firstLine="34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F1F5D"/>
    <w:multiLevelType w:val="hybridMultilevel"/>
    <w:tmpl w:val="38601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F7AC2"/>
    <w:multiLevelType w:val="hybridMultilevel"/>
    <w:tmpl w:val="22A4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5707"/>
    <w:multiLevelType w:val="hybridMultilevel"/>
    <w:tmpl w:val="51627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86292"/>
    <w:multiLevelType w:val="hybridMultilevel"/>
    <w:tmpl w:val="867849B4"/>
    <w:lvl w:ilvl="0" w:tplc="694AC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E7033"/>
    <w:multiLevelType w:val="hybridMultilevel"/>
    <w:tmpl w:val="5DF0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5201C"/>
    <w:multiLevelType w:val="hybridMultilevel"/>
    <w:tmpl w:val="00FA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16F9E"/>
    <w:multiLevelType w:val="hybridMultilevel"/>
    <w:tmpl w:val="C4B84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724CC"/>
    <w:multiLevelType w:val="hybridMultilevel"/>
    <w:tmpl w:val="FE7A1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B6B26"/>
    <w:multiLevelType w:val="hybridMultilevel"/>
    <w:tmpl w:val="A3A8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24C0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4F8A"/>
    <w:multiLevelType w:val="hybridMultilevel"/>
    <w:tmpl w:val="1046B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03758"/>
    <w:multiLevelType w:val="hybridMultilevel"/>
    <w:tmpl w:val="F35CC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F1894"/>
    <w:multiLevelType w:val="hybridMultilevel"/>
    <w:tmpl w:val="58A04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160C2F"/>
    <w:multiLevelType w:val="hybridMultilevel"/>
    <w:tmpl w:val="515A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C4D2D"/>
    <w:multiLevelType w:val="hybridMultilevel"/>
    <w:tmpl w:val="4470C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4458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EB223082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248F1"/>
    <w:multiLevelType w:val="hybridMultilevel"/>
    <w:tmpl w:val="40AE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2">
    <w:nsid w:val="49C438F3"/>
    <w:multiLevelType w:val="hybridMultilevel"/>
    <w:tmpl w:val="670A73B4"/>
    <w:lvl w:ilvl="0" w:tplc="54665418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70FF1"/>
    <w:multiLevelType w:val="hybridMultilevel"/>
    <w:tmpl w:val="890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6DED"/>
    <w:multiLevelType w:val="hybridMultilevel"/>
    <w:tmpl w:val="60E81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62C30"/>
    <w:multiLevelType w:val="hybridMultilevel"/>
    <w:tmpl w:val="F5401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F40A63"/>
    <w:multiLevelType w:val="hybridMultilevel"/>
    <w:tmpl w:val="316E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B40FF"/>
    <w:multiLevelType w:val="hybridMultilevel"/>
    <w:tmpl w:val="8B746536"/>
    <w:lvl w:ilvl="0" w:tplc="958EEBDA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5117AF1"/>
    <w:multiLevelType w:val="hybridMultilevel"/>
    <w:tmpl w:val="D01A1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AA7007"/>
    <w:multiLevelType w:val="hybridMultilevel"/>
    <w:tmpl w:val="9FE46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16789"/>
    <w:multiLevelType w:val="hybridMultilevel"/>
    <w:tmpl w:val="656A2E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40A0C"/>
    <w:multiLevelType w:val="hybridMultilevel"/>
    <w:tmpl w:val="4830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C706B"/>
    <w:multiLevelType w:val="hybridMultilevel"/>
    <w:tmpl w:val="A476D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8616B"/>
    <w:multiLevelType w:val="hybridMultilevel"/>
    <w:tmpl w:val="737C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F2A08"/>
    <w:multiLevelType w:val="hybridMultilevel"/>
    <w:tmpl w:val="6F7C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5610D"/>
    <w:multiLevelType w:val="hybridMultilevel"/>
    <w:tmpl w:val="70ACDB7A"/>
    <w:lvl w:ilvl="0" w:tplc="E9E2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C25C9A"/>
    <w:multiLevelType w:val="hybridMultilevel"/>
    <w:tmpl w:val="F8D2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605C1E"/>
    <w:multiLevelType w:val="hybridMultilevel"/>
    <w:tmpl w:val="B9F4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9E266B"/>
    <w:multiLevelType w:val="hybridMultilevel"/>
    <w:tmpl w:val="7BB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6"/>
  </w:num>
  <w:num w:numId="4">
    <w:abstractNumId w:val="11"/>
  </w:num>
  <w:num w:numId="5">
    <w:abstractNumId w:val="7"/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3"/>
  </w:num>
  <w:num w:numId="11">
    <w:abstractNumId w:val="1"/>
  </w:num>
  <w:num w:numId="12">
    <w:abstractNumId w:val="23"/>
  </w:num>
  <w:num w:numId="13">
    <w:abstractNumId w:val="19"/>
  </w:num>
  <w:num w:numId="14">
    <w:abstractNumId w:val="6"/>
  </w:num>
  <w:num w:numId="15">
    <w:abstractNumId w:val="31"/>
  </w:num>
  <w:num w:numId="16">
    <w:abstractNumId w:val="10"/>
  </w:num>
  <w:num w:numId="17">
    <w:abstractNumId w:val="35"/>
  </w:num>
  <w:num w:numId="18">
    <w:abstractNumId w:val="25"/>
  </w:num>
  <w:num w:numId="19">
    <w:abstractNumId w:val="12"/>
  </w:num>
  <w:num w:numId="20">
    <w:abstractNumId w:val="16"/>
  </w:num>
  <w:num w:numId="21">
    <w:abstractNumId w:val="29"/>
  </w:num>
  <w:num w:numId="22">
    <w:abstractNumId w:val="24"/>
  </w:num>
  <w:num w:numId="23">
    <w:abstractNumId w:val="14"/>
  </w:num>
  <w:num w:numId="24">
    <w:abstractNumId w:val="5"/>
  </w:num>
  <w:num w:numId="25">
    <w:abstractNumId w:val="37"/>
  </w:num>
  <w:num w:numId="26">
    <w:abstractNumId w:val="4"/>
  </w:num>
  <w:num w:numId="27">
    <w:abstractNumId w:val="2"/>
  </w:num>
  <w:num w:numId="28">
    <w:abstractNumId w:val="20"/>
  </w:num>
  <w:num w:numId="29">
    <w:abstractNumId w:val="33"/>
  </w:num>
  <w:num w:numId="30">
    <w:abstractNumId w:val="38"/>
  </w:num>
  <w:num w:numId="31">
    <w:abstractNumId w:val="13"/>
  </w:num>
  <w:num w:numId="32">
    <w:abstractNumId w:val="21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8"/>
  </w:num>
  <w:num w:numId="36">
    <w:abstractNumId w:val="0"/>
  </w:num>
  <w:num w:numId="37">
    <w:abstractNumId w:val="9"/>
  </w:num>
  <w:num w:numId="38">
    <w:abstractNumId w:val="2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D"/>
    <w:rsid w:val="0000014B"/>
    <w:rsid w:val="00011EEF"/>
    <w:rsid w:val="00021190"/>
    <w:rsid w:val="00056CF5"/>
    <w:rsid w:val="00064A38"/>
    <w:rsid w:val="00066AAB"/>
    <w:rsid w:val="0007270E"/>
    <w:rsid w:val="00084CDB"/>
    <w:rsid w:val="00091130"/>
    <w:rsid w:val="00091744"/>
    <w:rsid w:val="000C53BB"/>
    <w:rsid w:val="000D06C2"/>
    <w:rsid w:val="000D2DC3"/>
    <w:rsid w:val="000D6C4D"/>
    <w:rsid w:val="00124332"/>
    <w:rsid w:val="00126736"/>
    <w:rsid w:val="001456C3"/>
    <w:rsid w:val="001458D2"/>
    <w:rsid w:val="00150155"/>
    <w:rsid w:val="001531FE"/>
    <w:rsid w:val="001833AE"/>
    <w:rsid w:val="001C697E"/>
    <w:rsid w:val="001C778A"/>
    <w:rsid w:val="001F5999"/>
    <w:rsid w:val="0021136B"/>
    <w:rsid w:val="0021340B"/>
    <w:rsid w:val="002232B9"/>
    <w:rsid w:val="0023321E"/>
    <w:rsid w:val="00290753"/>
    <w:rsid w:val="002A083C"/>
    <w:rsid w:val="002D4082"/>
    <w:rsid w:val="00377773"/>
    <w:rsid w:val="00381E5A"/>
    <w:rsid w:val="003A2820"/>
    <w:rsid w:val="003A5506"/>
    <w:rsid w:val="003C216E"/>
    <w:rsid w:val="003D627C"/>
    <w:rsid w:val="003E4E59"/>
    <w:rsid w:val="003F0758"/>
    <w:rsid w:val="003F2B95"/>
    <w:rsid w:val="00404008"/>
    <w:rsid w:val="004140AC"/>
    <w:rsid w:val="00423E7F"/>
    <w:rsid w:val="004314DC"/>
    <w:rsid w:val="00444ECA"/>
    <w:rsid w:val="0044674C"/>
    <w:rsid w:val="00456065"/>
    <w:rsid w:val="00470F44"/>
    <w:rsid w:val="00492EA2"/>
    <w:rsid w:val="004B10D5"/>
    <w:rsid w:val="004B79A8"/>
    <w:rsid w:val="004C28BE"/>
    <w:rsid w:val="004D06FD"/>
    <w:rsid w:val="00521145"/>
    <w:rsid w:val="00524F21"/>
    <w:rsid w:val="0059235E"/>
    <w:rsid w:val="005A0514"/>
    <w:rsid w:val="005A100B"/>
    <w:rsid w:val="005A7B67"/>
    <w:rsid w:val="005B275B"/>
    <w:rsid w:val="005B7874"/>
    <w:rsid w:val="005C6A25"/>
    <w:rsid w:val="005C721C"/>
    <w:rsid w:val="005D18FB"/>
    <w:rsid w:val="005D6B78"/>
    <w:rsid w:val="00607B98"/>
    <w:rsid w:val="0062160D"/>
    <w:rsid w:val="00646A1C"/>
    <w:rsid w:val="00667D44"/>
    <w:rsid w:val="006A2233"/>
    <w:rsid w:val="006E3ED1"/>
    <w:rsid w:val="00735B23"/>
    <w:rsid w:val="00740CD1"/>
    <w:rsid w:val="00741A7A"/>
    <w:rsid w:val="00773B93"/>
    <w:rsid w:val="00790B0D"/>
    <w:rsid w:val="007D4E82"/>
    <w:rsid w:val="007F3FC6"/>
    <w:rsid w:val="008202BC"/>
    <w:rsid w:val="00821269"/>
    <w:rsid w:val="008229B6"/>
    <w:rsid w:val="00830E54"/>
    <w:rsid w:val="00832583"/>
    <w:rsid w:val="00866A11"/>
    <w:rsid w:val="00877B80"/>
    <w:rsid w:val="008C5F06"/>
    <w:rsid w:val="008D7244"/>
    <w:rsid w:val="009015AB"/>
    <w:rsid w:val="0090414B"/>
    <w:rsid w:val="0091265A"/>
    <w:rsid w:val="00913FD5"/>
    <w:rsid w:val="00915DEC"/>
    <w:rsid w:val="00944043"/>
    <w:rsid w:val="00973FAB"/>
    <w:rsid w:val="00991C66"/>
    <w:rsid w:val="009B6650"/>
    <w:rsid w:val="009B6B14"/>
    <w:rsid w:val="009F0AB0"/>
    <w:rsid w:val="009F5D36"/>
    <w:rsid w:val="00A03043"/>
    <w:rsid w:val="00A36E37"/>
    <w:rsid w:val="00A44AA5"/>
    <w:rsid w:val="00AA541F"/>
    <w:rsid w:val="00AF7E88"/>
    <w:rsid w:val="00B12CBB"/>
    <w:rsid w:val="00B55545"/>
    <w:rsid w:val="00B56033"/>
    <w:rsid w:val="00B9219F"/>
    <w:rsid w:val="00BC5E7C"/>
    <w:rsid w:val="00BD7D56"/>
    <w:rsid w:val="00C36555"/>
    <w:rsid w:val="00C44287"/>
    <w:rsid w:val="00C66368"/>
    <w:rsid w:val="00C66C8E"/>
    <w:rsid w:val="00C8568A"/>
    <w:rsid w:val="00C866CD"/>
    <w:rsid w:val="00C875AB"/>
    <w:rsid w:val="00C92433"/>
    <w:rsid w:val="00C9276D"/>
    <w:rsid w:val="00CA1EFE"/>
    <w:rsid w:val="00CA6DF5"/>
    <w:rsid w:val="00CF77CF"/>
    <w:rsid w:val="00D15F0A"/>
    <w:rsid w:val="00D31177"/>
    <w:rsid w:val="00D6048E"/>
    <w:rsid w:val="00D83DE3"/>
    <w:rsid w:val="00D86A26"/>
    <w:rsid w:val="00DC7F7C"/>
    <w:rsid w:val="00DE27AF"/>
    <w:rsid w:val="00DF1C01"/>
    <w:rsid w:val="00E343C9"/>
    <w:rsid w:val="00E35F52"/>
    <w:rsid w:val="00E36D0F"/>
    <w:rsid w:val="00E545B8"/>
    <w:rsid w:val="00E568B7"/>
    <w:rsid w:val="00E60BEE"/>
    <w:rsid w:val="00E71A6A"/>
    <w:rsid w:val="00E8284F"/>
    <w:rsid w:val="00E8770C"/>
    <w:rsid w:val="00EB5A09"/>
    <w:rsid w:val="00ED26B8"/>
    <w:rsid w:val="00EE25E6"/>
    <w:rsid w:val="00F03601"/>
    <w:rsid w:val="00F33954"/>
    <w:rsid w:val="00F56205"/>
    <w:rsid w:val="00F73879"/>
    <w:rsid w:val="00F94D32"/>
    <w:rsid w:val="00FA1355"/>
    <w:rsid w:val="00FC71F3"/>
    <w:rsid w:val="00FD5FA8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2"/>
  </w:style>
  <w:style w:type="paragraph" w:styleId="1">
    <w:name w:val="heading 1"/>
    <w:basedOn w:val="a"/>
    <w:next w:val="a"/>
    <w:link w:val="10"/>
    <w:qFormat/>
    <w:rsid w:val="000D6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160D"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mallCap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160D"/>
    <w:pPr>
      <w:keepNext/>
      <w:spacing w:before="240" w:after="24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12CB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B12CBB"/>
    <w:pPr>
      <w:spacing w:before="240" w:after="60" w:line="240" w:lineRule="auto"/>
      <w:ind w:firstLine="709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C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2160D"/>
    <w:rPr>
      <w:rFonts w:ascii="Times New Roman" w:eastAsia="Times New Roman" w:hAnsi="Times New Roman" w:cs="Arial"/>
      <w:b/>
      <w:bCs/>
      <w:iCs/>
      <w:smallCap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160D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2CB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rsid w:val="00B12CBB"/>
    <w:rPr>
      <w:rFonts w:ascii="Times New Roman" w:eastAsia="Calibri" w:hAnsi="Times New Roman" w:cs="Times New Roman"/>
      <w:b/>
      <w:bCs/>
      <w:lang w:eastAsia="ru-RU"/>
    </w:rPr>
  </w:style>
  <w:style w:type="character" w:customStyle="1" w:styleId="blk">
    <w:name w:val="blk"/>
    <w:basedOn w:val="a0"/>
    <w:rsid w:val="0062160D"/>
  </w:style>
  <w:style w:type="character" w:styleId="a3">
    <w:name w:val="Hyperlink"/>
    <w:basedOn w:val="a0"/>
    <w:uiPriority w:val="99"/>
    <w:unhideWhenUsed/>
    <w:rsid w:val="0062160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21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1">
    <w:name w:val="ConsPlusNormal Знак1"/>
    <w:link w:val="ConsPlusNormal"/>
    <w:locked/>
    <w:rsid w:val="0062160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0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A26"/>
    <w:pPr>
      <w:ind w:left="720"/>
      <w:contextualSpacing/>
    </w:pPr>
  </w:style>
  <w:style w:type="paragraph" w:customStyle="1" w:styleId="ConsNormal">
    <w:name w:val="ConsNormal"/>
    <w:link w:val="ConsNormal0"/>
    <w:rsid w:val="00BC5E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C5E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4B10D5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0D6C4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C4D"/>
  </w:style>
  <w:style w:type="paragraph" w:customStyle="1" w:styleId="s1">
    <w:name w:val="s_1"/>
    <w:basedOn w:val="a"/>
    <w:rsid w:val="000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C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991C66"/>
  </w:style>
  <w:style w:type="character" w:styleId="a6">
    <w:name w:val="Strong"/>
    <w:basedOn w:val="a0"/>
    <w:uiPriority w:val="22"/>
    <w:qFormat/>
    <w:rsid w:val="00290753"/>
    <w:rPr>
      <w:b/>
      <w:bCs/>
    </w:rPr>
  </w:style>
  <w:style w:type="paragraph" w:styleId="a7">
    <w:name w:val="caption"/>
    <w:aliases w:val="адрес"/>
    <w:basedOn w:val="a"/>
    <w:next w:val="a"/>
    <w:qFormat/>
    <w:rsid w:val="00B12CB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12CB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B12CBB"/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link w:val="ab"/>
    <w:uiPriority w:val="99"/>
    <w:rsid w:val="00B12CBB"/>
  </w:style>
  <w:style w:type="paragraph" w:styleId="ab">
    <w:name w:val="footer"/>
    <w:basedOn w:val="a"/>
    <w:link w:val="aa"/>
    <w:uiPriority w:val="99"/>
    <w:unhideWhenUsed/>
    <w:rsid w:val="00B12CBB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12">
    <w:name w:val="Нижний колонтитул Знак1"/>
    <w:basedOn w:val="a0"/>
    <w:uiPriority w:val="99"/>
    <w:semiHidden/>
    <w:rsid w:val="00B12CBB"/>
  </w:style>
  <w:style w:type="character" w:customStyle="1" w:styleId="ac">
    <w:name w:val="Текст выноски Знак"/>
    <w:link w:val="ad"/>
    <w:uiPriority w:val="99"/>
    <w:semiHidden/>
    <w:rsid w:val="00B12CB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12CBB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12CBB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B12CBB"/>
    <w:pPr>
      <w:overflowPunct w:val="0"/>
      <w:autoSpaceDE w:val="0"/>
      <w:autoSpaceDN w:val="0"/>
      <w:adjustRightInd w:val="0"/>
      <w:spacing w:after="120" w:line="240" w:lineRule="auto"/>
      <w:ind w:firstLine="709"/>
      <w:textAlignment w:val="baseline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B12CB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4">
    <w:name w:val="Абзац списка1"/>
    <w:basedOn w:val="a"/>
    <w:rsid w:val="00B12CBB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mw-headline">
    <w:name w:val="mw-headline"/>
    <w:rsid w:val="00B12CBB"/>
    <w:rPr>
      <w:rFonts w:cs="Times New Roman"/>
    </w:rPr>
  </w:style>
  <w:style w:type="character" w:customStyle="1" w:styleId="21">
    <w:name w:val="Основной текст с отступом 2 Знак"/>
    <w:link w:val="22"/>
    <w:uiPriority w:val="99"/>
    <w:semiHidden/>
    <w:rsid w:val="00B12CBB"/>
  </w:style>
  <w:style w:type="paragraph" w:styleId="22">
    <w:name w:val="Body Text Indent 2"/>
    <w:basedOn w:val="a"/>
    <w:link w:val="21"/>
    <w:uiPriority w:val="99"/>
    <w:semiHidden/>
    <w:unhideWhenUsed/>
    <w:rsid w:val="00B12CBB"/>
    <w:pPr>
      <w:spacing w:after="120" w:line="480" w:lineRule="auto"/>
      <w:ind w:left="283" w:firstLine="709"/>
      <w:jc w:val="both"/>
    </w:pPr>
  </w:style>
  <w:style w:type="character" w:customStyle="1" w:styleId="210">
    <w:name w:val="Основной текст с отступом 2 Знак1"/>
    <w:basedOn w:val="a0"/>
    <w:uiPriority w:val="99"/>
    <w:semiHidden/>
    <w:rsid w:val="00B12CBB"/>
  </w:style>
  <w:style w:type="paragraph" w:customStyle="1" w:styleId="15">
    <w:name w:val="Штамп1"/>
    <w:basedOn w:val="a"/>
    <w:rsid w:val="00B12CBB"/>
    <w:pPr>
      <w:widowControl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6">
    <w:name w:val="Без интервала1"/>
    <w:rsid w:val="00B12C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ostbody">
    <w:name w:val="postbody"/>
    <w:rsid w:val="00B12CBB"/>
    <w:rPr>
      <w:rFonts w:cs="Times New Roman"/>
    </w:rPr>
  </w:style>
  <w:style w:type="paragraph" w:customStyle="1" w:styleId="17">
    <w:name w:val="Стиль1"/>
    <w:basedOn w:val="a"/>
    <w:rsid w:val="00B12C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B12CBB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24"/>
      <w:sz w:val="26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B12CBB"/>
    <w:rPr>
      <w:rFonts w:ascii="TimesET" w:eastAsia="Times New Roman" w:hAnsi="TimesET" w:cs="Times New Roman"/>
      <w:kern w:val="24"/>
      <w:sz w:val="26"/>
      <w:szCs w:val="20"/>
      <w:lang w:val="x-none" w:eastAsia="x-none"/>
    </w:rPr>
  </w:style>
  <w:style w:type="paragraph" w:customStyle="1" w:styleId="Iauiue3">
    <w:name w:val="Iau?iue3"/>
    <w:rsid w:val="00B12C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12CBB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12CBB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text"/>
    <w:basedOn w:val="a"/>
    <w:link w:val="af2"/>
    <w:uiPriority w:val="99"/>
    <w:semiHidden/>
    <w:unhideWhenUsed/>
    <w:rsid w:val="00B12CBB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B12CB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B12CBB"/>
    <w:rPr>
      <w:b/>
      <w:bCs/>
    </w:rPr>
  </w:style>
  <w:style w:type="paragraph" w:styleId="af6">
    <w:name w:val="No Spacing"/>
    <w:link w:val="af7"/>
    <w:uiPriority w:val="1"/>
    <w:qFormat/>
    <w:rsid w:val="00B12C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B12CBB"/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rsid w:val="00B12CBB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120">
    <w:name w:val="Заголовок 1 Знак2"/>
    <w:rsid w:val="00B12CBB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customStyle="1" w:styleId="ConsPlusCell">
    <w:name w:val="ConsPlusCell"/>
    <w:uiPriority w:val="99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u">
    <w:name w:val="u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û÷íûé"/>
    <w:rsid w:val="00B12C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rsid w:val="00B12C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211"/>
    <w:basedOn w:val="a"/>
    <w:rsid w:val="00B12CBB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B12CB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"/>
    <w:rsid w:val="00B12CBB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212">
    <w:name w:val="Основной текст с отступом 21"/>
    <w:basedOn w:val="a"/>
    <w:rsid w:val="00B12CBB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1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p">
    <w:name w:val="ep"/>
    <w:basedOn w:val="a0"/>
    <w:rsid w:val="00B12CBB"/>
  </w:style>
  <w:style w:type="paragraph" w:customStyle="1" w:styleId="s22">
    <w:name w:val="s_22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B12CBB"/>
    <w:pPr>
      <w:spacing w:after="120" w:line="240" w:lineRule="auto"/>
      <w:ind w:left="283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B12CB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B12C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а_Текст слева"/>
    <w:basedOn w:val="a"/>
    <w:link w:val="afd"/>
    <w:rsid w:val="00B12CBB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d">
    <w:name w:val="Таблица_Текст слева Знак"/>
    <w:link w:val="afc"/>
    <w:rsid w:val="00B12CBB"/>
    <w:rPr>
      <w:rFonts w:ascii="Times New Roman" w:eastAsia="Times New Roman" w:hAnsi="Times New Roman" w:cs="Times New Roman"/>
      <w:lang w:eastAsia="zh-CN"/>
    </w:rPr>
  </w:style>
  <w:style w:type="table" w:styleId="afe">
    <w:name w:val="Table Grid"/>
    <w:basedOn w:val="a1"/>
    <w:uiPriority w:val="59"/>
    <w:rsid w:val="00C8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EB5A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2"/>
  </w:style>
  <w:style w:type="paragraph" w:styleId="1">
    <w:name w:val="heading 1"/>
    <w:basedOn w:val="a"/>
    <w:next w:val="a"/>
    <w:link w:val="10"/>
    <w:qFormat/>
    <w:rsid w:val="000D6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160D"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mallCap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160D"/>
    <w:pPr>
      <w:keepNext/>
      <w:spacing w:before="240" w:after="24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12CB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B12CBB"/>
    <w:pPr>
      <w:spacing w:before="240" w:after="60" w:line="240" w:lineRule="auto"/>
      <w:ind w:firstLine="709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C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2160D"/>
    <w:rPr>
      <w:rFonts w:ascii="Times New Roman" w:eastAsia="Times New Roman" w:hAnsi="Times New Roman" w:cs="Arial"/>
      <w:b/>
      <w:bCs/>
      <w:iCs/>
      <w:smallCap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160D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2CB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rsid w:val="00B12CBB"/>
    <w:rPr>
      <w:rFonts w:ascii="Times New Roman" w:eastAsia="Calibri" w:hAnsi="Times New Roman" w:cs="Times New Roman"/>
      <w:b/>
      <w:bCs/>
      <w:lang w:eastAsia="ru-RU"/>
    </w:rPr>
  </w:style>
  <w:style w:type="character" w:customStyle="1" w:styleId="blk">
    <w:name w:val="blk"/>
    <w:basedOn w:val="a0"/>
    <w:rsid w:val="0062160D"/>
  </w:style>
  <w:style w:type="character" w:styleId="a3">
    <w:name w:val="Hyperlink"/>
    <w:basedOn w:val="a0"/>
    <w:uiPriority w:val="99"/>
    <w:unhideWhenUsed/>
    <w:rsid w:val="0062160D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21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1">
    <w:name w:val="ConsPlusNormal Знак1"/>
    <w:link w:val="ConsPlusNormal"/>
    <w:locked/>
    <w:rsid w:val="0062160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0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A26"/>
    <w:pPr>
      <w:ind w:left="720"/>
      <w:contextualSpacing/>
    </w:pPr>
  </w:style>
  <w:style w:type="paragraph" w:customStyle="1" w:styleId="ConsNormal">
    <w:name w:val="ConsNormal"/>
    <w:link w:val="ConsNormal0"/>
    <w:rsid w:val="00BC5E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C5E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4B10D5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0D6C4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C4D"/>
  </w:style>
  <w:style w:type="paragraph" w:customStyle="1" w:styleId="s1">
    <w:name w:val="s_1"/>
    <w:basedOn w:val="a"/>
    <w:rsid w:val="000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C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991C66"/>
  </w:style>
  <w:style w:type="character" w:styleId="a6">
    <w:name w:val="Strong"/>
    <w:basedOn w:val="a0"/>
    <w:uiPriority w:val="22"/>
    <w:qFormat/>
    <w:rsid w:val="00290753"/>
    <w:rPr>
      <w:b/>
      <w:bCs/>
    </w:rPr>
  </w:style>
  <w:style w:type="paragraph" w:styleId="a7">
    <w:name w:val="caption"/>
    <w:aliases w:val="адрес"/>
    <w:basedOn w:val="a"/>
    <w:next w:val="a"/>
    <w:qFormat/>
    <w:rsid w:val="00B12CB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12CB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B12CBB"/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link w:val="ab"/>
    <w:uiPriority w:val="99"/>
    <w:rsid w:val="00B12CBB"/>
  </w:style>
  <w:style w:type="paragraph" w:styleId="ab">
    <w:name w:val="footer"/>
    <w:basedOn w:val="a"/>
    <w:link w:val="aa"/>
    <w:uiPriority w:val="99"/>
    <w:unhideWhenUsed/>
    <w:rsid w:val="00B12CBB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12">
    <w:name w:val="Нижний колонтитул Знак1"/>
    <w:basedOn w:val="a0"/>
    <w:uiPriority w:val="99"/>
    <w:semiHidden/>
    <w:rsid w:val="00B12CBB"/>
  </w:style>
  <w:style w:type="character" w:customStyle="1" w:styleId="ac">
    <w:name w:val="Текст выноски Знак"/>
    <w:link w:val="ad"/>
    <w:uiPriority w:val="99"/>
    <w:semiHidden/>
    <w:rsid w:val="00B12CB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12CBB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12CBB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B12CBB"/>
    <w:pPr>
      <w:overflowPunct w:val="0"/>
      <w:autoSpaceDE w:val="0"/>
      <w:autoSpaceDN w:val="0"/>
      <w:adjustRightInd w:val="0"/>
      <w:spacing w:after="120" w:line="240" w:lineRule="auto"/>
      <w:ind w:firstLine="709"/>
      <w:textAlignment w:val="baseline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B12CB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4">
    <w:name w:val="Абзац списка1"/>
    <w:basedOn w:val="a"/>
    <w:rsid w:val="00B12CBB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mw-headline">
    <w:name w:val="mw-headline"/>
    <w:rsid w:val="00B12CBB"/>
    <w:rPr>
      <w:rFonts w:cs="Times New Roman"/>
    </w:rPr>
  </w:style>
  <w:style w:type="character" w:customStyle="1" w:styleId="21">
    <w:name w:val="Основной текст с отступом 2 Знак"/>
    <w:link w:val="22"/>
    <w:uiPriority w:val="99"/>
    <w:semiHidden/>
    <w:rsid w:val="00B12CBB"/>
  </w:style>
  <w:style w:type="paragraph" w:styleId="22">
    <w:name w:val="Body Text Indent 2"/>
    <w:basedOn w:val="a"/>
    <w:link w:val="21"/>
    <w:uiPriority w:val="99"/>
    <w:semiHidden/>
    <w:unhideWhenUsed/>
    <w:rsid w:val="00B12CBB"/>
    <w:pPr>
      <w:spacing w:after="120" w:line="480" w:lineRule="auto"/>
      <w:ind w:left="283" w:firstLine="709"/>
      <w:jc w:val="both"/>
    </w:pPr>
  </w:style>
  <w:style w:type="character" w:customStyle="1" w:styleId="210">
    <w:name w:val="Основной текст с отступом 2 Знак1"/>
    <w:basedOn w:val="a0"/>
    <w:uiPriority w:val="99"/>
    <w:semiHidden/>
    <w:rsid w:val="00B12CBB"/>
  </w:style>
  <w:style w:type="paragraph" w:customStyle="1" w:styleId="15">
    <w:name w:val="Штамп1"/>
    <w:basedOn w:val="a"/>
    <w:rsid w:val="00B12CBB"/>
    <w:pPr>
      <w:widowControl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6">
    <w:name w:val="Без интервала1"/>
    <w:rsid w:val="00B12C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ostbody">
    <w:name w:val="postbody"/>
    <w:rsid w:val="00B12CBB"/>
    <w:rPr>
      <w:rFonts w:cs="Times New Roman"/>
    </w:rPr>
  </w:style>
  <w:style w:type="paragraph" w:customStyle="1" w:styleId="17">
    <w:name w:val="Стиль1"/>
    <w:basedOn w:val="a"/>
    <w:rsid w:val="00B12C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B12CBB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24"/>
      <w:sz w:val="26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B12CBB"/>
    <w:rPr>
      <w:rFonts w:ascii="TimesET" w:eastAsia="Times New Roman" w:hAnsi="TimesET" w:cs="Times New Roman"/>
      <w:kern w:val="24"/>
      <w:sz w:val="26"/>
      <w:szCs w:val="20"/>
      <w:lang w:val="x-none" w:eastAsia="x-none"/>
    </w:rPr>
  </w:style>
  <w:style w:type="paragraph" w:customStyle="1" w:styleId="Iauiue3">
    <w:name w:val="Iau?iue3"/>
    <w:rsid w:val="00B12C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12CBB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12CBB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text"/>
    <w:basedOn w:val="a"/>
    <w:link w:val="af2"/>
    <w:uiPriority w:val="99"/>
    <w:semiHidden/>
    <w:unhideWhenUsed/>
    <w:rsid w:val="00B12CBB"/>
    <w:pPr>
      <w:spacing w:after="0" w:line="240" w:lineRule="auto"/>
      <w:ind w:firstLine="709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B12CB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B12CBB"/>
    <w:rPr>
      <w:b/>
      <w:bCs/>
    </w:rPr>
  </w:style>
  <w:style w:type="paragraph" w:styleId="af6">
    <w:name w:val="No Spacing"/>
    <w:link w:val="af7"/>
    <w:uiPriority w:val="1"/>
    <w:qFormat/>
    <w:rsid w:val="00B12C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B12CBB"/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rsid w:val="00B12CBB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120">
    <w:name w:val="Заголовок 1 Знак2"/>
    <w:rsid w:val="00B12CBB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customStyle="1" w:styleId="ConsPlusCell">
    <w:name w:val="ConsPlusCell"/>
    <w:uiPriority w:val="99"/>
    <w:rsid w:val="00B12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u">
    <w:name w:val="u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û÷íûé"/>
    <w:rsid w:val="00B12C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rsid w:val="00B12C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211"/>
    <w:basedOn w:val="a"/>
    <w:rsid w:val="00B12CBB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B12CB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"/>
    <w:rsid w:val="00B12CBB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212">
    <w:name w:val="Основной текст с отступом 21"/>
    <w:basedOn w:val="a"/>
    <w:rsid w:val="00B12CBB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1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p">
    <w:name w:val="ep"/>
    <w:basedOn w:val="a0"/>
    <w:rsid w:val="00B12CBB"/>
  </w:style>
  <w:style w:type="paragraph" w:customStyle="1" w:styleId="s22">
    <w:name w:val="s_22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B12CBB"/>
    <w:pPr>
      <w:spacing w:after="120" w:line="240" w:lineRule="auto"/>
      <w:ind w:left="283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B12CB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B12C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B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а_Текст слева"/>
    <w:basedOn w:val="a"/>
    <w:link w:val="afd"/>
    <w:rsid w:val="00B12CBB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d">
    <w:name w:val="Таблица_Текст слева Знак"/>
    <w:link w:val="afc"/>
    <w:rsid w:val="00B12CBB"/>
    <w:rPr>
      <w:rFonts w:ascii="Times New Roman" w:eastAsia="Times New Roman" w:hAnsi="Times New Roman" w:cs="Times New Roman"/>
      <w:lang w:eastAsia="zh-CN"/>
    </w:rPr>
  </w:style>
  <w:style w:type="table" w:styleId="afe">
    <w:name w:val="Table Grid"/>
    <w:basedOn w:val="a1"/>
    <w:uiPriority w:val="59"/>
    <w:rsid w:val="00C8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EB5A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77A8C2EEFD7A12C264DF96673E98906AD9D0754C8F504375821A7BF0D3C8D247E8B0F0AF49F2De4qCT" TargetMode="External"/><Relationship Id="rId13" Type="http://schemas.openxmlformats.org/officeDocument/2006/relationships/hyperlink" Target="consultantplus://offline/ref=6A62F8EB3541056E7761AB9955B708D63DD0D826E7A180918E7F55D78E05B72C53F7D189B9065715s30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9D258112C60144038A893E193B735769EEC2A9AAF1193A0A1289368BBC91120EF22AEE428148R3wCR" TargetMode="External"/><Relationship Id="rId12" Type="http://schemas.openxmlformats.org/officeDocument/2006/relationships/hyperlink" Target="consultantplus://offline/ref=DC84A7C346457E128D7380245151EBE7F7816EFD0D025DE8B6E18E6D0809EC6615D001821E1D1EDCGBY6L" TargetMode="External"/><Relationship Id="rId17" Type="http://schemas.openxmlformats.org/officeDocument/2006/relationships/hyperlink" Target="consultantplus://offline/ref=40783794F6E88459D7A052CB2C9726A7CEE382A583F3B06E3D7E7282FF77AE69D79E996Dm8x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180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837A1AEB9A808B37D00BE09B113C6150AE3AFE30259F4AA9877594BE030160FA808BB6E5277B13B50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45586E7942A9CF305BF329F7DA8D98766EA31E88CFE3D6BDB185D34432FD38C7FD3EB1D531M5u8H" TargetMode="External"/><Relationship Id="rId10" Type="http://schemas.openxmlformats.org/officeDocument/2006/relationships/hyperlink" Target="consultantplus://offline/ref=7505B5476E573F6D3B4E8996CACA9E2B60F5AA6A96233E9C2F382B92525745669176C342DDB5r7p8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45586E7942A9CF305BF329F7DA8D98766EA31E88CFE3D6BDB185D34432FD38C7FD3EB1D531M5u8H" TargetMode="External"/><Relationship Id="rId14" Type="http://schemas.openxmlformats.org/officeDocument/2006/relationships/hyperlink" Target="consultantplus://offline/ref=5CE79DE36D5D8BFBF27C3702D7BA41AFC726C7C02E1D216D8D1C33CACAA8477A84AA58A9E1AEBD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8B9F-A3BB-44EB-8A32-CF890CB2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9995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Роман Сергеевич Бровкин</cp:lastModifiedBy>
  <cp:revision>10</cp:revision>
  <dcterms:created xsi:type="dcterms:W3CDTF">2019-04-22T11:36:00Z</dcterms:created>
  <dcterms:modified xsi:type="dcterms:W3CDTF">2019-06-04T08:51:00Z</dcterms:modified>
</cp:coreProperties>
</file>