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D12" w:rsidRPr="00B86E0A" w:rsidRDefault="00CE2D12" w:rsidP="00CE2D12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B8FDD" wp14:editId="244AE236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12" w:rsidRPr="00B86E0A" w:rsidRDefault="00CE2D12" w:rsidP="00CE2D1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E2D12" w:rsidRPr="00B86E0A" w:rsidRDefault="00CE2D12" w:rsidP="00CE2D12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CE2D12" w:rsidRPr="00B86E0A" w:rsidRDefault="00CE2D12" w:rsidP="00CE2D12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E2D12" w:rsidRPr="005D2376" w:rsidRDefault="00CE2D12" w:rsidP="00CE2D1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CE2D12" w:rsidRPr="00B86E0A" w:rsidRDefault="00CE2D12" w:rsidP="00CE2D1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E2D12" w:rsidRPr="00B86E0A" w:rsidRDefault="00CE2D12" w:rsidP="00CE2D12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E2D12" w:rsidRPr="00B86E0A" w:rsidRDefault="00CE2D12" w:rsidP="00CE2D12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CE2D12" w:rsidRPr="00B86E0A" w:rsidRDefault="00CE2D12" w:rsidP="00CE2D12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E2D12" w:rsidRPr="00B86E0A" w:rsidRDefault="00CE2D12" w:rsidP="00CE2D12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CE2D12" w:rsidRPr="005D2376" w:rsidRDefault="00CE2D12" w:rsidP="00CE2D1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«Усадьба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Вартемяки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графов Шуваловых», конец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начало ХХ века, 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5, 9, 10, 11, 12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CE2D12" w:rsidRPr="00B86E0A" w:rsidRDefault="00CE2D12" w:rsidP="00CE2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D12" w:rsidRPr="00B31D19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аттестованным Министерством культуры Российской Федерации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</w:t>
      </w:r>
      <w:r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года по 15 сентября 2016 года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F60E36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</w:t>
      </w:r>
      <w:proofErr w:type="spellStart"/>
      <w:r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Вартемяки</w:t>
      </w:r>
      <w:proofErr w:type="spellEnd"/>
      <w:r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графа Шувалова</w:t>
      </w:r>
      <w:r>
        <w:rPr>
          <w:rFonts w:ascii="Times New Roman" w:hAnsi="Times New Roman" w:cs="Times New Roman"/>
          <w:sz w:val="28"/>
          <w:szCs w:val="28"/>
        </w:rPr>
        <w:t xml:space="preserve">» по адресу: </w:t>
      </w:r>
      <w:r w:rsidRPr="00CE2D12">
        <w:rPr>
          <w:rFonts w:ascii="Times New Roman" w:hAnsi="Times New Roman" w:cs="Times New Roman"/>
          <w:sz w:val="28"/>
          <w:szCs w:val="28"/>
        </w:rPr>
        <w:t>Ленинградская область, Всеволожский район,</w:t>
      </w:r>
      <w:r w:rsidR="00F60E3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E2D12">
        <w:rPr>
          <w:rFonts w:ascii="Times New Roman" w:hAnsi="Times New Roman" w:cs="Times New Roman"/>
          <w:sz w:val="28"/>
          <w:szCs w:val="28"/>
        </w:rPr>
        <w:t xml:space="preserve"> п.</w:t>
      </w:r>
      <w:r w:rsid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D12">
        <w:rPr>
          <w:rFonts w:ascii="Times New Roman" w:hAnsi="Times New Roman" w:cs="Times New Roman"/>
          <w:sz w:val="28"/>
          <w:szCs w:val="28"/>
        </w:rPr>
        <w:t>Вартемяги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>,</w:t>
      </w:r>
      <w:r w:rsidRPr="00CE2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D12">
        <w:rPr>
          <w:rFonts w:ascii="Times New Roman" w:hAnsi="Times New Roman" w:cs="Times New Roman"/>
          <w:sz w:val="28"/>
          <w:szCs w:val="28"/>
        </w:rPr>
        <w:t>Вартемягская</w:t>
      </w:r>
      <w:proofErr w:type="spellEnd"/>
      <w:r w:rsidRPr="00CE2D12">
        <w:rPr>
          <w:rFonts w:ascii="Times New Roman" w:hAnsi="Times New Roman" w:cs="Times New Roman"/>
          <w:sz w:val="28"/>
          <w:szCs w:val="28"/>
        </w:rPr>
        <w:t xml:space="preserve"> с/с</w:t>
      </w:r>
      <w:r>
        <w:rPr>
          <w:rFonts w:ascii="Times New Roman" w:hAnsi="Times New Roman" w:cs="Times New Roman"/>
          <w:sz w:val="28"/>
          <w:szCs w:val="28"/>
        </w:rPr>
        <w:t xml:space="preserve">, в составе:  </w:t>
      </w:r>
      <w:r w:rsidR="00D04155">
        <w:rPr>
          <w:rFonts w:ascii="Times New Roman" w:hAnsi="Times New Roman" w:cs="Times New Roman"/>
          <w:sz w:val="28"/>
          <w:szCs w:val="28"/>
        </w:rPr>
        <w:t>ц</w:t>
      </w:r>
      <w:r w:rsidR="00D04155" w:rsidRPr="00D04155">
        <w:rPr>
          <w:rFonts w:ascii="Times New Roman" w:hAnsi="Times New Roman" w:cs="Times New Roman"/>
          <w:sz w:val="28"/>
          <w:szCs w:val="28"/>
        </w:rPr>
        <w:t>ерковь</w:t>
      </w:r>
      <w:proofErr w:type="gramStart"/>
      <w:r w:rsidR="00D04155" w:rsidRPr="00D0415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04155" w:rsidRPr="00D04155">
        <w:rPr>
          <w:rFonts w:ascii="Times New Roman" w:hAnsi="Times New Roman" w:cs="Times New Roman"/>
          <w:sz w:val="28"/>
          <w:szCs w:val="28"/>
        </w:rPr>
        <w:t>в.</w:t>
      </w:r>
      <w:r w:rsidR="00D04155">
        <w:rPr>
          <w:rFonts w:ascii="Times New Roman" w:hAnsi="Times New Roman" w:cs="Times New Roman"/>
          <w:sz w:val="28"/>
          <w:szCs w:val="28"/>
        </w:rPr>
        <w:t xml:space="preserve"> </w:t>
      </w:r>
      <w:r w:rsidR="00D04155" w:rsidRPr="00D04155">
        <w:rPr>
          <w:rFonts w:ascii="Times New Roman" w:hAnsi="Times New Roman" w:cs="Times New Roman"/>
          <w:sz w:val="28"/>
          <w:szCs w:val="28"/>
        </w:rPr>
        <w:t>Софии</w:t>
      </w:r>
      <w:r w:rsidR="00D041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155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D04155">
        <w:rPr>
          <w:rFonts w:ascii="Times New Roman" w:hAnsi="Times New Roman" w:cs="Times New Roman"/>
          <w:sz w:val="28"/>
          <w:szCs w:val="28"/>
        </w:rPr>
        <w:t xml:space="preserve"> шоссе,               в парке), ч</w:t>
      </w:r>
      <w:r w:rsidR="00D04155" w:rsidRPr="00D04155">
        <w:rPr>
          <w:rFonts w:ascii="Times New Roman" w:hAnsi="Times New Roman" w:cs="Times New Roman"/>
          <w:sz w:val="28"/>
          <w:szCs w:val="28"/>
        </w:rPr>
        <w:t>асовня при церкви</w:t>
      </w:r>
      <w:r w:rsidR="00D041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155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D04155">
        <w:rPr>
          <w:rFonts w:ascii="Times New Roman" w:hAnsi="Times New Roman" w:cs="Times New Roman"/>
          <w:sz w:val="28"/>
          <w:szCs w:val="28"/>
        </w:rPr>
        <w:t xml:space="preserve"> шоссе), к</w:t>
      </w:r>
      <w:r w:rsidR="00D04155" w:rsidRPr="00D04155">
        <w:rPr>
          <w:rFonts w:ascii="Times New Roman" w:hAnsi="Times New Roman" w:cs="Times New Roman"/>
          <w:sz w:val="28"/>
          <w:szCs w:val="28"/>
        </w:rPr>
        <w:t>онюшня</w:t>
      </w:r>
      <w:r w:rsidR="00D041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155">
        <w:rPr>
          <w:rFonts w:ascii="Times New Roman" w:hAnsi="Times New Roman" w:cs="Times New Roman"/>
          <w:sz w:val="28"/>
          <w:szCs w:val="28"/>
        </w:rPr>
        <w:t>Тосковское</w:t>
      </w:r>
      <w:proofErr w:type="spellEnd"/>
      <w:r w:rsidR="00D04155">
        <w:rPr>
          <w:rFonts w:ascii="Times New Roman" w:hAnsi="Times New Roman" w:cs="Times New Roman"/>
          <w:sz w:val="28"/>
          <w:szCs w:val="28"/>
        </w:rPr>
        <w:t xml:space="preserve"> шоссе, 9), </w:t>
      </w:r>
      <w:r w:rsidR="00F60E36">
        <w:rPr>
          <w:rFonts w:ascii="Times New Roman" w:hAnsi="Times New Roman" w:cs="Times New Roman"/>
          <w:sz w:val="28"/>
          <w:szCs w:val="28"/>
        </w:rPr>
        <w:t>х</w:t>
      </w:r>
      <w:r w:rsidR="00D04155" w:rsidRPr="00D04155">
        <w:rPr>
          <w:rFonts w:ascii="Times New Roman" w:hAnsi="Times New Roman" w:cs="Times New Roman"/>
          <w:sz w:val="28"/>
          <w:szCs w:val="28"/>
        </w:rPr>
        <w:t>оз. постройка (конюшня)</w:t>
      </w:r>
      <w:r w:rsidR="00D041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155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D04155">
        <w:rPr>
          <w:rFonts w:ascii="Times New Roman" w:hAnsi="Times New Roman" w:cs="Times New Roman"/>
          <w:sz w:val="28"/>
          <w:szCs w:val="28"/>
        </w:rPr>
        <w:t xml:space="preserve"> шоссе, 10), </w:t>
      </w:r>
      <w:r w:rsidR="00F60E36">
        <w:rPr>
          <w:rFonts w:ascii="Times New Roman" w:hAnsi="Times New Roman" w:cs="Times New Roman"/>
          <w:sz w:val="28"/>
          <w:szCs w:val="28"/>
        </w:rPr>
        <w:t>д</w:t>
      </w:r>
      <w:r w:rsidR="00D04155" w:rsidRPr="00D04155">
        <w:rPr>
          <w:rFonts w:ascii="Times New Roman" w:hAnsi="Times New Roman" w:cs="Times New Roman"/>
          <w:sz w:val="28"/>
          <w:szCs w:val="28"/>
        </w:rPr>
        <w:t>вухэтажный дом хоз. комплекса</w:t>
      </w:r>
      <w:r w:rsidR="00D041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155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D04155">
        <w:rPr>
          <w:rFonts w:ascii="Times New Roman" w:hAnsi="Times New Roman" w:cs="Times New Roman"/>
          <w:sz w:val="28"/>
          <w:szCs w:val="28"/>
        </w:rPr>
        <w:t xml:space="preserve"> шоссе, 11),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E36">
        <w:rPr>
          <w:rFonts w:ascii="Times New Roman" w:hAnsi="Times New Roman" w:cs="Times New Roman"/>
          <w:sz w:val="28"/>
          <w:szCs w:val="28"/>
        </w:rPr>
        <w:t>д</w:t>
      </w:r>
      <w:r w:rsidR="00D04155" w:rsidRPr="00D04155">
        <w:rPr>
          <w:rFonts w:ascii="Times New Roman" w:hAnsi="Times New Roman" w:cs="Times New Roman"/>
          <w:sz w:val="28"/>
          <w:szCs w:val="28"/>
        </w:rPr>
        <w:t>вухэтажный дом хоз. комплекса</w:t>
      </w:r>
      <w:r w:rsidR="00D041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155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D04155">
        <w:rPr>
          <w:rFonts w:ascii="Times New Roman" w:hAnsi="Times New Roman" w:cs="Times New Roman"/>
          <w:sz w:val="28"/>
          <w:szCs w:val="28"/>
        </w:rPr>
        <w:t xml:space="preserve"> шоссе, 12), парк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</w:t>
      </w:r>
      <w:proofErr w:type="spellStart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Вартемяки</w:t>
      </w:r>
      <w:proofErr w:type="spellEnd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графов Шуваловых», конец </w:t>
      </w:r>
      <w:r w:rsidR="00F60E36" w:rsidRPr="00F60E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начало ХХ века, по адресу: Ленинградская область, Всеволожский район, </w:t>
      </w:r>
      <w:proofErr w:type="spellStart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Токсовское</w:t>
      </w:r>
      <w:proofErr w:type="spellEnd"/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шоссе, 5, 9, 10, 11, 12, </w:t>
      </w:r>
      <w:r w:rsidR="00F60E36">
        <w:rPr>
          <w:rFonts w:ascii="Times New Roman" w:hAnsi="Times New Roman" w:cs="Times New Roman"/>
          <w:sz w:val="28"/>
          <w:szCs w:val="28"/>
        </w:rPr>
        <w:t xml:space="preserve">вид объекта – ансамбль,               </w:t>
      </w:r>
      <w:r w:rsidR="00F60E36"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составе: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1.1. </w:t>
      </w:r>
      <w:r w:rsidRPr="00F60E36">
        <w:rPr>
          <w:rFonts w:ascii="Times New Roman" w:hAnsi="Times New Roman" w:cs="Times New Roman"/>
          <w:sz w:val="28"/>
          <w:szCs w:val="28"/>
        </w:rPr>
        <w:t>Церковь святых мучениц Веры, На</w:t>
      </w:r>
      <w:r>
        <w:rPr>
          <w:rFonts w:ascii="Times New Roman" w:hAnsi="Times New Roman" w:cs="Times New Roman"/>
          <w:sz w:val="28"/>
          <w:szCs w:val="28"/>
        </w:rPr>
        <w:t>дежды, Любови и матери их Софии</w:t>
      </w:r>
      <w:r w:rsidRPr="00F60E36">
        <w:rPr>
          <w:rFonts w:ascii="Times New Roman" w:hAnsi="Times New Roman" w:cs="Times New Roman"/>
          <w:sz w:val="28"/>
          <w:szCs w:val="28"/>
        </w:rPr>
        <w:t xml:space="preserve">, 1825-1834, 1870 годы, архитектор Д.И.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Висконти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шоссе, 5, вид объекта – памятник</w:t>
      </w:r>
      <w:r w:rsidRPr="00F60E36">
        <w:rPr>
          <w:rFonts w:ascii="Times New Roman" w:hAnsi="Times New Roman" w:cs="Times New Roman"/>
          <w:sz w:val="28"/>
          <w:szCs w:val="28"/>
        </w:rPr>
        <w:t>;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60E36">
        <w:rPr>
          <w:rFonts w:ascii="Times New Roman" w:hAnsi="Times New Roman" w:cs="Times New Roman"/>
          <w:sz w:val="28"/>
          <w:szCs w:val="28"/>
        </w:rPr>
        <w:t>Часовня над могилой графа П.П. Шув</w:t>
      </w:r>
      <w:r>
        <w:rPr>
          <w:rFonts w:ascii="Times New Roman" w:hAnsi="Times New Roman" w:cs="Times New Roman"/>
          <w:sz w:val="28"/>
          <w:szCs w:val="28"/>
        </w:rPr>
        <w:t>алова</w:t>
      </w:r>
      <w:r w:rsidRPr="00F60E36">
        <w:rPr>
          <w:rFonts w:ascii="Times New Roman" w:hAnsi="Times New Roman" w:cs="Times New Roman"/>
          <w:sz w:val="28"/>
          <w:szCs w:val="28"/>
        </w:rPr>
        <w:t xml:space="preserve">, 1906 год,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 шоссе, 5</w:t>
      </w:r>
      <w:r>
        <w:rPr>
          <w:rFonts w:ascii="Times New Roman" w:hAnsi="Times New Roman" w:cs="Times New Roman"/>
          <w:sz w:val="28"/>
          <w:szCs w:val="28"/>
        </w:rPr>
        <w:t>, вид объекта – памятник</w:t>
      </w:r>
      <w:r w:rsidRPr="00F60E36">
        <w:rPr>
          <w:rFonts w:ascii="Times New Roman" w:hAnsi="Times New Roman" w:cs="Times New Roman"/>
          <w:sz w:val="28"/>
          <w:szCs w:val="28"/>
        </w:rPr>
        <w:t>;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Конюшня</w:t>
      </w:r>
      <w:r w:rsidRPr="00F60E36">
        <w:rPr>
          <w:rFonts w:ascii="Times New Roman" w:hAnsi="Times New Roman" w:cs="Times New Roman"/>
          <w:sz w:val="28"/>
          <w:szCs w:val="28"/>
        </w:rPr>
        <w:t xml:space="preserve">, середина </w:t>
      </w:r>
      <w:r w:rsidRPr="00F60E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60E36">
        <w:rPr>
          <w:rFonts w:ascii="Times New Roman" w:hAnsi="Times New Roman" w:cs="Times New Roman"/>
          <w:sz w:val="28"/>
          <w:szCs w:val="28"/>
        </w:rPr>
        <w:t xml:space="preserve"> века, архитектор П.С. Садовников,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 шоссе, 9</w:t>
      </w:r>
      <w:r>
        <w:rPr>
          <w:rFonts w:ascii="Times New Roman" w:hAnsi="Times New Roman" w:cs="Times New Roman"/>
          <w:sz w:val="28"/>
          <w:szCs w:val="28"/>
        </w:rPr>
        <w:t>, вид объекта – памятник</w:t>
      </w:r>
      <w:r w:rsidRPr="00F60E36">
        <w:rPr>
          <w:rFonts w:ascii="Times New Roman" w:hAnsi="Times New Roman" w:cs="Times New Roman"/>
          <w:sz w:val="28"/>
          <w:szCs w:val="28"/>
        </w:rPr>
        <w:t>;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Хозяйственный корпус</w:t>
      </w:r>
      <w:r w:rsidRPr="00F60E36">
        <w:rPr>
          <w:rFonts w:ascii="Times New Roman" w:hAnsi="Times New Roman" w:cs="Times New Roman"/>
          <w:sz w:val="28"/>
          <w:szCs w:val="28"/>
        </w:rPr>
        <w:t xml:space="preserve">, середина </w:t>
      </w:r>
      <w:r w:rsidRPr="00F60E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60E36">
        <w:rPr>
          <w:rFonts w:ascii="Times New Roman" w:hAnsi="Times New Roman" w:cs="Times New Roman"/>
          <w:sz w:val="28"/>
          <w:szCs w:val="28"/>
        </w:rPr>
        <w:t xml:space="preserve"> века, архитектор П.С. Садовников,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 шоссе, 10</w:t>
      </w:r>
      <w:r>
        <w:rPr>
          <w:rFonts w:ascii="Times New Roman" w:hAnsi="Times New Roman" w:cs="Times New Roman"/>
          <w:sz w:val="28"/>
          <w:szCs w:val="28"/>
        </w:rPr>
        <w:t>, вид объекта – памятник</w:t>
      </w:r>
      <w:r w:rsidRPr="00F60E36">
        <w:rPr>
          <w:rFonts w:ascii="Times New Roman" w:hAnsi="Times New Roman" w:cs="Times New Roman"/>
          <w:sz w:val="28"/>
          <w:szCs w:val="28"/>
        </w:rPr>
        <w:t>;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F60E36">
        <w:rPr>
          <w:rFonts w:ascii="Times New Roman" w:hAnsi="Times New Roman" w:cs="Times New Roman"/>
          <w:sz w:val="28"/>
          <w:szCs w:val="28"/>
        </w:rPr>
        <w:t>Северный</w:t>
      </w:r>
      <w:r>
        <w:rPr>
          <w:rFonts w:ascii="Times New Roman" w:hAnsi="Times New Roman" w:cs="Times New Roman"/>
          <w:sz w:val="28"/>
          <w:szCs w:val="28"/>
        </w:rPr>
        <w:t xml:space="preserve"> флигель хозяйственного корпуса</w:t>
      </w:r>
      <w:r w:rsidRPr="00F60E36">
        <w:rPr>
          <w:rFonts w:ascii="Times New Roman" w:hAnsi="Times New Roman" w:cs="Times New Roman"/>
          <w:sz w:val="28"/>
          <w:szCs w:val="28"/>
        </w:rPr>
        <w:t xml:space="preserve">, середина </w:t>
      </w:r>
      <w:r w:rsidRPr="00F60E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60E36">
        <w:rPr>
          <w:rFonts w:ascii="Times New Roman" w:hAnsi="Times New Roman" w:cs="Times New Roman"/>
          <w:sz w:val="28"/>
          <w:szCs w:val="28"/>
        </w:rPr>
        <w:t xml:space="preserve"> века, архитектор П.С. Садовников,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 шоссе, 11</w:t>
      </w:r>
      <w:r>
        <w:rPr>
          <w:rFonts w:ascii="Times New Roman" w:hAnsi="Times New Roman" w:cs="Times New Roman"/>
          <w:sz w:val="28"/>
          <w:szCs w:val="28"/>
        </w:rPr>
        <w:t>, вид объекта – памятник</w:t>
      </w:r>
      <w:r w:rsidRPr="00F60E36">
        <w:rPr>
          <w:rFonts w:ascii="Times New Roman" w:hAnsi="Times New Roman" w:cs="Times New Roman"/>
          <w:sz w:val="28"/>
          <w:szCs w:val="28"/>
        </w:rPr>
        <w:t>;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F60E36">
        <w:rPr>
          <w:rFonts w:ascii="Times New Roman" w:hAnsi="Times New Roman" w:cs="Times New Roman"/>
          <w:sz w:val="28"/>
          <w:szCs w:val="28"/>
        </w:rPr>
        <w:t>Южный</w:t>
      </w:r>
      <w:r>
        <w:rPr>
          <w:rFonts w:ascii="Times New Roman" w:hAnsi="Times New Roman" w:cs="Times New Roman"/>
          <w:sz w:val="28"/>
          <w:szCs w:val="28"/>
        </w:rPr>
        <w:t xml:space="preserve"> флигель хозяйственного корпуса</w:t>
      </w:r>
      <w:r w:rsidRPr="00F60E36">
        <w:rPr>
          <w:rFonts w:ascii="Times New Roman" w:hAnsi="Times New Roman" w:cs="Times New Roman"/>
          <w:sz w:val="28"/>
          <w:szCs w:val="28"/>
        </w:rPr>
        <w:t xml:space="preserve">, середина </w:t>
      </w:r>
      <w:r w:rsidRPr="00F60E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60E36">
        <w:rPr>
          <w:rFonts w:ascii="Times New Roman" w:hAnsi="Times New Roman" w:cs="Times New Roman"/>
          <w:sz w:val="28"/>
          <w:szCs w:val="28"/>
        </w:rPr>
        <w:t xml:space="preserve"> века, архитектор П.С. Садовников,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 шоссе, 12</w:t>
      </w:r>
      <w:r>
        <w:rPr>
          <w:rFonts w:ascii="Times New Roman" w:hAnsi="Times New Roman" w:cs="Times New Roman"/>
          <w:sz w:val="28"/>
          <w:szCs w:val="28"/>
        </w:rPr>
        <w:t>, вид объекта – памятник</w:t>
      </w:r>
      <w:r w:rsidRPr="00F60E36">
        <w:rPr>
          <w:rFonts w:ascii="Times New Roman" w:hAnsi="Times New Roman" w:cs="Times New Roman"/>
          <w:sz w:val="28"/>
          <w:szCs w:val="28"/>
        </w:rPr>
        <w:t>;</w:t>
      </w:r>
    </w:p>
    <w:p w:rsidR="00F60E36" w:rsidRPr="00F60E36" w:rsidRDefault="00F60E36" w:rsidP="00F60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Па</w:t>
      </w:r>
      <w:proofErr w:type="gramStart"/>
      <w:r>
        <w:rPr>
          <w:rFonts w:ascii="Times New Roman" w:hAnsi="Times New Roman" w:cs="Times New Roman"/>
          <w:sz w:val="28"/>
          <w:szCs w:val="28"/>
        </w:rPr>
        <w:t>рк с пр</w:t>
      </w:r>
      <w:proofErr w:type="gramEnd"/>
      <w:r>
        <w:rPr>
          <w:rFonts w:ascii="Times New Roman" w:hAnsi="Times New Roman" w:cs="Times New Roman"/>
          <w:sz w:val="28"/>
          <w:szCs w:val="28"/>
        </w:rPr>
        <w:t>удами</w:t>
      </w:r>
      <w:r w:rsidRPr="00F60E36">
        <w:rPr>
          <w:rFonts w:ascii="Times New Roman" w:hAnsi="Times New Roman" w:cs="Times New Roman"/>
          <w:sz w:val="28"/>
          <w:szCs w:val="28"/>
        </w:rPr>
        <w:t xml:space="preserve">, конец </w:t>
      </w:r>
      <w:r w:rsidRPr="00F60E3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60E36">
        <w:rPr>
          <w:rFonts w:ascii="Times New Roman" w:hAnsi="Times New Roman" w:cs="Times New Roman"/>
          <w:sz w:val="28"/>
          <w:szCs w:val="28"/>
        </w:rPr>
        <w:t xml:space="preserve"> – начало ХХ века,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Pr="00F60E36">
        <w:rPr>
          <w:rFonts w:ascii="Times New Roman" w:hAnsi="Times New Roman" w:cs="Times New Roman"/>
          <w:sz w:val="28"/>
          <w:szCs w:val="28"/>
        </w:rPr>
        <w:t xml:space="preserve"> шоссе, 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60E36">
        <w:rPr>
          <w:rFonts w:ascii="Times New Roman" w:hAnsi="Times New Roman" w:cs="Times New Roman"/>
          <w:sz w:val="28"/>
          <w:szCs w:val="28"/>
        </w:rPr>
        <w:t xml:space="preserve">вид объекта – </w:t>
      </w:r>
      <w:r>
        <w:rPr>
          <w:rFonts w:ascii="Times New Roman" w:hAnsi="Times New Roman" w:cs="Times New Roman"/>
          <w:sz w:val="28"/>
          <w:szCs w:val="28"/>
        </w:rPr>
        <w:t>ансамбль.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ансамбля и памятников, указанных в </w:t>
      </w:r>
      <w:proofErr w:type="spellStart"/>
      <w:r w:rsid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>. 1.1-1.7,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F60E36" w:rsidRPr="003D03BB">
        <w:rPr>
          <w:rFonts w:ascii="Times New Roman" w:hAnsi="Times New Roman" w:cs="Times New Roman"/>
          <w:sz w:val="28"/>
          <w:szCs w:val="28"/>
        </w:rPr>
        <w:t>«</w:t>
      </w:r>
      <w:r w:rsidR="00F60E36"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</w:t>
      </w:r>
      <w:proofErr w:type="spellStart"/>
      <w:r w:rsidR="00F60E36"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Вартемяки</w:t>
      </w:r>
      <w:proofErr w:type="spellEnd"/>
      <w:r w:rsidR="00F60E36" w:rsidRPr="00CE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графа Шувалова</w:t>
      </w:r>
      <w:r w:rsidR="00F60E36">
        <w:rPr>
          <w:rFonts w:ascii="Times New Roman" w:hAnsi="Times New Roman" w:cs="Times New Roman"/>
          <w:sz w:val="28"/>
          <w:szCs w:val="28"/>
        </w:rPr>
        <w:t xml:space="preserve">» по адресу: </w:t>
      </w:r>
      <w:r w:rsidR="00F60E36" w:rsidRPr="00CE2D12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  <w:r w:rsidR="00F60E3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60E36" w:rsidRPr="00CE2D12">
        <w:rPr>
          <w:rFonts w:ascii="Times New Roman" w:hAnsi="Times New Roman" w:cs="Times New Roman"/>
          <w:sz w:val="28"/>
          <w:szCs w:val="28"/>
        </w:rPr>
        <w:t>п.</w:t>
      </w:r>
      <w:r w:rsidR="00F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E36" w:rsidRPr="00CE2D12">
        <w:rPr>
          <w:rFonts w:ascii="Times New Roman" w:hAnsi="Times New Roman" w:cs="Times New Roman"/>
          <w:sz w:val="28"/>
          <w:szCs w:val="28"/>
        </w:rPr>
        <w:t>Вартемяги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>,</w:t>
      </w:r>
      <w:r w:rsidR="00F60E36" w:rsidRPr="00CE2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E36" w:rsidRPr="00CE2D12">
        <w:rPr>
          <w:rFonts w:ascii="Times New Roman" w:hAnsi="Times New Roman" w:cs="Times New Roman"/>
          <w:sz w:val="28"/>
          <w:szCs w:val="28"/>
        </w:rPr>
        <w:t>Вартемягская</w:t>
      </w:r>
      <w:proofErr w:type="spellEnd"/>
      <w:r w:rsidR="00F60E36" w:rsidRPr="00CE2D12">
        <w:rPr>
          <w:rFonts w:ascii="Times New Roman" w:hAnsi="Times New Roman" w:cs="Times New Roman"/>
          <w:sz w:val="28"/>
          <w:szCs w:val="28"/>
        </w:rPr>
        <w:t xml:space="preserve"> с/с</w:t>
      </w:r>
      <w:r w:rsidR="00F60E36">
        <w:rPr>
          <w:rFonts w:ascii="Times New Roman" w:hAnsi="Times New Roman" w:cs="Times New Roman"/>
          <w:sz w:val="28"/>
          <w:szCs w:val="28"/>
        </w:rPr>
        <w:t>, в составе:  ц</w:t>
      </w:r>
      <w:r w:rsidR="00F60E36" w:rsidRPr="00D04155">
        <w:rPr>
          <w:rFonts w:ascii="Times New Roman" w:hAnsi="Times New Roman" w:cs="Times New Roman"/>
          <w:sz w:val="28"/>
          <w:szCs w:val="28"/>
        </w:rPr>
        <w:t>ерковь</w:t>
      </w:r>
      <w:proofErr w:type="gramStart"/>
      <w:r w:rsidR="00F60E36" w:rsidRPr="00D0415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F60E36" w:rsidRPr="00D04155">
        <w:rPr>
          <w:rFonts w:ascii="Times New Roman" w:hAnsi="Times New Roman" w:cs="Times New Roman"/>
          <w:sz w:val="28"/>
          <w:szCs w:val="28"/>
        </w:rPr>
        <w:t>в.</w:t>
      </w:r>
      <w:r w:rsidR="00F60E36">
        <w:rPr>
          <w:rFonts w:ascii="Times New Roman" w:hAnsi="Times New Roman" w:cs="Times New Roman"/>
          <w:sz w:val="28"/>
          <w:szCs w:val="28"/>
        </w:rPr>
        <w:t xml:space="preserve"> </w:t>
      </w:r>
      <w:r w:rsidR="00F60E36" w:rsidRPr="00D04155">
        <w:rPr>
          <w:rFonts w:ascii="Times New Roman" w:hAnsi="Times New Roman" w:cs="Times New Roman"/>
          <w:sz w:val="28"/>
          <w:szCs w:val="28"/>
        </w:rPr>
        <w:t>Софии</w:t>
      </w:r>
      <w:r w:rsidR="00F6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 xml:space="preserve"> шоссе,               в парке), ч</w:t>
      </w:r>
      <w:r w:rsidR="00F60E36" w:rsidRPr="00D04155">
        <w:rPr>
          <w:rFonts w:ascii="Times New Roman" w:hAnsi="Times New Roman" w:cs="Times New Roman"/>
          <w:sz w:val="28"/>
          <w:szCs w:val="28"/>
        </w:rPr>
        <w:t>асовня при церкви</w:t>
      </w:r>
      <w:r w:rsidR="00F6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 xml:space="preserve"> шоссе), к</w:t>
      </w:r>
      <w:r w:rsidR="00F60E36" w:rsidRPr="00D04155">
        <w:rPr>
          <w:rFonts w:ascii="Times New Roman" w:hAnsi="Times New Roman" w:cs="Times New Roman"/>
          <w:sz w:val="28"/>
          <w:szCs w:val="28"/>
        </w:rPr>
        <w:t>онюшня</w:t>
      </w:r>
      <w:r w:rsidR="00F6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E36">
        <w:rPr>
          <w:rFonts w:ascii="Times New Roman" w:hAnsi="Times New Roman" w:cs="Times New Roman"/>
          <w:sz w:val="28"/>
          <w:szCs w:val="28"/>
        </w:rPr>
        <w:t>Тосковское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 xml:space="preserve"> шоссе, 9), х</w:t>
      </w:r>
      <w:r w:rsidR="00F60E36" w:rsidRPr="00D04155">
        <w:rPr>
          <w:rFonts w:ascii="Times New Roman" w:hAnsi="Times New Roman" w:cs="Times New Roman"/>
          <w:sz w:val="28"/>
          <w:szCs w:val="28"/>
        </w:rPr>
        <w:t>оз. постройка (конюшня)</w:t>
      </w:r>
      <w:r w:rsidR="00F6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 xml:space="preserve"> шоссе, 10), д</w:t>
      </w:r>
      <w:r w:rsidR="00F60E36" w:rsidRPr="00D04155">
        <w:rPr>
          <w:rFonts w:ascii="Times New Roman" w:hAnsi="Times New Roman" w:cs="Times New Roman"/>
          <w:sz w:val="28"/>
          <w:szCs w:val="28"/>
        </w:rPr>
        <w:t>вухэтажный дом хоз. комплекса</w:t>
      </w:r>
      <w:r w:rsidR="00F6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 xml:space="preserve"> шоссе, 11),  д</w:t>
      </w:r>
      <w:r w:rsidR="00F60E36" w:rsidRPr="00D04155">
        <w:rPr>
          <w:rFonts w:ascii="Times New Roman" w:hAnsi="Times New Roman" w:cs="Times New Roman"/>
          <w:sz w:val="28"/>
          <w:szCs w:val="28"/>
        </w:rPr>
        <w:t>вухэтажный дом хоз. комплекса</w:t>
      </w:r>
      <w:r w:rsidR="00F6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E36">
        <w:rPr>
          <w:rFonts w:ascii="Times New Roman" w:hAnsi="Times New Roman" w:cs="Times New Roman"/>
          <w:sz w:val="28"/>
          <w:szCs w:val="28"/>
        </w:rPr>
        <w:t>Токсовское</w:t>
      </w:r>
      <w:proofErr w:type="spellEnd"/>
      <w:r w:rsidR="00F60E36">
        <w:rPr>
          <w:rFonts w:ascii="Times New Roman" w:hAnsi="Times New Roman" w:cs="Times New Roman"/>
          <w:sz w:val="28"/>
          <w:szCs w:val="28"/>
        </w:rPr>
        <w:t xml:space="preserve"> шоссе, 12), парк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F6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>объект</w:t>
      </w:r>
      <w:r w:rsidR="00F60E36">
        <w:rPr>
          <w:rFonts w:ascii="Times New Roman" w:hAnsi="Times New Roman" w:cs="Times New Roman"/>
          <w:sz w:val="28"/>
          <w:szCs w:val="28"/>
        </w:rPr>
        <w:t>ах</w:t>
      </w:r>
      <w:r w:rsidRPr="005512E9">
        <w:rPr>
          <w:rFonts w:ascii="Times New Roman" w:hAnsi="Times New Roman" w:cs="Times New Roman"/>
          <w:sz w:val="28"/>
          <w:szCs w:val="28"/>
        </w:rPr>
        <w:t xml:space="preserve">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</w:t>
      </w:r>
      <w:r w:rsidR="00F60E36">
        <w:rPr>
          <w:rFonts w:ascii="Times New Roman" w:hAnsi="Times New Roman" w:cs="Times New Roman"/>
          <w:sz w:val="28"/>
          <w:szCs w:val="28"/>
        </w:rPr>
        <w:t xml:space="preserve">я, указанных в п. 1 настоящего приказа,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E2D12" w:rsidRPr="005512E9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lastRenderedPageBreak/>
        <w:t>- направить письменное уведомление собственник</w:t>
      </w:r>
      <w:r w:rsidR="00800E50">
        <w:rPr>
          <w:rFonts w:ascii="Times New Roman" w:hAnsi="Times New Roman" w:cs="Times New Roman"/>
          <w:sz w:val="28"/>
          <w:szCs w:val="28"/>
        </w:rPr>
        <w:t>ам</w:t>
      </w:r>
      <w:r w:rsidRPr="005512E9">
        <w:rPr>
          <w:rFonts w:ascii="Times New Roman" w:hAnsi="Times New Roman" w:cs="Times New Roman"/>
          <w:sz w:val="28"/>
          <w:szCs w:val="28"/>
        </w:rPr>
        <w:t xml:space="preserve"> или ин</w:t>
      </w:r>
      <w:r w:rsidR="00800E50">
        <w:rPr>
          <w:rFonts w:ascii="Times New Roman" w:hAnsi="Times New Roman" w:cs="Times New Roman"/>
          <w:sz w:val="28"/>
          <w:szCs w:val="28"/>
        </w:rPr>
        <w:t>ы</w:t>
      </w:r>
      <w:r w:rsidRPr="005512E9">
        <w:rPr>
          <w:rFonts w:ascii="Times New Roman" w:hAnsi="Times New Roman" w:cs="Times New Roman"/>
          <w:sz w:val="28"/>
          <w:szCs w:val="28"/>
        </w:rPr>
        <w:t>м законн</w:t>
      </w:r>
      <w:r w:rsidR="00800E50">
        <w:rPr>
          <w:rFonts w:ascii="Times New Roman" w:hAnsi="Times New Roman" w:cs="Times New Roman"/>
          <w:sz w:val="28"/>
          <w:szCs w:val="28"/>
        </w:rPr>
        <w:t>ым</w:t>
      </w:r>
      <w:r w:rsidRPr="005512E9">
        <w:rPr>
          <w:rFonts w:ascii="Times New Roman" w:hAnsi="Times New Roman" w:cs="Times New Roman"/>
          <w:sz w:val="28"/>
          <w:szCs w:val="28"/>
        </w:rPr>
        <w:t xml:space="preserve"> владельц</w:t>
      </w:r>
      <w:r w:rsidR="00800E50">
        <w:rPr>
          <w:rFonts w:ascii="Times New Roman" w:hAnsi="Times New Roman" w:cs="Times New Roman"/>
          <w:sz w:val="28"/>
          <w:szCs w:val="28"/>
        </w:rPr>
        <w:t>ам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800E50">
        <w:rPr>
          <w:rFonts w:ascii="Times New Roman" w:hAnsi="Times New Roman" w:cs="Times New Roman"/>
          <w:sz w:val="28"/>
          <w:szCs w:val="28"/>
        </w:rPr>
        <w:t>объектов культурного наследия,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800E50">
        <w:rPr>
          <w:rFonts w:ascii="Times New Roman" w:hAnsi="Times New Roman" w:cs="Times New Roman"/>
          <w:sz w:val="28"/>
          <w:szCs w:val="28"/>
        </w:rPr>
        <w:t xml:space="preserve">указанных в п. 1 настоящего приказа,              </w:t>
      </w:r>
      <w:r w:rsidR="00800E50"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 включении </w:t>
      </w:r>
      <w:r w:rsidR="00800E50">
        <w:rPr>
          <w:rFonts w:ascii="Times New Roman" w:hAnsi="Times New Roman" w:cs="Times New Roman"/>
          <w:sz w:val="28"/>
          <w:szCs w:val="28"/>
        </w:rPr>
        <w:t>их</w:t>
      </w:r>
      <w:r w:rsidRPr="005512E9">
        <w:rPr>
          <w:rFonts w:ascii="Times New Roman" w:hAnsi="Times New Roman" w:cs="Times New Roman"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E2D12" w:rsidRPr="00C130CA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D12" w:rsidRPr="00D049E4" w:rsidRDefault="00CE2D12" w:rsidP="00CE2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D12" w:rsidRDefault="00CE2D12" w:rsidP="00CE2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CE2D12" w:rsidRDefault="00CE2D12" w:rsidP="00CE2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D12" w:rsidRDefault="00CE2D12" w:rsidP="00CE2D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CE2D12" w:rsidRDefault="00CE2D12" w:rsidP="00CE2D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E2D12" w:rsidTr="00540819">
        <w:tc>
          <w:tcPr>
            <w:tcW w:w="5812" w:type="dxa"/>
          </w:tcPr>
          <w:p w:rsidR="00CE2D12" w:rsidRDefault="00CE2D12" w:rsidP="0054081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CE2D12" w:rsidRPr="006479E1" w:rsidRDefault="00CE2D12" w:rsidP="00CE2D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CE2D12" w:rsidRDefault="00CE2D12" w:rsidP="00CE2D1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800E50" w:rsidRDefault="00CE2D12" w:rsidP="00800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«Усадьба </w:t>
      </w:r>
      <w:proofErr w:type="spellStart"/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Вартемяки</w:t>
      </w:r>
      <w:proofErr w:type="spellEnd"/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графов Шуваловых»,</w:t>
      </w:r>
      <w:r w:rsidR="00800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конец </w:t>
      </w:r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начало ХХ века, по адресу: Ленинградская область, Всеволожский район, </w:t>
      </w:r>
      <w:proofErr w:type="spellStart"/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="00800E50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</w:p>
    <w:p w:rsidR="00CE2D12" w:rsidRPr="00800E50" w:rsidRDefault="00800E50" w:rsidP="00800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5, 9, 10, 11, 12</w:t>
      </w: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D12" w:rsidRPr="00800E50" w:rsidRDefault="00CE2D12" w:rsidP="00CE2D12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800E50" w:rsidRDefault="00800E50" w:rsidP="005408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E50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«Усадьба </w:t>
      </w:r>
      <w:proofErr w:type="spellStart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Вартемяки</w:t>
      </w:r>
      <w:proofErr w:type="spellEnd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графов Шуваловых»,        </w:t>
      </w:r>
    </w:p>
    <w:p w:rsidR="00800E50" w:rsidRDefault="00800E50" w:rsidP="005408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конец </w:t>
      </w:r>
      <w:r w:rsidRPr="00800E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начало ХХ века, по адресу: Ленинградская область, </w:t>
      </w:r>
    </w:p>
    <w:p w:rsidR="00800E50" w:rsidRPr="00800E50" w:rsidRDefault="00800E50" w:rsidP="005408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Всеволожский район, </w:t>
      </w:r>
      <w:proofErr w:type="spellStart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Агалатовское</w:t>
      </w:r>
      <w:proofErr w:type="spellEnd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</w:t>
      </w:r>
    </w:p>
    <w:p w:rsidR="00800E50" w:rsidRPr="00800E50" w:rsidRDefault="00800E50" w:rsidP="00800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деревня </w:t>
      </w:r>
      <w:proofErr w:type="spellStart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Токсовское</w:t>
      </w:r>
      <w:proofErr w:type="spellEnd"/>
      <w:r w:rsidRPr="0080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шоссе, 5, 9, 10, 11, 12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CE2D12" w:rsidRPr="00851F08" w:rsidTr="00540819">
        <w:tc>
          <w:tcPr>
            <w:tcW w:w="10314" w:type="dxa"/>
            <w:gridSpan w:val="3"/>
            <w:hideMark/>
          </w:tcPr>
          <w:p w:rsidR="00CE2D12" w:rsidRDefault="00CE2D12" w:rsidP="00540819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CE2D12" w:rsidRDefault="00540819" w:rsidP="00540819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FB6BD" wp14:editId="4C02355E">
                  <wp:extent cx="6152515" cy="4349750"/>
                  <wp:effectExtent l="0" t="0" r="63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4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D12" w:rsidRPr="00A43716" w:rsidRDefault="00CE2D12" w:rsidP="0054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0819">
              <w:rPr>
                <w:rFonts w:ascii="Times New Roman" w:hAnsi="Times New Roman" w:cs="Times New Roman"/>
                <w:bCs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tbl>
            <w:tblPr>
              <w:tblW w:w="0" w:type="auto"/>
              <w:tblInd w:w="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8930"/>
            </w:tblGrid>
            <w:tr w:rsidR="00540819" w:rsidRPr="00540819" w:rsidTr="00540819">
              <w:trPr>
                <w:trHeight w:val="512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BC646A5" wp14:editId="5090E635">
                        <wp:extent cx="318135" cy="207010"/>
                        <wp:effectExtent l="0" t="0" r="5715" b="254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35" cy="207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Границы территории объекта культурного наследия с характерными (поворотными) точками</w:t>
                  </w:r>
                </w:p>
              </w:tc>
            </w:tr>
            <w:tr w:rsidR="00540819" w:rsidRPr="00540819" w:rsidTr="00540819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DC56EB" wp14:editId="5CFF6324">
                        <wp:extent cx="278130" cy="198755"/>
                        <wp:effectExtent l="0" t="0" r="762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" cy="198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Объекты культурного наследия (здания и сооружения)</w:t>
                  </w:r>
                </w:p>
              </w:tc>
            </w:tr>
            <w:tr w:rsidR="00540819" w:rsidRPr="00540819" w:rsidTr="00540819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C8B39E3" wp14:editId="1438A331">
                        <wp:extent cx="294005" cy="19113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Объект культурного наследия (памятник садово-паркового искусства) </w:t>
                  </w:r>
                </w:p>
              </w:tc>
            </w:tr>
            <w:tr w:rsidR="00540819" w:rsidRPr="00540819" w:rsidTr="00540819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BD94D97" wp14:editId="3A827BF0">
                        <wp:extent cx="286385" cy="19113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85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Номер объекта культурного наследия на схеме</w:t>
                  </w:r>
                </w:p>
              </w:tc>
            </w:tr>
          </w:tbl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81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Экспликация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204"/>
              <w:gridCol w:w="8714"/>
            </w:tblGrid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№ объекта</w:t>
                  </w:r>
                </w:p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на схеме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Наименование объекта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Церковь святых мучениц Веры, Наде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жды, Любови и матери их Софии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Часовня над могилой графа П.П.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Шувалова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Конюшня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Хозяйственный корпус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Северный флигель хозяйственного корпуса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Южный флигель хозяйственного корпуса</w:t>
                  </w:r>
                </w:p>
              </w:tc>
            </w:tr>
            <w:tr w:rsidR="00540819" w:rsidRPr="00540819" w:rsidTr="00540819">
              <w:tc>
                <w:tcPr>
                  <w:tcW w:w="1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8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Па</w:t>
                  </w:r>
                  <w:proofErr w:type="gramStart"/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рк с пр</w:t>
                  </w:r>
                  <w:proofErr w:type="gramEnd"/>
                  <w:r w:rsidRPr="0054081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удами</w:t>
                  </w:r>
                </w:p>
              </w:tc>
            </w:tr>
          </w:tbl>
          <w:p w:rsidR="00540819" w:rsidRPr="00540819" w:rsidRDefault="00540819" w:rsidP="0054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40819" w:rsidRDefault="00CE2D12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40819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Перечень координат поворотных (характерных) точек границ территории </w:t>
            </w:r>
          </w:p>
          <w:p w:rsidR="00540819" w:rsidRDefault="00CE2D12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819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объекта культурного наследия </w:t>
            </w:r>
            <w:r w:rsidR="00540819" w:rsidRPr="00540819">
              <w:rPr>
                <w:rFonts w:ascii="Times New Roman" w:hAnsi="Times New Roman" w:cs="Times New Roman"/>
                <w:sz w:val="27"/>
                <w:szCs w:val="27"/>
              </w:rPr>
              <w:t xml:space="preserve">регионального значения  </w:t>
            </w:r>
            <w:r w:rsidR="00540819"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«Усадьба </w:t>
            </w:r>
            <w:proofErr w:type="spellStart"/>
            <w:r w:rsidR="00540819"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Вартемяки</w:t>
            </w:r>
            <w:proofErr w:type="spellEnd"/>
            <w:r w:rsidR="00540819"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графов Шуваловых»,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конец </w:t>
            </w: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XVIII</w:t>
            </w: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начало ХХ века, по адресу: Ленинградская область, Всеволожский район,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Агалатовское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сельское поселение, </w:t>
            </w:r>
          </w:p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Вартемяги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Токсовское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шоссе, 5, 9, 10, 11, 12</w:t>
            </w:r>
          </w:p>
          <w:p w:rsidR="00CE2D12" w:rsidRDefault="00CE2D12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Система координат – МСК-47 (проекция </w:t>
            </w:r>
            <w:r w:rsidRPr="00540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1964_СПб).</w:t>
            </w:r>
          </w:p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 получения – геодезический.</w:t>
            </w:r>
          </w:p>
          <w:p w:rsidR="00540819" w:rsidRPr="00540819" w:rsidRDefault="00540819" w:rsidP="0054081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Допустимая погрешность – 1 м.</w:t>
            </w:r>
          </w:p>
          <w:tbl>
            <w:tblPr>
              <w:tblStyle w:val="a3"/>
              <w:tblW w:w="9611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4513"/>
              <w:gridCol w:w="3402"/>
            </w:tblGrid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характерной</w:t>
                  </w:r>
                </w:p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(поворотной)</w:t>
                  </w:r>
                </w:p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462403.01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2215194.14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462450.16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2215237.77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462459.51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2215285.81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462474.6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2215325.26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462509.19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2215313.97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462538.85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2215321.1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462569.74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2215324.38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462599.14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2215327.93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462570.74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2215344.93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462565.99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2215374.96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462642.37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2215471.87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462662.63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2215498.57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462670.53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2215543.31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462720.38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2215616.44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462772.14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2215657.6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462811.34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2215660.95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462864.43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2215705.51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462955.75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2215730.79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463022.27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2215801.68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463063.99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2215853.88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463014.21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2215901.06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462890.0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2215895.73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462754.61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2215878.38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462700.21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2215845.71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462655.62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2215845.89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462594.82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2215849.61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462583.47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2215855.46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462576.46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2215905.42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462575.43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2216016.19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462595.99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2216042.89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462573.17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2216034.63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462603.83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2216062.61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462627.87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2216067.6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462743.0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2216058.55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462765.19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2216069.47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462720.48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2216178.94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462655.38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2216178.63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462609.08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2216182.55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462571.52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2216193.52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462520.46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2216185.9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462461.3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2216153.19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462398.69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2216107.94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462339.85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2216040.68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462305.9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2215983.19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462194.92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2216056.08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462188.90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2216043.37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462169.55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2216040.36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462127.52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2216043.13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462095.75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2216020.46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462073.89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2215986.61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462053.42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2215947.73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462036.49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2215934.52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461975.49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2215821.41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462031.20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2215773.69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462007.16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2215747.03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461998.43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2215715.25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462009.67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2215669.33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462032.12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2215640.34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462082.05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2215615.65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462131.33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2215599.41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462138.58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2215587.15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462114.45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2215537.05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462098.7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2215504.14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462077.36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2215434.24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462057.87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2215357.82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462048.65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2215314.07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462087.15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2215298.94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462110.12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2215322.1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462140.17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2215350.97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462168.54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2215338.14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462200.84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2215318.79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462233.7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2215333.69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462256.61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2215332.12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462263.66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2215309.85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462274.63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2215281.07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462272.01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2215244.12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462257.87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2215199.31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462278.48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2215220.35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462329.76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2215236.92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462321.98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2215210.34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462297.44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2215196.41</w:t>
                  </w:r>
                </w:p>
              </w:tc>
            </w:tr>
            <w:tr w:rsidR="00540819" w:rsidRPr="00540819" w:rsidTr="00540819"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819" w:rsidRPr="00540819" w:rsidRDefault="00540819" w:rsidP="00540819">
                  <w:pPr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462376.19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819" w:rsidRPr="00540819" w:rsidRDefault="00540819" w:rsidP="005408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8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2215200.74</w:t>
                  </w:r>
                </w:p>
              </w:tc>
            </w:tr>
          </w:tbl>
          <w:p w:rsidR="00CE2D12" w:rsidRDefault="00CE2D12" w:rsidP="0054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FA8" w:rsidRDefault="00CE2D12" w:rsidP="00AB6F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AB6FA8">
              <w:rPr>
                <w:rFonts w:ascii="Times New Roman" w:hAnsi="Times New Roman"/>
                <w:sz w:val="27"/>
                <w:szCs w:val="27"/>
              </w:rPr>
              <w:t>Режим использования территории</w:t>
            </w: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AB6FA8" w:rsidRPr="00540819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объекта культурного наследия </w:t>
            </w:r>
          </w:p>
          <w:p w:rsidR="00AB6FA8" w:rsidRDefault="00AB6FA8" w:rsidP="00AB6F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819">
              <w:rPr>
                <w:rFonts w:ascii="Times New Roman" w:hAnsi="Times New Roman" w:cs="Times New Roman"/>
                <w:sz w:val="27"/>
                <w:szCs w:val="27"/>
              </w:rPr>
              <w:t xml:space="preserve">регионального значения  </w:t>
            </w: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«Усадьба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Вартемяки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графов Шуваловых»,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B6FA8" w:rsidRDefault="00AB6FA8" w:rsidP="00AB6F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конец </w:t>
            </w: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XVIII</w:t>
            </w: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начало ХХ века, по адресу: Ленинградская область, </w:t>
            </w:r>
          </w:p>
          <w:p w:rsidR="00AB6FA8" w:rsidRPr="00540819" w:rsidRDefault="00AB6FA8" w:rsidP="00AB6F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Всеволожский район,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Агалатовское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сельское поселение, деревня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Вартемяги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Токсовское</w:t>
            </w:r>
            <w:proofErr w:type="spellEnd"/>
            <w:r w:rsidRPr="00540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шоссе, 5, 9, 10, 11, 12</w:t>
            </w:r>
          </w:p>
          <w:p w:rsidR="00CE2D12" w:rsidRDefault="00CE2D12" w:rsidP="00540819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CE2D12" w:rsidRPr="006B4311" w:rsidRDefault="00CE2D12" w:rsidP="00540819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E2D12" w:rsidRPr="001D37CC" w:rsidRDefault="00CE2D12" w:rsidP="00540819">
            <w:pPr>
              <w:autoSpaceDE w:val="0"/>
              <w:autoSpaceDN w:val="0"/>
              <w:adjustRightInd w:val="0"/>
              <w:ind w:left="360" w:firstLine="774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37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На территории </w:t>
            </w:r>
            <w:r w:rsidR="00AB6FA8">
              <w:rPr>
                <w:rFonts w:ascii="Times New Roman" w:hAnsi="Times New Roman"/>
                <w:b/>
                <w:bCs/>
                <w:sz w:val="26"/>
                <w:szCs w:val="26"/>
              </w:rPr>
              <w:t>Ансамбля</w:t>
            </w:r>
            <w:r w:rsidRPr="001D37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разрешается:</w:t>
            </w:r>
          </w:p>
          <w:p w:rsidR="00CE2D12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D37CC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проведение работ по сохранению объекта культурного наследия, в том числе работ по благоустройству и приспособления для современного использования;</w:t>
            </w:r>
          </w:p>
          <w:p w:rsidR="00CE2D12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проведение санитарных рубок в соответствии с проектом, согласованным в установленном порядке;</w:t>
            </w:r>
          </w:p>
          <w:p w:rsidR="00CE2D12" w:rsidRPr="00431E8F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ведение хозяйственной деятельности (благоустройство, озеленение, установка малых архитектурных форм, иная хозяйственная деятельность) по согласованию с региональным органом охраны объектов культурного наследия,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      </w:r>
          </w:p>
          <w:p w:rsidR="00CE2D12" w:rsidRPr="001D37CC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E2D12" w:rsidRPr="001D37CC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37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На территории </w:t>
            </w:r>
            <w:r w:rsidR="00AB6FA8">
              <w:rPr>
                <w:rFonts w:ascii="Times New Roman" w:hAnsi="Times New Roman"/>
                <w:b/>
                <w:bCs/>
                <w:sz w:val="26"/>
                <w:szCs w:val="26"/>
              </w:rPr>
              <w:t>Ансамбля</w:t>
            </w:r>
            <w:r w:rsidRPr="001D37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запрещается:</w:t>
            </w:r>
          </w:p>
          <w:p w:rsidR="00CE2D12" w:rsidRPr="001D37CC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D37CC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CE2D12" w:rsidRPr="001D37CC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D37CC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</w:t>
            </w:r>
            <w:r w:rsidR="00AB6FA8">
              <w:rPr>
                <w:rFonts w:ascii="Times New Roman" w:hAnsi="Times New Roman"/>
                <w:sz w:val="26"/>
                <w:szCs w:val="26"/>
              </w:rPr>
              <w:t>ю</w:t>
            </w:r>
            <w:r w:rsidRPr="001D37CC">
              <w:rPr>
                <w:rFonts w:ascii="Times New Roman" w:hAnsi="Times New Roman"/>
                <w:sz w:val="26"/>
                <w:szCs w:val="26"/>
              </w:rPr>
              <w:t xml:space="preserve"> историко-градостроительной или природной среды объекта культурного наследия;</w:t>
            </w:r>
          </w:p>
          <w:p w:rsidR="00CE2D12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производство земляных работ, работ по благоустройству и озеленению, рубка зеленых насаждений без проекта работ по сохранению объекта культурного наследия;</w:t>
            </w:r>
          </w:p>
          <w:p w:rsidR="00CE2D12" w:rsidRPr="001D37CC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D37CC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CE2D12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D37CC">
              <w:rPr>
                <w:rFonts w:ascii="Times New Roman" w:hAnsi="Times New Roman"/>
                <w:sz w:val="26"/>
                <w:szCs w:val="26"/>
              </w:rPr>
              <w:t xml:space="preserve"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</w:t>
            </w:r>
            <w:r>
              <w:rPr>
                <w:rFonts w:ascii="Times New Roman" w:hAnsi="Times New Roman"/>
                <w:sz w:val="26"/>
                <w:szCs w:val="26"/>
              </w:rPr>
              <w:t>с объект</w:t>
            </w:r>
            <w:r w:rsidR="00AB6FA8">
              <w:rPr>
                <w:rFonts w:ascii="Times New Roman" w:hAnsi="Times New Roman"/>
                <w:sz w:val="26"/>
                <w:szCs w:val="26"/>
              </w:rPr>
              <w:t>ами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культурного наследия;</w:t>
            </w:r>
          </w:p>
          <w:p w:rsidR="00CE2D12" w:rsidRPr="00E63045" w:rsidRDefault="00CE2D12" w:rsidP="00540819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засорение территории бытовыми и промышленными отходами</w:t>
            </w:r>
            <w:r w:rsidR="00AB6FA8">
              <w:rPr>
                <w:rFonts w:ascii="Times New Roman" w:hAnsi="Times New Roman"/>
                <w:sz w:val="26"/>
                <w:szCs w:val="26"/>
              </w:rPr>
              <w:t>;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B6FA8">
              <w:rPr>
                <w:rFonts w:ascii="Times New Roman" w:hAnsi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/>
                <w:sz w:val="26"/>
                <w:szCs w:val="26"/>
              </w:rPr>
              <w:t>кладирование строительных конструкций.</w:t>
            </w:r>
          </w:p>
          <w:p w:rsidR="00CE2D12" w:rsidRPr="0007434D" w:rsidRDefault="00CE2D12" w:rsidP="00540819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CE2D12" w:rsidTr="00540819">
        <w:trPr>
          <w:gridBefore w:val="1"/>
          <w:wBefore w:w="108" w:type="dxa"/>
        </w:trPr>
        <w:tc>
          <w:tcPr>
            <w:tcW w:w="5812" w:type="dxa"/>
          </w:tcPr>
          <w:p w:rsidR="00CE2D12" w:rsidRDefault="00CE2D12" w:rsidP="0054081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6FA8" w:rsidRDefault="00AB6FA8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E2D12" w:rsidRDefault="00CE2D12" w:rsidP="00540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CE2D12" w:rsidRDefault="00CE2D12" w:rsidP="00CE2D12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FA8" w:rsidRDefault="00CE2D12" w:rsidP="00AB6FA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="00AB6FA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AB6FA8" w:rsidRDefault="00AB6FA8" w:rsidP="00AB6F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«Усадьба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Вартемяки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графов Шуваловых»,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конец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начало ХХ века, 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</w:p>
    <w:p w:rsidR="00AB6FA8" w:rsidRPr="00800E50" w:rsidRDefault="00AB6FA8" w:rsidP="00AB6F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5, 9, 10, 11, 12</w:t>
      </w:r>
    </w:p>
    <w:p w:rsidR="00CE2D12" w:rsidRDefault="00CE2D12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Объекты культурного наследия, входящие в состав ансамбля: 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«Церковь святых мучениц Веры, Надежды, Любови и матери их Софии»,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1825-1834, 1870 годы, архитектор Д.И.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Висконти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«Часовня над могилой графа П.П.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Шувалова», 1906 год;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«Конюшня», середина XIX века, архитектор П.С.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Садовников;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«Хозяйственный корпус», середина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архитектор П.С.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Садовников;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«Северный флигель хозяйственного корпуса», середина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архитектор П.С.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Садовников;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«Южный флигель хозяйственного корпуса», середина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архитектор П.С.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Садовников;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«Па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рк с пр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удами», конец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начало ХХ века.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исторического озеленения: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Еловая роща,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ХХ века.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Природно-исторические характеристики территории и элементы композиционно-активного рельефа: 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Композиционно-активный рельеф парковой зоны ансамбля, расположенной на всхолмлённом пространстве между северным берегом большого паркового пруда, рекой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Охта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Колхозной улицей и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Токсовским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Береговые линии реки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Охта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большого паркового пруда и иных исторических гидросистем на территории ансамбля.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Естественное (исключая малоценный самосев) и антропогенное озеленение (историческая структура и породный состав, ценностные характеристики растительности парковой зоны и хозяйственного комплекса). 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Планировочная структура территории, её ценностные характеристики и элементы: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Планировочная структура ансамбля на нач. ХХ века, в основе которой лежат: рельеф местности и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исторических дорог (аллей, просек), в том числе – исторической трассы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Токсовского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 и еловой аллеи, ведущей от шоссе к церкви святых мучениц Веры, Надежды, Любови и матери их Софии.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основных исторически сложившихся планировочных ориентиров, в том числе – Софийского холма и церкви святых мучениц Веры, Надежды, Любови и матери их Софии, большого паркового пруда.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исторических въездных направлений.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Трассировка элементов исторической дорожно-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ar1922"/>
      <w:bookmarkEnd w:id="0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Объемно-пространственные и композиционные характеристики ансамбля: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Общая объемно-пространственная структура ансамбля, основанная на сочетании природного и антропогенного озеленённого ландшафта с исторической застройкой и дорожно-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сетью.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Исторически сложившаяся связь объёмных характеристик застройки храмового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хозяйственного комплексов с особенностями рельефа и планировочной структурой территории. 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Объёмные, высотные и композиционно-стилистические характеристики объектов исторической застройки ансамбля на нач. ХХ века; исторически сложившийся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(без учёта искажений) силуэт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застроечного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комплекса хозяйственного двора.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Историческая пространственная организация застройки территории ансамбля – свободное, подчинённая особенностям рельефа и функциональной целесообразности размещение объектов застройки в парковой зоне ансамбля.</w:t>
      </w:r>
      <w:bookmarkStart w:id="1" w:name="Par1946"/>
      <w:bookmarkEnd w:id="1"/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Соотношение между различными пространствами внутри территории ансамбля (покрытых высокой древесной растительностью, свободными, исторически застроенными, занятыми дорожно-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сетью); исторически сложившееся соотношение объёмных характеристик застройки и растительности.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 благоустройства территории на нач. ХХ века.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Par1953"/>
      <w:bookmarkEnd w:id="2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Комплексные ландшафтные характеристики и композиционно-видовые раскрытия: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Комплексный культурный и природный ландшафт района расположения ансамбля.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Видовые точки ценных исторических панорамных раскрытий на территорию ансамбля и с его территории на окружающее пространство (определяются по результатам визуально-ландшафтного и ландшафтно-композиционного анализа).</w:t>
      </w:r>
    </w:p>
    <w:p w:rsid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Pr="00E75F9E" w:rsidRDefault="00E75F9E" w:rsidP="00E75F9E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5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ансамбля может быть уточнено и конкретизировано по итогам дальнейших исследований и проведения реставрационных работ.</w:t>
      </w: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B6FA8" w:rsidP="00AB6FA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 w:rsid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A129C9" w:rsidRDefault="00AB6FA8" w:rsidP="00A12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«Церковь святых мучениц Веры, Надежды, Любови и матери их Софии», </w:t>
      </w:r>
    </w:p>
    <w:p w:rsidR="00A129C9" w:rsidRDefault="00AB6FA8" w:rsidP="00A12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1825-1834, 1870 годы, архитектор Д.И.</w:t>
      </w:r>
      <w:r w:rsid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Висконти</w:t>
      </w:r>
      <w:proofErr w:type="spellEnd"/>
      <w:r w:rsidR="00A129C9"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29C9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="00A129C9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="00A129C9"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</w:p>
    <w:p w:rsidR="00AB6FA8" w:rsidRPr="00AB6FA8" w:rsidRDefault="00A129C9" w:rsidP="00A129C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5</w:t>
      </w: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Градостроительные характеристики: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Местоположение на исторической территории усадьбы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Секторы и направления видовых раскрытий, визуальные связи памятника на нач. ХХ в.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Архитектурные характеристики и элементы: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 и силуэтные характеристики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в.: несколько вытянутое по оси юго-запад – северо-восток кирпичное на каменном фундаменте здание, сформированное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полутороярусным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подклете квадратным в плане с северным и южным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четырёхколонными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портиками основным объёмом, развитым на запад широким притвором с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четырёхколонным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портиком и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полуротондой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алтарной апсиды на востоке.</w:t>
      </w:r>
      <w:proofErr w:type="gramEnd"/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Конфигурация завершения здания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оформление фасадов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числе: композиционные характеристики входных групп и апсиды, местоположение, форма колонн, оконных и дверных проёмов, их оформление. 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отделки фасадной поверхности, включая цоколь, на вторую половину </w:t>
      </w:r>
      <w:r w:rsidR="00A12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.: штукатурка по кирпичной кладке стен, открытая каменная кладка цоколя.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характер заполнения фасадных дверных и оконных проёмов.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Пространственно-планировочная структура интерьеров в пределах капитальных стен на вторую половину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Конструктивные и материаловедческие характеристики, конструктивные элементы: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кирпич, природный камень.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Материаловедческие характеристики не выполняющих конструктивной роли элементов на вторую половину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в.: декоративных элементов фасадов, дверных и оконных заполнений.</w:t>
      </w:r>
    </w:p>
    <w:p w:rsidR="00A129C9" w:rsidRDefault="00A129C9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FA8" w:rsidRPr="00A129C9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29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129C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A129C9" w:rsidRPr="00AB6FA8" w:rsidRDefault="00A129C9" w:rsidP="00A12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«Часовня над могилой графа </w:t>
      </w:r>
      <w:proofErr w:type="spellStart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П.П.Шувалова</w:t>
      </w:r>
      <w:proofErr w:type="spellEnd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1906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5</w:t>
      </w: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Градостроительные характеристики: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Местоположение на исторической территории усадьбы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Секторы и направления видовых раскрытий, визуальные связи памятника 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нач. ХХ в.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Архитектурные характеристики и элементы: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 и силуэтные характеристики на нач. ХХ века.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Конфигурация завершения здания на вторую на нач. ХХ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Композиция и оформление фасадов на нач. ХХ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отделки фасадной поверхности, включая цоколь, на нач. ХХ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исследований).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Конструктивные и материаловедческие характеристики, конструктивные элементы:</w:t>
      </w:r>
    </w:p>
    <w:p w:rsidR="00AB6FA8" w:rsidRPr="00AB6FA8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кирпич, природный камень.</w:t>
      </w:r>
    </w:p>
    <w:p w:rsidR="00A129C9" w:rsidRDefault="00A129C9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129C9" w:rsidRDefault="00AB6FA8" w:rsidP="00A129C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29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9C9" w:rsidRDefault="00A129C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9C11E9" w:rsidRPr="00AB6FA8" w:rsidRDefault="009C11E9" w:rsidP="009C11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«Конюшня», середина XIX века, архитектор П.С.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Садовников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Градостроительные характеристики: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Местоположение на исторической территории усадьбы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южной час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хозяйственного двора усадьбы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Секторы и направления видовых раскрытий, визуальные связи памятника 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нач. ХХ 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Архитектурные характеристики и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 и силуэтные характеристики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в.: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бумерангообразное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квадратным центральным объёмом) в плане, одноуровневое (с двухэтажным центральным объёмом) здание под четырёхскатной вальмовой (центральный объём) и двускатными (боковые крылья) кровлями.</w:t>
      </w:r>
      <w:proofErr w:type="gramEnd"/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Конфигурация завершения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оформление фасадов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числе: местоположение, форма оконных и дверных проёмов.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отделки фасадной поверхности (уточняются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характер заполнения фасадных дверных и оконных проёмов.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Конструктивные и материаловедческие характеристики, конструктивные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красный керамический кирпич на известковом растворе (материал стен).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 кровли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Материаловедческие характеристики не выполняющих конструктивной роли элементов на вторую половину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в том числе: дверных и оконных заполнений.</w:t>
      </w: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FA8" w:rsidRPr="009C11E9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11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9C11E9" w:rsidRPr="00AB6FA8" w:rsidRDefault="009C11E9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«Хозяйственный корпус», середина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века, архитектор П.С.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Садовников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C11E9" w:rsidRPr="00AB6FA8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Градостроительные характеристики: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Местоположение на исторической территории усадьбы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хозяйственном дворе усадьбы, между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Шуваловской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Дубовой улицами).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Секторы и направления видовых раскрытий, визуальные связи памятника на нач. ХХ 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Архитектурные характеристики и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 и силуэтные характеристики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Х в.: вытянутое по оси юго-восток – северо-запад прямоугольное в плане с ризалитом сильного выноса по центру западного (юго-западного) фасада одноэтажное здание под двускатной кровлей (поздняя восточная пристройка в предмет охраны памятника не входит)</w:t>
      </w:r>
      <w:proofErr w:type="gramEnd"/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Конфигурация завершения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(двускатная кровля на треугольных фронтонах по боковым фасадам).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оформление фасадов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в., в том числе: исторические композиционные характеристики входного ризалита; местоположение, форма оконных и дверных проёмов («лежачие» окна), их оформление, кирпичные венчающие карнизы </w:t>
      </w:r>
      <w:proofErr w:type="gramEnd"/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отделки фасадной поверхности (уточняются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исследований), включая цоколь (большемерные гранитные плиты с гладко отёсанной лицевой поверхностью на западном фасаде, грубо отёсанные гранитные плиты на торцевых фасадах)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характер заполнения фасадных дверных и оконных проёмов.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Конструктивные и материаловедческие характеристики, конструктивные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красный керамический кирпич на известковом растворе (материал стен), природный камень – гранит (материал и облицовка цоколя).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 кровли – металл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исследований), дерево (стропильная система).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фундамента – ленточный.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Материаловедческие характеристики не выполняющих конструктивной роли элементов на вторую половину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в том числе: декоративных элементов фасадов, дверных и оконных заполнений.</w:t>
      </w:r>
    </w:p>
    <w:p w:rsidR="00AB6FA8" w:rsidRPr="009C11E9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11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9C11E9" w:rsidRPr="00AB6FA8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«Северный флигель хозяйственного корпуса», середина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века, архитектор П.С.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Садовников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Градостроительные характеристики: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Местоположение на исторической территории усадьбы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хозяйственном дворе усадьбы, между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Шуваловской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Дубовой улицами, 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северо-западу от хозяйственного корпуса).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Секторы и направления видовых раскрытий, визуальные связи памятника 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нач. ХХ 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Архитектурные характеристики и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 и силуэтные характеристики на вторую половину Х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Х в.: слегка вытянутое по оси юго-запад – северо-восток близкое</w:t>
      </w:r>
      <w:r w:rsidR="009C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плане к квадрату двухэтажное здание под двускатной кровлей.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Конфигурация завершения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в. (двускатная кровля на треугольных фронтонах по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южному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северному фасадам).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оформление фасадов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числе: местоположение, форма оконных и дверных проёмов, их оформление, кирпичные межэтажные и венчающие карнизы, угловые лопатки.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отделки фасадной поверхности (уточняются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характер заполнения фасадных дверных и оконных проёмов.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Конструктивные и материаловедческие характеристики, конструктивные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красный керамический кирпич на известковом растворе (материал стен).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 кровли – металл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исследований), дерево (стропильная система).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Материаловедческие характеристики не выполняющих конструктивной роли элементов на вторую половину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в том числе: декоративных элементов фасадов, дверных и оконных заполнений.</w:t>
      </w:r>
    </w:p>
    <w:p w:rsidR="00AB6FA8" w:rsidRPr="009C11E9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11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9C11E9" w:rsidRPr="00AB6FA8" w:rsidRDefault="009C11E9" w:rsidP="009C11E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«Южный флигель хозяйственного корпуса», середина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века, архитектор П.С.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Садовников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</w:t>
      </w:r>
    </w:p>
    <w:p w:rsidR="009C11E9" w:rsidRDefault="009C11E9" w:rsidP="009C11E9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Градостроительные характеристики: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Местоположение на исторической территории усадьбы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Вартемяги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хозяйственном дворе усадьбы, между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Шуваловской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Дубовой улицами, к юго-западу от хозяйственного корпуса).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Секторы и направления видовых раскрытий, визуальные связи памятника на нач. ХХ 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Архитектурные характеристики и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 и силуэтные характеристики на вторую половину Х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Х в.: слегка вытянутое по оси юго-запад – северо-восток близкое в плане к квадрату двухэтажное здание под двускатной кровлей.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Конфигурация завершения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в. (двускатная кровля на треугольных фронтонах по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южному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северному фасадам).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оформление фасадов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числе: местоположение, форма оконных и дверных проёмов, их оформление, кирпичные межэтажные и венчающие карнизы, угловые лопатки. 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отделки фасадной поверхности (уточняются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 на вторую половину Х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характер заполнения фасадных дверных и оконных проёмов.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Конструктивные и материаловедческие характеристики, конструктивные элементы: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красный керамический кирпич на известковом растворе (материал стен).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 кровли – металл (уточняется по результатам </w:t>
      </w:r>
      <w:proofErr w:type="spellStart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предреставрационных</w:t>
      </w:r>
      <w:proofErr w:type="spellEnd"/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исследований), дерево (стропильная система).</w:t>
      </w:r>
    </w:p>
    <w:p w:rsidR="00AB6FA8" w:rsidRPr="00AB6FA8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Материаловедческие характеристики не выполняющих конструктивной роли элементов на вторую половину </w:t>
      </w:r>
      <w:r w:rsidRPr="00AB6F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B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в том числе: декоративных элементов фасадов, дверных и оконных заполнений.</w:t>
      </w:r>
    </w:p>
    <w:p w:rsidR="00AB6FA8" w:rsidRPr="009C11E9" w:rsidRDefault="00AB6FA8" w:rsidP="009C11E9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11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1E9" w:rsidRDefault="009C11E9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C23" w:rsidRDefault="000C7C23" w:rsidP="000C7C23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охраны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0C7C23" w:rsidRDefault="000C7C23" w:rsidP="000C7C23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</w:t>
      </w:r>
      <w:proofErr w:type="gramStart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рк с пр</w:t>
      </w:r>
      <w:proofErr w:type="gramEnd"/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удами», конец 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начало ХХ века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12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район,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Агалатовское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</w:p>
    <w:p w:rsidR="000C7C23" w:rsidRPr="00AB6FA8" w:rsidRDefault="000C7C23" w:rsidP="000C7C23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деревня </w:t>
      </w:r>
      <w:proofErr w:type="spellStart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Вартемяги</w:t>
      </w:r>
      <w:proofErr w:type="spellEnd"/>
      <w:r w:rsidRPr="00CE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Токсовское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шоссе, 5</w:t>
      </w:r>
    </w:p>
    <w:p w:rsidR="000C7C23" w:rsidRDefault="000C7C23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Градостроительные характеристики: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Местоположение на исторической территории усадьбы </w:t>
      </w:r>
      <w:proofErr w:type="spellStart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Вартемяги</w:t>
      </w:r>
      <w:proofErr w:type="spellEnd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(к северу от </w:t>
      </w:r>
      <w:proofErr w:type="spellStart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Токсовского</w:t>
      </w:r>
      <w:proofErr w:type="spellEnd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шоссе).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Композиционная значимость (роль) в структуре окружающего ландшафта. 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- Секторы и направления видовых (внешних) раскрытий, визуальные связи памятника на нач. ХХ в.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Геоморфологические характеристики: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Элементы композиционно-активного рельефа: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- </w:t>
      </w: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Типы природного и искусственного рельефа (в том числе: сочетание пологих возвышенностей и низин, наличие рукотворных холмов на </w:t>
      </w:r>
      <w:proofErr w:type="spellStart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градостроительно</w:t>
      </w:r>
      <w:proofErr w:type="spellEnd"/>
      <w:r w:rsidR="000C7C23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ответственных участках, искусственные и естественные террасы и др.).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- Исторические отметк</w:t>
      </w:r>
      <w:r w:rsidR="000C7C23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высот</w:t>
      </w:r>
      <w:r w:rsidR="000C7C23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- Исторические типы почв.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Элементы гидрографической сети: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акватории естественных водоемов,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акватории искусственных водоемов (прудов).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Ландшафтные характеристики: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- Т</w:t>
      </w: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ип искусственного озеленения (регулярный парк, пейзажный парк, бульвары, скверы, сады и др.)</w:t>
      </w:r>
      <w:r w:rsidR="000C7C23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C7C2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- И</w:t>
      </w: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сторический породный состав древесных насаждений (в том числе: дуб, лиственниц, сосна, ель, берёза на основной территории парка; липа, дуб, вяз, клён вдоль </w:t>
      </w:r>
      <w:proofErr w:type="spellStart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Токсовского</w:t>
      </w:r>
      <w:proofErr w:type="spellEnd"/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шоссе). </w:t>
      </w:r>
      <w:proofErr w:type="gramEnd"/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Исторические приемы озеленения.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- Исторические приемы благоустройства (типы дорожных покрытий, мощений и др.).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Планировочные характеристики: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Тип планировки.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Элементы планировочной структуры:</w:t>
      </w:r>
    </w:p>
    <w:p w:rsidR="00AB6FA8" w:rsidRPr="000C7C23" w:rsidRDefault="000C7C23" w:rsidP="000C7C23">
      <w:pPr>
        <w:tabs>
          <w:tab w:val="left" w:pos="5505"/>
        </w:tabs>
        <w:spacing w:after="0" w:line="240" w:lineRule="auto"/>
        <w:ind w:left="42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- </w:t>
      </w:r>
      <w:r w:rsidR="00AB6FA8" w:rsidRPr="000C7C2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</w:t>
      </w:r>
      <w:r w:rsidR="00AB6FA8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ланировочные оси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AB6FA8" w:rsidRPr="000C7C23" w:rsidRDefault="000C7C23" w:rsidP="000C7C23">
      <w:pPr>
        <w:tabs>
          <w:tab w:val="left" w:pos="5505"/>
        </w:tabs>
        <w:spacing w:after="0" w:line="240" w:lineRule="auto"/>
        <w:ind w:left="42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AB6FA8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трассировка дорог, дорожек, тропинок, подъездных аллеи и дорог,  парковых аллей, лучевых просеки, террас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AB6FA8" w:rsidRPr="000C7C23" w:rsidRDefault="000C7C23" w:rsidP="000C7C23">
      <w:pPr>
        <w:tabs>
          <w:tab w:val="left" w:pos="5505"/>
        </w:tabs>
        <w:spacing w:after="0" w:line="240" w:lineRule="auto"/>
        <w:ind w:left="42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AB6FA8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месторасположения въездов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AB6FA8" w:rsidRPr="000C7C23" w:rsidRDefault="000C7C23" w:rsidP="000C7C23">
      <w:pPr>
        <w:tabs>
          <w:tab w:val="left" w:pos="5505"/>
        </w:tabs>
        <w:spacing w:after="0" w:line="240" w:lineRule="auto"/>
        <w:ind w:left="42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AB6FA8"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исторический характер ограждения вдоль шоссе и со стороны кладбища.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Объёмн</w:t>
      </w:r>
      <w:proofErr w:type="gramStart"/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о-</w:t>
      </w:r>
      <w:proofErr w:type="gramEnd"/>
      <w:r w:rsidRPr="000C7C2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и композиционно-пространственные характеристики: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Элементы объемно-пространственной структуры, в том числе: плотина.</w:t>
      </w:r>
      <w:r w:rsidRPr="000C7C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</w:t>
      </w: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илуэтная характеристика парка.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Объёмные и высотные показатели. </w:t>
      </w:r>
    </w:p>
    <w:p w:rsidR="00AB6FA8" w:rsidRPr="000C7C23" w:rsidRDefault="00AB6FA8" w:rsidP="000C7C23">
      <w:pPr>
        <w:numPr>
          <w:ilvl w:val="0"/>
          <w:numId w:val="3"/>
        </w:num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7C23">
        <w:rPr>
          <w:rFonts w:ascii="Times New Roman" w:eastAsia="Times New Roman" w:hAnsi="Times New Roman" w:cs="Times New Roman"/>
          <w:sz w:val="27"/>
          <w:szCs w:val="27"/>
          <w:lang w:eastAsia="ru-RU"/>
        </w:rPr>
        <w:t>Визуально-пространственные взаимосвязи, в том числе бассейны видимости объектов культурного наследия, расположенных на территории парка (храмовый комплекс).</w:t>
      </w:r>
    </w:p>
    <w:p w:rsidR="00AB6FA8" w:rsidRPr="000C7C23" w:rsidRDefault="00AB6FA8" w:rsidP="000C7C23">
      <w:pPr>
        <w:tabs>
          <w:tab w:val="left" w:pos="5505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7C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предмета охраны объекта может быть уточнено и конкретизировано по итогам дальнейших исследований и проведения реставрационных работ.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E75F9E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AB6FA8" w:rsidRPr="00AB6FA8" w:rsidRDefault="00AB6FA8" w:rsidP="00E75F9E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 охраны объекта культурного наследия</w:t>
      </w: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F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8935" cy="4763135"/>
            <wp:effectExtent l="0" t="0" r="5715" b="0"/>
            <wp:docPr id="65" name="Рисунок 65" descr="ПО 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ПО 2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FA8" w:rsidRPr="00E75F9E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F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</w:t>
      </w:r>
    </w:p>
    <w:tbl>
      <w:tblPr>
        <w:tblW w:w="10635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9500"/>
      </w:tblGrid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22CF5" wp14:editId="2F038893">
                  <wp:extent cx="278130" cy="198755"/>
                  <wp:effectExtent l="0" t="0" r="762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культурного наследия (здания и сооружения)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B3383" wp14:editId="1E1406B4">
                  <wp:extent cx="294005" cy="1911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 культурного наследия (памятник садово-паркового искусства) 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1E044" wp14:editId="3D153F02">
                  <wp:extent cx="294005" cy="207010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Археологический культурный слой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F134E" wp14:editId="0A348C01">
                  <wp:extent cx="286385" cy="182880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исторического озеленения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BAECC" wp14:editId="189D96F0">
                  <wp:extent cx="286385" cy="182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Композиционно-активный рельеф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42BF5" wp14:editId="4B074DBD">
                  <wp:extent cx="294005" cy="19113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Гидрография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E2FB0" wp14:editId="56B85F95">
                  <wp:extent cx="286385" cy="19113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Историческая дорожно-</w:t>
            </w:r>
            <w:proofErr w:type="spellStart"/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тропиночная</w:t>
            </w:r>
            <w:proofErr w:type="spellEnd"/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сеть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7BFA7" wp14:editId="47C0526B">
                  <wp:extent cx="278130" cy="182880"/>
                  <wp:effectExtent l="0" t="0" r="762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въездные/входные направления</w:t>
            </w:r>
          </w:p>
        </w:tc>
      </w:tr>
      <w:tr w:rsidR="00AB6FA8" w:rsidRPr="00E75F9E" w:rsidTr="00AB6F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6AA50" wp14:editId="3E6097EE">
                  <wp:extent cx="286385" cy="19113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объекта застройки/озеленения на схеме</w:t>
            </w:r>
          </w:p>
        </w:tc>
      </w:tr>
    </w:tbl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F9E" w:rsidRDefault="00E75F9E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E75F9E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F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Экспликация</w:t>
      </w:r>
    </w:p>
    <w:tbl>
      <w:tblPr>
        <w:tblW w:w="1035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9073"/>
      </w:tblGrid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объекта на схеме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Церковь святых мучениц Веры, На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дежды, Любови и матери их Софии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1825-1834, 1870 годы, архитектор Д.И.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Висконти</w:t>
            </w:r>
            <w:proofErr w:type="spellEnd"/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Часовня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 могилой графа </w:t>
            </w:r>
            <w:proofErr w:type="spellStart"/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П.П.Шувалова</w:t>
            </w:r>
            <w:proofErr w:type="spellEnd"/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1906 год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E75F9E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Конюшня, середина XIX века, архитектор П.С.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Садовников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E75F9E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Хозяйственный корпус</w:t>
            </w:r>
            <w:r w:rsidR="00AB6FA8"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середина XIX века, архитектор П.С.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6FA8"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Садовников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 флигель х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озяйственного корпуса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середина XIX века, архитектор 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П.С.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Садовников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Южный флигель 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хозяйственного корпуса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середина XIX века, архитектор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П.С.</w:t>
            </w:r>
            <w:r w:rsid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Садовников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E75F9E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 с 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удами</w:t>
            </w:r>
            <w:r w:rsidR="00AB6FA8"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конец </w:t>
            </w:r>
            <w:r w:rsidR="00AB6FA8" w:rsidRPr="00E75F9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="00AB6FA8"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начало ХХ века</w:t>
            </w:r>
          </w:p>
        </w:tc>
      </w:tr>
      <w:tr w:rsidR="00AB6FA8" w:rsidRPr="00E75F9E" w:rsidTr="00AB6FA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FA8" w:rsidRPr="00E75F9E" w:rsidRDefault="00AB6FA8" w:rsidP="00AB6FA8">
            <w:pPr>
              <w:tabs>
                <w:tab w:val="left" w:pos="5505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Еловая роща, 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E7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ХХ века</w:t>
            </w:r>
          </w:p>
        </w:tc>
      </w:tr>
    </w:tbl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FA8" w:rsidRPr="00AB6FA8" w:rsidRDefault="00AB6FA8" w:rsidP="00AB6FA8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D12" w:rsidRDefault="00CE2D12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9E" w:rsidRDefault="00E75F9E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CE2D12" w:rsidRPr="00223438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CE2D12" w:rsidRPr="00223438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E2D12" w:rsidRPr="00223438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Pr="00223438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CE2D12" w:rsidRPr="00223438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CE2D12" w:rsidRPr="00223438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E75F9E" w:rsidRDefault="00E75F9E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Pr="00D948B6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CE2D12" w:rsidRPr="00703131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CE2D12" w:rsidRPr="00086555" w:rsidRDefault="00B14686" w:rsidP="00CE2D1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Консультант</w:t>
      </w:r>
      <w:r w:rsidR="00CE2D12">
        <w:rPr>
          <w:rFonts w:ascii="Times New Roman" w:hAnsi="Times New Roman" w:cs="Times New Roman"/>
        </w:rPr>
        <w:t xml:space="preserve"> сектора</w:t>
      </w:r>
      <w:r w:rsidR="00CE2D12" w:rsidRPr="00086555">
        <w:rPr>
          <w:rFonts w:ascii="Times New Roman" w:hAnsi="Times New Roman" w:cs="Times New Roman"/>
        </w:rPr>
        <w:t xml:space="preserve"> </w:t>
      </w:r>
      <w:r w:rsidR="00CE2D12">
        <w:rPr>
          <w:rFonts w:ascii="Times New Roman" w:hAnsi="Times New Roman" w:cs="Times New Roman"/>
        </w:rPr>
        <w:t>судебного и административного производства</w:t>
      </w:r>
      <w:r w:rsidR="00CE2D12"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</w:t>
      </w:r>
      <w:r w:rsidR="00B14686">
        <w:rPr>
          <w:rFonts w:ascii="Times New Roman" w:hAnsi="Times New Roman" w:cs="Times New Roman"/>
        </w:rPr>
        <w:t>И.Н. Коваль</w:t>
      </w:r>
      <w:bookmarkStart w:id="3" w:name="_GoBack"/>
      <w:bookmarkEnd w:id="3"/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CE2D12" w:rsidRPr="00866C8F" w:rsidRDefault="00CE2D12" w:rsidP="00CE2D12">
      <w:pPr>
        <w:spacing w:after="0"/>
        <w:ind w:right="142"/>
        <w:rPr>
          <w:rFonts w:ascii="Times New Roman" w:hAnsi="Times New Roman" w:cs="Times New Roman"/>
          <w:b/>
        </w:rPr>
      </w:pPr>
    </w:p>
    <w:p w:rsidR="00E75F9E" w:rsidRPr="00223438" w:rsidRDefault="00E75F9E" w:rsidP="00E75F9E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E75F9E" w:rsidRDefault="00E75F9E" w:rsidP="00E75F9E">
      <w:pPr>
        <w:spacing w:after="0"/>
        <w:ind w:right="142"/>
        <w:rPr>
          <w:rFonts w:ascii="Times New Roman" w:hAnsi="Times New Roman" w:cs="Times New Roman"/>
        </w:rPr>
      </w:pPr>
    </w:p>
    <w:p w:rsidR="00E75F9E" w:rsidRDefault="00E75F9E" w:rsidP="00E75F9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CE2D12" w:rsidRPr="00D948B6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CE2D12" w:rsidRDefault="00CE2D12" w:rsidP="00CE2D12">
      <w:pPr>
        <w:spacing w:after="0"/>
        <w:ind w:right="142"/>
        <w:rPr>
          <w:rFonts w:ascii="Times New Roman" w:hAnsi="Times New Roman" w:cs="Times New Roman"/>
        </w:rPr>
      </w:pPr>
    </w:p>
    <w:p w:rsidR="00CE2D12" w:rsidRPr="003515AD" w:rsidRDefault="00CE2D12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CE2D12" w:rsidRPr="003515AD" w:rsidRDefault="00CE2D12" w:rsidP="00CE2D1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540819" w:rsidRPr="00E75F9E" w:rsidRDefault="00CE2D12" w:rsidP="00E75F9E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sectPr w:rsidR="00540819" w:rsidRPr="00E75F9E" w:rsidSect="0054081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F36E9"/>
    <w:multiLevelType w:val="hybridMultilevel"/>
    <w:tmpl w:val="9C5CE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D178B"/>
    <w:multiLevelType w:val="hybridMultilevel"/>
    <w:tmpl w:val="9B48B48E"/>
    <w:lvl w:ilvl="0" w:tplc="969C7658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D12"/>
    <w:rsid w:val="000C7C23"/>
    <w:rsid w:val="00540819"/>
    <w:rsid w:val="00800E50"/>
    <w:rsid w:val="009C11E9"/>
    <w:rsid w:val="00A129C9"/>
    <w:rsid w:val="00A97469"/>
    <w:rsid w:val="00AB6FA8"/>
    <w:rsid w:val="00B14686"/>
    <w:rsid w:val="00CE2D12"/>
    <w:rsid w:val="00D04155"/>
    <w:rsid w:val="00E33CF0"/>
    <w:rsid w:val="00E75F9E"/>
    <w:rsid w:val="00F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2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CE2D12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CE2D12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CE2D1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CE2D12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Bodytext">
    <w:name w:val="Body text_"/>
    <w:link w:val="2"/>
    <w:uiPriority w:val="99"/>
    <w:locked/>
    <w:rsid w:val="00CE2D12"/>
    <w:rPr>
      <w:sz w:val="23"/>
      <w:shd w:val="clear" w:color="auto" w:fill="FFFFFF"/>
    </w:rPr>
  </w:style>
  <w:style w:type="paragraph" w:customStyle="1" w:styleId="2">
    <w:name w:val="Основной текст2"/>
    <w:basedOn w:val="a"/>
    <w:link w:val="Bodytext"/>
    <w:uiPriority w:val="99"/>
    <w:rsid w:val="00CE2D12"/>
    <w:pPr>
      <w:shd w:val="clear" w:color="auto" w:fill="FFFFFF"/>
      <w:spacing w:before="240" w:after="3360" w:line="240" w:lineRule="atLeast"/>
    </w:pPr>
    <w:rPr>
      <w:sz w:val="23"/>
    </w:rPr>
  </w:style>
  <w:style w:type="paragraph" w:styleId="a5">
    <w:name w:val="Balloon Text"/>
    <w:basedOn w:val="a"/>
    <w:link w:val="a6"/>
    <w:uiPriority w:val="99"/>
    <w:semiHidden/>
    <w:unhideWhenUsed/>
    <w:rsid w:val="00CE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2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CE2D12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CE2D12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CE2D1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CE2D12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Bodytext">
    <w:name w:val="Body text_"/>
    <w:link w:val="2"/>
    <w:uiPriority w:val="99"/>
    <w:locked/>
    <w:rsid w:val="00CE2D12"/>
    <w:rPr>
      <w:sz w:val="23"/>
      <w:shd w:val="clear" w:color="auto" w:fill="FFFFFF"/>
    </w:rPr>
  </w:style>
  <w:style w:type="paragraph" w:customStyle="1" w:styleId="2">
    <w:name w:val="Основной текст2"/>
    <w:basedOn w:val="a"/>
    <w:link w:val="Bodytext"/>
    <w:uiPriority w:val="99"/>
    <w:rsid w:val="00CE2D12"/>
    <w:pPr>
      <w:shd w:val="clear" w:color="auto" w:fill="FFFFFF"/>
      <w:spacing w:before="240" w:after="3360" w:line="240" w:lineRule="atLeast"/>
    </w:pPr>
    <w:rPr>
      <w:sz w:val="23"/>
    </w:rPr>
  </w:style>
  <w:style w:type="paragraph" w:styleId="a5">
    <w:name w:val="Balloon Text"/>
    <w:basedOn w:val="a"/>
    <w:link w:val="a6"/>
    <w:uiPriority w:val="99"/>
    <w:semiHidden/>
    <w:unhideWhenUsed/>
    <w:rsid w:val="00CE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19</Pages>
  <Words>5064</Words>
  <Characters>28865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2019-08-12T05:57:00Z</cp:lastPrinted>
  <dcterms:created xsi:type="dcterms:W3CDTF">2019-08-09T07:37:00Z</dcterms:created>
  <dcterms:modified xsi:type="dcterms:W3CDTF">2019-08-12T05:57:00Z</dcterms:modified>
</cp:coreProperties>
</file>