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7A" w:rsidRPr="00B86E0A" w:rsidRDefault="00F9577A" w:rsidP="00F9577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86240" wp14:editId="6E3DFF9F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9577A" w:rsidRPr="00B86E0A" w:rsidRDefault="00F9577A" w:rsidP="00F9577A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F9577A" w:rsidRPr="00B86E0A" w:rsidRDefault="00F9577A" w:rsidP="00F9577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F9577A" w:rsidRPr="00B86E0A" w:rsidRDefault="00F9577A" w:rsidP="00F9577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F9577A" w:rsidRPr="00B86E0A" w:rsidRDefault="00F9577A" w:rsidP="00F9577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F9577A" w:rsidRPr="00B86E0A" w:rsidRDefault="00F9577A" w:rsidP="00F9577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F9577A" w:rsidRPr="00B86E0A" w:rsidRDefault="00F9577A" w:rsidP="00F9577A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9577A" w:rsidRPr="00F9577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 утверждении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Усадебный дом (деревянный), к. 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E340E3" w:rsidRP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="000870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Бокситогорский</w:t>
      </w:r>
      <w:proofErr w:type="spellEnd"/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 w:rsidR="00E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Сомино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Ярославская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34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9577A">
        <w:rPr>
          <w:rFonts w:ascii="Times New Roman" w:hAnsi="Times New Roman" w:cs="Times New Roman"/>
          <w:b/>
          <w:sz w:val="28"/>
          <w:szCs w:val="28"/>
        </w:rPr>
        <w:t>режим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использования земель </w:t>
      </w:r>
      <w:r w:rsidR="00E340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577A">
        <w:rPr>
          <w:rFonts w:ascii="Times New Roman" w:hAnsi="Times New Roman" w:cs="Times New Roman"/>
          <w:b/>
          <w:sz w:val="28"/>
          <w:szCs w:val="28"/>
        </w:rPr>
        <w:t>и требовани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F9577A">
        <w:rPr>
          <w:rFonts w:ascii="Times New Roman" w:hAnsi="Times New Roman" w:cs="Times New Roman"/>
          <w:b/>
          <w:sz w:val="28"/>
          <w:szCs w:val="28"/>
        </w:rPr>
        <w:t xml:space="preserve"> к градостроительным регламентам в границах данных зон</w:t>
      </w:r>
    </w:p>
    <w:p w:rsidR="00F9577A" w:rsidRPr="00B86E0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121" w:rsidRDefault="00F9577A" w:rsidP="005811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12 сентября 2015 года № 972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>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 w:rsidR="000870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proofErr w:type="gramStart"/>
      <w:r w:rsidR="0008703F">
        <w:rPr>
          <w:rFonts w:ascii="Times New Roman" w:hAnsi="Times New Roman" w:cs="Times New Roman"/>
          <w:sz w:val="28"/>
          <w:szCs w:val="28"/>
        </w:rPr>
        <w:t>проекта зон охраны объекта культурного наследия регионального</w:t>
      </w:r>
      <w:proofErr w:type="gramEnd"/>
      <w:r w:rsidR="0008703F">
        <w:rPr>
          <w:rFonts w:ascii="Times New Roman" w:hAnsi="Times New Roman" w:cs="Times New Roman"/>
          <w:sz w:val="28"/>
          <w:szCs w:val="28"/>
        </w:rPr>
        <w:t xml:space="preserve"> значения </w:t>
      </w:r>
      <w:r w:rsidR="0008703F" w:rsidRPr="005811C7">
        <w:rPr>
          <w:rFonts w:ascii="Times New Roman" w:hAnsi="Times New Roman" w:cs="Times New Roman"/>
          <w:sz w:val="28"/>
          <w:szCs w:val="28"/>
        </w:rPr>
        <w:t>«</w:t>
      </w:r>
      <w:r w:rsidR="005811C7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Усадебный дом (деревянный), к. </w:t>
      </w:r>
      <w:r w:rsidR="005811C7" w:rsidRPr="005811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5811C7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в.»</w:t>
      </w:r>
      <w:r w:rsid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1C7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="005811C7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Бокситогорский</w:t>
      </w:r>
      <w:proofErr w:type="spellEnd"/>
      <w:r w:rsidR="005811C7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 д. Сомино, ул. Ярославская, 43</w:t>
      </w:r>
      <w:r w:rsidR="0008703F" w:rsidRPr="005811C7">
        <w:rPr>
          <w:rFonts w:ascii="Times New Roman" w:hAnsi="Times New Roman" w:cs="Times New Roman"/>
          <w:sz w:val="28"/>
          <w:szCs w:val="28"/>
        </w:rPr>
        <w:t>,</w:t>
      </w:r>
      <w:r w:rsidR="0008703F">
        <w:rPr>
          <w:rFonts w:ascii="Times New Roman" w:hAnsi="Times New Roman" w:cs="Times New Roman"/>
          <w:sz w:val="28"/>
          <w:szCs w:val="28"/>
        </w:rPr>
        <w:t xml:space="preserve">                        с учетом наличия положительного заключения государственной                               историко-культурной экспертизы, выполненной 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аттестованными экспертами:                     </w:t>
      </w:r>
      <w:proofErr w:type="spellStart"/>
      <w:r w:rsidR="005811C7">
        <w:rPr>
          <w:rFonts w:ascii="Times New Roman" w:hAnsi="Times New Roman" w:cs="Times New Roman"/>
          <w:sz w:val="28"/>
          <w:szCs w:val="28"/>
        </w:rPr>
        <w:t>Штиглиц</w:t>
      </w:r>
      <w:proofErr w:type="spellEnd"/>
      <w:r w:rsidR="005811C7">
        <w:rPr>
          <w:rFonts w:ascii="Times New Roman" w:hAnsi="Times New Roman" w:cs="Times New Roman"/>
          <w:sz w:val="28"/>
          <w:szCs w:val="28"/>
        </w:rPr>
        <w:t xml:space="preserve"> М.С.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(приказ Министерства культуры Российской Федерации от </w:t>
      </w:r>
      <w:r w:rsidR="005811C7">
        <w:rPr>
          <w:rFonts w:ascii="Times New Roman" w:hAnsi="Times New Roman" w:cs="Times New Roman"/>
          <w:sz w:val="28"/>
          <w:szCs w:val="28"/>
        </w:rPr>
        <w:t>20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</w:t>
      </w:r>
      <w:r w:rsidR="005811C7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08703F" w:rsidRPr="0008703F">
        <w:rPr>
          <w:rFonts w:ascii="Times New Roman" w:hAnsi="Times New Roman" w:cs="Times New Roman"/>
          <w:sz w:val="28"/>
          <w:szCs w:val="28"/>
        </w:rPr>
        <w:t>201</w:t>
      </w:r>
      <w:r w:rsidR="005811C7">
        <w:rPr>
          <w:rFonts w:ascii="Times New Roman" w:hAnsi="Times New Roman" w:cs="Times New Roman"/>
          <w:sz w:val="28"/>
          <w:szCs w:val="28"/>
        </w:rPr>
        <w:t>7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года № 32</w:t>
      </w:r>
      <w:r w:rsidR="005811C7">
        <w:rPr>
          <w:rFonts w:ascii="Times New Roman" w:hAnsi="Times New Roman" w:cs="Times New Roman"/>
          <w:sz w:val="28"/>
          <w:szCs w:val="28"/>
        </w:rPr>
        <w:t>2</w:t>
      </w:r>
      <w:r w:rsidR="0008703F" w:rsidRPr="0008703F">
        <w:rPr>
          <w:rFonts w:ascii="Times New Roman" w:hAnsi="Times New Roman" w:cs="Times New Roman"/>
          <w:sz w:val="28"/>
          <w:szCs w:val="28"/>
        </w:rPr>
        <w:t>),</w:t>
      </w:r>
      <w:r w:rsidR="005811C7">
        <w:rPr>
          <w:rFonts w:ascii="Times New Roman" w:hAnsi="Times New Roman" w:cs="Times New Roman"/>
          <w:sz w:val="28"/>
          <w:szCs w:val="28"/>
        </w:rPr>
        <w:t xml:space="preserve"> Петуховой Н.М.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(приказ Министерства культуры Российской Федерации от 2</w:t>
      </w:r>
      <w:r w:rsidR="00795121">
        <w:rPr>
          <w:rFonts w:ascii="Times New Roman" w:hAnsi="Times New Roman" w:cs="Times New Roman"/>
          <w:sz w:val="28"/>
          <w:szCs w:val="28"/>
        </w:rPr>
        <w:t>7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</w:t>
      </w:r>
      <w:r w:rsidR="00795121">
        <w:rPr>
          <w:rFonts w:ascii="Times New Roman" w:hAnsi="Times New Roman" w:cs="Times New Roman"/>
          <w:sz w:val="28"/>
          <w:szCs w:val="28"/>
        </w:rPr>
        <w:t>февра</w:t>
      </w:r>
      <w:r w:rsidR="0008703F" w:rsidRPr="0008703F">
        <w:rPr>
          <w:rFonts w:ascii="Times New Roman" w:hAnsi="Times New Roman" w:cs="Times New Roman"/>
          <w:sz w:val="28"/>
          <w:szCs w:val="28"/>
        </w:rPr>
        <w:t>ля 201</w:t>
      </w:r>
      <w:r w:rsidR="00795121">
        <w:rPr>
          <w:rFonts w:ascii="Times New Roman" w:hAnsi="Times New Roman" w:cs="Times New Roman"/>
          <w:sz w:val="28"/>
          <w:szCs w:val="28"/>
        </w:rPr>
        <w:t>9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795121">
        <w:rPr>
          <w:rFonts w:ascii="Times New Roman" w:hAnsi="Times New Roman" w:cs="Times New Roman"/>
          <w:sz w:val="28"/>
          <w:szCs w:val="28"/>
        </w:rPr>
        <w:t>219</w:t>
      </w:r>
      <w:r w:rsidR="0008703F" w:rsidRPr="0008703F">
        <w:rPr>
          <w:rFonts w:ascii="Times New Roman" w:hAnsi="Times New Roman" w:cs="Times New Roman"/>
          <w:sz w:val="28"/>
          <w:szCs w:val="28"/>
        </w:rPr>
        <w:t xml:space="preserve">), </w:t>
      </w:r>
      <w:r w:rsidR="00795121">
        <w:rPr>
          <w:rFonts w:ascii="Times New Roman" w:hAnsi="Times New Roman" w:cs="Times New Roman"/>
          <w:sz w:val="28"/>
          <w:szCs w:val="28"/>
        </w:rPr>
        <w:t xml:space="preserve">Овсянниковой А.А. </w:t>
      </w:r>
      <w:r w:rsidR="0008703F" w:rsidRPr="0008703F">
        <w:rPr>
          <w:rFonts w:ascii="Times New Roman" w:hAnsi="Times New Roman" w:cs="Times New Roman"/>
          <w:sz w:val="28"/>
          <w:szCs w:val="28"/>
        </w:rPr>
        <w:t>(приказ Министерства культуры Российской Федерации от</w:t>
      </w:r>
      <w:r w:rsidR="00795121">
        <w:rPr>
          <w:rFonts w:ascii="Times New Roman" w:hAnsi="Times New Roman" w:cs="Times New Roman"/>
          <w:sz w:val="28"/>
          <w:szCs w:val="28"/>
        </w:rPr>
        <w:t xml:space="preserve"> </w:t>
      </w:r>
      <w:r w:rsidR="00795121">
        <w:rPr>
          <w:rFonts w:ascii="Times New Roman" w:hAnsi="Times New Roman" w:cs="Times New Roman"/>
          <w:sz w:val="28"/>
          <w:szCs w:val="28"/>
        </w:rPr>
        <w:t>20</w:t>
      </w:r>
      <w:r w:rsidR="00795121" w:rsidRPr="0008703F">
        <w:rPr>
          <w:rFonts w:ascii="Times New Roman" w:hAnsi="Times New Roman" w:cs="Times New Roman"/>
          <w:sz w:val="28"/>
          <w:szCs w:val="28"/>
        </w:rPr>
        <w:t xml:space="preserve"> </w:t>
      </w:r>
      <w:r w:rsidR="00795121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795121" w:rsidRPr="0008703F">
        <w:rPr>
          <w:rFonts w:ascii="Times New Roman" w:hAnsi="Times New Roman" w:cs="Times New Roman"/>
          <w:sz w:val="28"/>
          <w:szCs w:val="28"/>
        </w:rPr>
        <w:t>201</w:t>
      </w:r>
      <w:r w:rsidR="00795121">
        <w:rPr>
          <w:rFonts w:ascii="Times New Roman" w:hAnsi="Times New Roman" w:cs="Times New Roman"/>
          <w:sz w:val="28"/>
          <w:szCs w:val="28"/>
        </w:rPr>
        <w:t>7</w:t>
      </w:r>
      <w:r w:rsidR="00795121" w:rsidRPr="0008703F">
        <w:rPr>
          <w:rFonts w:ascii="Times New Roman" w:hAnsi="Times New Roman" w:cs="Times New Roman"/>
          <w:sz w:val="28"/>
          <w:szCs w:val="28"/>
        </w:rPr>
        <w:t xml:space="preserve"> года № 32</w:t>
      </w:r>
      <w:r w:rsidR="00795121">
        <w:rPr>
          <w:rFonts w:ascii="Times New Roman" w:hAnsi="Times New Roman" w:cs="Times New Roman"/>
          <w:sz w:val="28"/>
          <w:szCs w:val="28"/>
        </w:rPr>
        <w:t>2</w:t>
      </w:r>
      <w:r w:rsidR="0008703F" w:rsidRPr="0008703F">
        <w:rPr>
          <w:rFonts w:ascii="Times New Roman" w:hAnsi="Times New Roman" w:cs="Times New Roman"/>
          <w:sz w:val="28"/>
          <w:szCs w:val="28"/>
        </w:rPr>
        <w:t>)</w:t>
      </w:r>
      <w:r w:rsidR="0008703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577A" w:rsidRPr="0008703F" w:rsidRDefault="00F9577A" w:rsidP="007951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границы зон охраны объекта культурного наследия регионального значения</w:t>
      </w:r>
      <w:r w:rsidR="00795121" w:rsidRP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Усадебный дом (деревянный), к.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в.»</w:t>
      </w:r>
      <w:r w:rsid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Бокситогорский</w:t>
      </w:r>
      <w:proofErr w:type="spellEnd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 д. Сомино, ул. Ярославская, 43</w:t>
      </w:r>
      <w:r w:rsidR="00E5215E">
        <w:rPr>
          <w:rFonts w:ascii="Times New Roman" w:hAnsi="Times New Roman" w:cs="Times New Roman"/>
          <w:sz w:val="28"/>
          <w:szCs w:val="28"/>
        </w:rPr>
        <w:t>, согласно приложению 1 к настоящему приказу.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использования земель и требовани</w:t>
      </w:r>
      <w:r w:rsidR="001127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к градостроительным регламентам в границах </w:t>
      </w:r>
      <w:proofErr w:type="gramStart"/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 охраны объекта культурного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наследия регионального значения</w:t>
      </w:r>
      <w:proofErr w:type="gramEnd"/>
      <w:r w:rsidR="00795121" w:rsidRP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Усадебный дом (деревянный), к.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в.»</w:t>
      </w:r>
      <w:r w:rsid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Бокситогорский</w:t>
      </w:r>
      <w:proofErr w:type="spellEnd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 д. Сомино, ул. Ярославская, 43</w:t>
      </w:r>
      <w:r w:rsidR="00E5215E">
        <w:rPr>
          <w:rFonts w:ascii="Times New Roman" w:hAnsi="Times New Roman" w:cs="Times New Roman"/>
          <w:sz w:val="28"/>
          <w:szCs w:val="28"/>
        </w:rPr>
        <w:t>, согласно приложению 2 к настоящему приказу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15E" w:rsidRDefault="00F9577A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5215E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4F68" w:rsidRDefault="00E5215E" w:rsidP="0041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414F68">
        <w:rPr>
          <w:rFonts w:ascii="Times New Roman" w:hAnsi="Times New Roman" w:cs="Times New Roman"/>
          <w:sz w:val="28"/>
          <w:szCs w:val="28"/>
        </w:rPr>
        <w:t>об утвержденных зонах охраны объекта</w:t>
      </w:r>
      <w:r w:rsidR="00414F68"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Усадебный дом (деревянный), к.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в.»</w:t>
      </w:r>
      <w:r w:rsid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Ленинградская область, </w:t>
      </w:r>
      <w:proofErr w:type="spellStart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Бокситогорский</w:t>
      </w:r>
      <w:proofErr w:type="spellEnd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 д. Сомино, ул. Ярославская, 43</w:t>
      </w:r>
      <w:r w:rsidR="00414F68"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 w:rsidR="00795121"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414F68" w:rsidRDefault="00414F68" w:rsidP="0041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 наследия регионального значения</w:t>
      </w:r>
      <w:r w:rsidR="00795121" w:rsidRP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Усадебный дом (деревянный), к.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в.»</w:t>
      </w:r>
      <w:r w:rsidR="00795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proofErr w:type="gramStart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proofErr w:type="spellStart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Бокситогорский</w:t>
      </w:r>
      <w:proofErr w:type="spellEnd"/>
      <w:r w:rsidR="00795121" w:rsidRPr="00581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 д. Сомино, ул. Ярославская, 43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30CA">
        <w:rPr>
          <w:rFonts w:ascii="Times New Roman" w:hAnsi="Times New Roman" w:cs="Times New Roman"/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законодательством;</w:t>
      </w:r>
      <w:proofErr w:type="gramEnd"/>
    </w:p>
    <w:p w:rsidR="00414F68" w:rsidRDefault="00E5215E" w:rsidP="00414F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F68">
        <w:rPr>
          <w:rFonts w:ascii="Times New Roman" w:hAnsi="Times New Roman" w:cs="Times New Roman"/>
          <w:sz w:val="28"/>
          <w:szCs w:val="28"/>
        </w:rPr>
        <w:t>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E5215E" w:rsidRDefault="00E5215E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5215E" w:rsidRDefault="00E5215E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414F68" w:rsidRDefault="00E5215E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Pr="00D049E4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CE70E1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="00F9577A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9577A">
        <w:rPr>
          <w:rFonts w:ascii="Times New Roman" w:hAnsi="Times New Roman" w:cs="Times New Roman"/>
          <w:sz w:val="28"/>
          <w:szCs w:val="28"/>
        </w:rPr>
        <w:t xml:space="preserve"> комитета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О.Л. Мельникова</w:t>
      </w: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77A" w:rsidRPr="001127E5" w:rsidRDefault="00F9577A" w:rsidP="001127E5">
      <w:pPr>
        <w:rPr>
          <w:rFonts w:ascii="Times New Roman" w:hAnsi="Times New Roman" w:cs="Times New Roman"/>
          <w:sz w:val="28"/>
          <w:szCs w:val="28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9577A" w:rsidTr="005D1A6D">
        <w:tc>
          <w:tcPr>
            <w:tcW w:w="5812" w:type="dxa"/>
          </w:tcPr>
          <w:p w:rsidR="00F9577A" w:rsidRDefault="00F9577A" w:rsidP="005D1A6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95121" w:rsidRDefault="00795121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5121" w:rsidRDefault="00795121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70E1" w:rsidRDefault="00CE70E1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70E1" w:rsidRDefault="00CE70E1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70E1" w:rsidRDefault="00CE70E1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70E1" w:rsidRDefault="00CE70E1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9577A" w:rsidRDefault="00F9577A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1</w:t>
            </w:r>
          </w:p>
          <w:p w:rsidR="00F9577A" w:rsidRDefault="00F9577A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41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риказу комитета по культуре</w:t>
            </w:r>
          </w:p>
          <w:p w:rsidR="00F9577A" w:rsidRDefault="00F9577A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F9577A" w:rsidRDefault="00F9577A" w:rsidP="00414F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</w:t>
            </w:r>
            <w:r w:rsidR="00414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F9577A" w:rsidRPr="006479E1" w:rsidRDefault="00F9577A" w:rsidP="00F9577A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</w:t>
      </w:r>
    </w:p>
    <w:p w:rsidR="00F9577A" w:rsidRPr="00CE74EF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9577A" w:rsidRDefault="00F9577A" w:rsidP="00F9577A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 w:rsidR="002C1E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 охраны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1127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F9577A" w:rsidRDefault="001973BB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Усадебный дом (деревянный), к. </w:t>
      </w:r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в.» по адресу: Ленинградская область, </w:t>
      </w:r>
      <w:proofErr w:type="spellStart"/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Бокситогорский</w:t>
      </w:r>
      <w:proofErr w:type="spellEnd"/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 д. Сомино, ул. Ярославская, 43</w:t>
      </w:r>
    </w:p>
    <w:p w:rsidR="00207C0E" w:rsidRDefault="00207C0E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7C0E" w:rsidRDefault="00207C0E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Pr="00795121" w:rsidRDefault="001973BB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43923" cy="4627677"/>
            <wp:effectExtent l="0" t="0" r="0" b="1905"/>
            <wp:docPr id="11" name="Рисунок 11" descr="C:\Users\SA_VOL~1\AppData\Local\Temp\Rar$DI10.616\04_Проект ЗРЗ 2019.07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_VOL~1\AppData\Local\Temp\Rar$DI10.616\04_Проект ЗРЗ 2019.07.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702" cy="46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84" w:rsidRDefault="00395084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084" w:rsidRDefault="00395084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Усадебный дом (деревянный), к. </w:t>
      </w:r>
      <w:r w:rsidRPr="007951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в.» по адресу: Ленинградская область, </w:t>
      </w:r>
      <w:proofErr w:type="spellStart"/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Бокситогорский</w:t>
      </w:r>
      <w:proofErr w:type="spellEnd"/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 д. Сомино, ул. Ярославская, 43</w:t>
      </w: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72B31" w:rsidP="00F957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82016D9" wp14:editId="22193230">
            <wp:simplePos x="0" y="0"/>
            <wp:positionH relativeFrom="column">
              <wp:posOffset>417605</wp:posOffset>
            </wp:positionH>
            <wp:positionV relativeFrom="paragraph">
              <wp:posOffset>145636</wp:posOffset>
            </wp:positionV>
            <wp:extent cx="5261404" cy="6941489"/>
            <wp:effectExtent l="0" t="0" r="0" b="0"/>
            <wp:wrapNone/>
            <wp:docPr id="13" name="Рисунок 13" descr="\\Stanislav\для всех от стасяныча\Кадастры\Бокситогорский р-он\Сомино\С подложко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nislav\для всех от стасяныча\Кадастры\Бокситогорский р-он\Сомино\С подложкой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/>
                    <a:stretch/>
                  </pic:blipFill>
                  <pic:spPr bwMode="auto">
                    <a:xfrm>
                      <a:off x="0" y="0"/>
                      <a:ext cx="5263119" cy="694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2E05" w:rsidRDefault="00662E05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9577A" w:rsidTr="005D1A6D">
        <w:tc>
          <w:tcPr>
            <w:tcW w:w="5812" w:type="dxa"/>
          </w:tcPr>
          <w:p w:rsidR="00F9577A" w:rsidRDefault="00F9577A" w:rsidP="005D1A6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F9577A" w:rsidRDefault="00F9577A" w:rsidP="005D1A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3BB" w:rsidRDefault="001973BB" w:rsidP="00795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795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795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795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795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7951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72B31" w:rsidRDefault="00172B31" w:rsidP="001973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1973BB" w:rsidRPr="002C63EE" w:rsidRDefault="001973BB" w:rsidP="001973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30CA">
        <w:rPr>
          <w:rFonts w:ascii="Times New Roman" w:hAnsi="Times New Roman" w:cs="Times New Roman"/>
          <w:b/>
          <w:bCs/>
          <w:sz w:val="27"/>
          <w:szCs w:val="27"/>
        </w:rPr>
        <w:t xml:space="preserve">Перечень координат поворотных (характерных) точек границ </w:t>
      </w:r>
      <w:r w:rsidRPr="002C63EE">
        <w:rPr>
          <w:rFonts w:ascii="Times New Roman" w:hAnsi="Times New Roman"/>
          <w:b/>
          <w:sz w:val="28"/>
          <w:szCs w:val="28"/>
        </w:rPr>
        <w:t>зон охраны</w:t>
      </w: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5121">
        <w:rPr>
          <w:b/>
          <w:color w:val="000000"/>
          <w:spacing w:val="-2"/>
          <w:sz w:val="28"/>
          <w:szCs w:val="28"/>
        </w:rPr>
        <w:t>«</w:t>
      </w:r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Усадебный дом (деревянный), к. </w:t>
      </w:r>
      <w:r w:rsidRPr="007951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в.» по адресу: Ленинградская область, </w:t>
      </w:r>
      <w:proofErr w:type="spellStart"/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Бокситогорский</w:t>
      </w:r>
      <w:proofErr w:type="spellEnd"/>
      <w:r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 д. Сомино, ул. Ярославская, 43</w:t>
      </w:r>
    </w:p>
    <w:p w:rsidR="00207C0E" w:rsidRDefault="00207C0E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7C0E" w:rsidRDefault="00207C0E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3BB" w:rsidRPr="00795121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305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3115" w:type="dxa"/>
            <w:vAlign w:val="center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Север(</w:t>
            </w: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5" w:type="dxa"/>
            <w:vAlign w:val="center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Широта(</w:t>
            </w: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370498.93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3302260.38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370400.21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3302456.03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370288.79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3302396.93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370309.88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3302287.61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370320.67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3302267.98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370331.86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3302265.37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370365.40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3302293.66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370381.87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3302295.16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370402.40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3302251.26</w:t>
            </w:r>
          </w:p>
        </w:tc>
      </w:tr>
      <w:tr w:rsidR="001973BB" w:rsidRPr="007601F8" w:rsidTr="00172B31"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370446.19</w:t>
            </w:r>
          </w:p>
        </w:tc>
        <w:tc>
          <w:tcPr>
            <w:tcW w:w="3115" w:type="dxa"/>
          </w:tcPr>
          <w:p w:rsidR="001973BB" w:rsidRPr="007601F8" w:rsidRDefault="001973BB" w:rsidP="00172B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01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3302258.95</w:t>
            </w:r>
          </w:p>
        </w:tc>
      </w:tr>
    </w:tbl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C0E" w:rsidRPr="009473FE" w:rsidRDefault="00207C0E" w:rsidP="00207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географических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координат характерных точек границы зоны регулирования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застройки (ЗРЗ 1) выполнено в местной системе координат МСК-47.</w:t>
      </w:r>
    </w:p>
    <w:p w:rsidR="00207C0E" w:rsidRPr="009473FE" w:rsidRDefault="00207C0E" w:rsidP="00207C0E">
      <w:pPr>
        <w:rPr>
          <w:rFonts w:ascii="Times New Roman" w:hAnsi="Times New Roman" w:cs="Times New Roman"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B31" w:rsidRDefault="00172B31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172B31" w:rsidTr="00982FB5">
        <w:tc>
          <w:tcPr>
            <w:tcW w:w="5812" w:type="dxa"/>
          </w:tcPr>
          <w:p w:rsidR="00172B31" w:rsidRDefault="00172B31" w:rsidP="00982FB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394" w:type="dxa"/>
          </w:tcPr>
          <w:p w:rsidR="00172B31" w:rsidRDefault="00172B31" w:rsidP="00982F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172B31" w:rsidRDefault="00172B31" w:rsidP="00982F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172B31" w:rsidRDefault="00172B31" w:rsidP="00982F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172B31" w:rsidRDefault="00172B31" w:rsidP="00982F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172B31" w:rsidRDefault="00172B31" w:rsidP="00172B31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3BB" w:rsidRDefault="001973BB" w:rsidP="001973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E05" w:rsidRPr="00795121" w:rsidRDefault="00662E05" w:rsidP="00795121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5B63EE">
        <w:rPr>
          <w:rFonts w:ascii="Times New Roman" w:hAnsi="Times New Roman" w:cs="Times New Roman"/>
          <w:b/>
          <w:sz w:val="28"/>
          <w:szCs w:val="28"/>
        </w:rPr>
        <w:t xml:space="preserve">Режимы использования земель </w:t>
      </w:r>
      <w:r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Pr="005B63EE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Pr="005B63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</w:t>
      </w:r>
      <w:r w:rsidRPr="00795121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значения</w:t>
      </w:r>
      <w:r w:rsidRPr="00795121">
        <w:rPr>
          <w:b/>
          <w:color w:val="000000"/>
          <w:spacing w:val="-2"/>
          <w:sz w:val="28"/>
          <w:szCs w:val="28"/>
        </w:rPr>
        <w:t xml:space="preserve"> </w:t>
      </w:r>
      <w:r w:rsidR="00795121" w:rsidRPr="00795121">
        <w:rPr>
          <w:b/>
          <w:color w:val="000000"/>
          <w:spacing w:val="-2"/>
          <w:sz w:val="28"/>
          <w:szCs w:val="28"/>
        </w:rPr>
        <w:t>«</w:t>
      </w:r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Усадебный дом (деревянный), к. </w:t>
      </w:r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в.» по адресу: Ленинградская область, </w:t>
      </w:r>
      <w:proofErr w:type="spellStart"/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Бокситогорский</w:t>
      </w:r>
      <w:proofErr w:type="spellEnd"/>
      <w:r w:rsidR="00795121" w:rsidRPr="00795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 д. Сомино, ул. Ярославская, 43</w:t>
      </w:r>
    </w:p>
    <w:p w:rsidR="00CE70E1" w:rsidRPr="00207C0E" w:rsidRDefault="00B71ED0" w:rsidP="00207C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3EE">
        <w:rPr>
          <w:rFonts w:ascii="Times New Roman" w:hAnsi="Times New Roman"/>
          <w:b/>
          <w:sz w:val="28"/>
          <w:szCs w:val="28"/>
        </w:rPr>
        <w:t xml:space="preserve"> </w:t>
      </w:r>
    </w:p>
    <w:p w:rsidR="00CE70E1" w:rsidRPr="00207C0E" w:rsidRDefault="006B3E40" w:rsidP="00207C0E">
      <w:pPr>
        <w:pStyle w:val="a6"/>
        <w:numPr>
          <w:ilvl w:val="0"/>
          <w:numId w:val="2"/>
        </w:numPr>
        <w:autoSpaceDE w:val="0"/>
        <w:autoSpaceDN w:val="0"/>
        <w:adjustRightInd w:val="0"/>
        <w:ind w:hanging="720"/>
        <w:jc w:val="both"/>
        <w:rPr>
          <w:b/>
          <w:sz w:val="28"/>
          <w:szCs w:val="28"/>
        </w:rPr>
      </w:pPr>
      <w:r w:rsidRPr="00207C0E">
        <w:rPr>
          <w:b/>
          <w:sz w:val="28"/>
          <w:szCs w:val="28"/>
        </w:rPr>
        <w:t xml:space="preserve">Общие требования </w:t>
      </w:r>
      <w:r w:rsidR="00CE70E1" w:rsidRPr="00207C0E">
        <w:rPr>
          <w:b/>
          <w:sz w:val="28"/>
          <w:szCs w:val="28"/>
        </w:rPr>
        <w:t>р</w:t>
      </w:r>
      <w:r w:rsidRPr="00207C0E">
        <w:rPr>
          <w:b/>
          <w:sz w:val="28"/>
          <w:szCs w:val="28"/>
        </w:rPr>
        <w:t>ежима</w:t>
      </w:r>
      <w:r w:rsidR="00CE70E1" w:rsidRPr="00207C0E">
        <w:rPr>
          <w:b/>
          <w:sz w:val="28"/>
          <w:szCs w:val="28"/>
        </w:rPr>
        <w:t xml:space="preserve"> </w:t>
      </w:r>
      <w:r w:rsidR="00CE70E1" w:rsidRPr="00207C0E">
        <w:rPr>
          <w:b/>
          <w:sz w:val="28"/>
          <w:szCs w:val="28"/>
        </w:rPr>
        <w:t>использования земель в границах зоны регулирования застройки и хозяйственной деятельности (ЗРЗ 1)</w:t>
      </w:r>
    </w:p>
    <w:p w:rsidR="006B3E40" w:rsidRPr="00207C0E" w:rsidRDefault="00CE70E1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      </w:t>
      </w:r>
      <w:r w:rsidR="006B3E40" w:rsidRPr="00207C0E">
        <w:rPr>
          <w:sz w:val="28"/>
          <w:szCs w:val="28"/>
        </w:rPr>
        <w:t>Любая градостроительная, хозяйственная и иная деятельность в границах зоны регулирования застройки и хозяйственной деятельности осуществляется исходя из презумпции сохранности объектов (выявленных объектов) культурного наследия.</w:t>
      </w:r>
    </w:p>
    <w:p w:rsidR="006B3E40" w:rsidRPr="00207C0E" w:rsidRDefault="00CE70E1" w:rsidP="00207C0E">
      <w:pPr>
        <w:pStyle w:val="ConsPlusNormal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 xml:space="preserve">     </w:t>
      </w:r>
      <w:r w:rsidR="006B3E40" w:rsidRPr="00207C0E">
        <w:rPr>
          <w:rFonts w:ascii="Times New Roman" w:hAnsi="Times New Roman" w:cs="Times New Roman"/>
          <w:sz w:val="28"/>
          <w:szCs w:val="28"/>
        </w:rPr>
        <w:t>Соблюдение Режима 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 противоречащей Режиму.</w:t>
      </w:r>
    </w:p>
    <w:p w:rsidR="006B3E40" w:rsidRPr="00207C0E" w:rsidRDefault="00CE70E1" w:rsidP="00207C0E">
      <w:pPr>
        <w:pStyle w:val="a6"/>
        <w:numPr>
          <w:ilvl w:val="1"/>
          <w:numId w:val="2"/>
        </w:numPr>
        <w:ind w:left="0" w:firstLine="0"/>
        <w:jc w:val="both"/>
        <w:rPr>
          <w:rFonts w:eastAsia="Calibri"/>
          <w:sz w:val="28"/>
          <w:szCs w:val="28"/>
        </w:rPr>
      </w:pPr>
      <w:r w:rsidRPr="00207C0E">
        <w:rPr>
          <w:rFonts w:eastAsia="Calibri"/>
          <w:sz w:val="28"/>
          <w:szCs w:val="28"/>
        </w:rPr>
        <w:t xml:space="preserve">     </w:t>
      </w:r>
      <w:r w:rsidR="006B3E40" w:rsidRPr="00207C0E">
        <w:rPr>
          <w:rFonts w:eastAsia="Calibri"/>
          <w:sz w:val="28"/>
          <w:szCs w:val="28"/>
        </w:rPr>
        <w:t>Режим не применяются к правоотношениям, связанным со строительством и 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 силу настоящих требований Режима.</w:t>
      </w:r>
    </w:p>
    <w:p w:rsidR="006B3E40" w:rsidRPr="00207C0E" w:rsidRDefault="00CE70E1" w:rsidP="00207C0E">
      <w:pPr>
        <w:pStyle w:val="a6"/>
        <w:numPr>
          <w:ilvl w:val="1"/>
          <w:numId w:val="2"/>
        </w:numPr>
        <w:ind w:left="0" w:firstLine="0"/>
        <w:jc w:val="both"/>
        <w:rPr>
          <w:rFonts w:eastAsia="Calibri"/>
          <w:sz w:val="28"/>
          <w:szCs w:val="28"/>
        </w:rPr>
      </w:pPr>
      <w:r w:rsidRPr="00207C0E">
        <w:rPr>
          <w:sz w:val="28"/>
          <w:szCs w:val="28"/>
        </w:rPr>
        <w:t xml:space="preserve">   </w:t>
      </w:r>
      <w:r w:rsidR="006B3E40" w:rsidRPr="00207C0E">
        <w:rPr>
          <w:sz w:val="28"/>
          <w:szCs w:val="28"/>
        </w:rPr>
        <w:t>Обязательным является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</w:t>
      </w:r>
    </w:p>
    <w:p w:rsidR="006B3E40" w:rsidRPr="00207C0E" w:rsidRDefault="006B3E40" w:rsidP="00207C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3E40" w:rsidRPr="00207C0E" w:rsidRDefault="006B3E40" w:rsidP="00207C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b/>
          <w:sz w:val="28"/>
          <w:szCs w:val="28"/>
        </w:rPr>
        <w:t>На территории ЗРЗ 1 устанавливаются следующие ограничения</w:t>
      </w:r>
      <w:r w:rsidRPr="00207C0E">
        <w:rPr>
          <w:rFonts w:ascii="Times New Roman" w:hAnsi="Times New Roman" w:cs="Times New Roman"/>
          <w:sz w:val="28"/>
          <w:szCs w:val="28"/>
        </w:rPr>
        <w:t>:</w:t>
      </w:r>
    </w:p>
    <w:p w:rsidR="00CE70E1" w:rsidRPr="00207C0E" w:rsidRDefault="00CE70E1" w:rsidP="00207C0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3E40" w:rsidRPr="00207C0E" w:rsidRDefault="006B3E40" w:rsidP="00207C0E">
      <w:pPr>
        <w:pStyle w:val="a6"/>
        <w:numPr>
          <w:ilvl w:val="0"/>
          <w:numId w:val="2"/>
        </w:numPr>
        <w:ind w:left="0" w:firstLine="0"/>
        <w:jc w:val="both"/>
        <w:rPr>
          <w:b/>
          <w:sz w:val="28"/>
          <w:szCs w:val="28"/>
        </w:rPr>
      </w:pPr>
      <w:r w:rsidRPr="00207C0E">
        <w:rPr>
          <w:b/>
          <w:sz w:val="28"/>
          <w:szCs w:val="28"/>
        </w:rPr>
        <w:t>Разрешается:</w:t>
      </w:r>
    </w:p>
    <w:p w:rsidR="006B3E40" w:rsidRPr="00207C0E" w:rsidRDefault="006B3E40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>Проведение работ по сохранению и регенерации историко-градостроительной и природной среды объекта культурного наследия, в том числе благоустройство, ремонт, реконструкция и устройство инженерных сетей, наружного освещения, малых архитектурных форм, оборудования, предназначенного для санитарного содержания территории;</w:t>
      </w:r>
    </w:p>
    <w:p w:rsidR="006B3E40" w:rsidRPr="00207C0E" w:rsidRDefault="006B3E40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Озеленение территории, сохранение насаждений традиционных пород, формирующих ландшафт; проведение санитарных и планировочных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ландшафта; </w:t>
      </w:r>
    </w:p>
    <w:p w:rsidR="006B3E40" w:rsidRPr="00207C0E" w:rsidRDefault="006B3E40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 Проведение археологических полевых работ;</w:t>
      </w:r>
    </w:p>
    <w:p w:rsidR="006B3E40" w:rsidRPr="00207C0E" w:rsidRDefault="006B3E40" w:rsidP="00207C0E">
      <w:pPr>
        <w:pStyle w:val="a6"/>
        <w:ind w:left="426" w:hanging="426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2.4. </w:t>
      </w:r>
      <w:r w:rsidR="00CE70E1" w:rsidRPr="00207C0E">
        <w:rPr>
          <w:sz w:val="28"/>
          <w:szCs w:val="28"/>
        </w:rPr>
        <w:t xml:space="preserve">    </w:t>
      </w:r>
      <w:r w:rsidRPr="00207C0E">
        <w:rPr>
          <w:sz w:val="28"/>
          <w:szCs w:val="28"/>
        </w:rPr>
        <w:t xml:space="preserve">Строительство объектов капитального строительства и временных строений в соответствии с предельными параметрами разрешенного строительства: </w:t>
      </w:r>
    </w:p>
    <w:p w:rsidR="006B3E40" w:rsidRPr="00207C0E" w:rsidRDefault="006B3E40" w:rsidP="00207C0E">
      <w:pPr>
        <w:pStyle w:val="a6"/>
        <w:ind w:left="426" w:hanging="426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- высота от отметки земли до конька крыши - до 8 м,  </w:t>
      </w:r>
    </w:p>
    <w:p w:rsidR="006B3E40" w:rsidRPr="00207C0E" w:rsidRDefault="006B3E40" w:rsidP="00207C0E">
      <w:pPr>
        <w:pStyle w:val="a6"/>
        <w:ind w:left="426" w:hanging="426"/>
        <w:jc w:val="both"/>
        <w:rPr>
          <w:sz w:val="28"/>
          <w:szCs w:val="28"/>
        </w:rPr>
      </w:pPr>
      <w:r w:rsidRPr="00207C0E">
        <w:rPr>
          <w:sz w:val="28"/>
          <w:szCs w:val="28"/>
        </w:rPr>
        <w:lastRenderedPageBreak/>
        <w:t>- для акцентов зданий и сооружений - до 9 м;</w:t>
      </w:r>
    </w:p>
    <w:p w:rsidR="006B3E40" w:rsidRPr="00207C0E" w:rsidRDefault="006B3E40" w:rsidP="00207C0E">
      <w:pPr>
        <w:pStyle w:val="a6"/>
        <w:ind w:left="426" w:hanging="426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-тип крыш – </w:t>
      </w:r>
      <w:proofErr w:type="gramStart"/>
      <w:r w:rsidRPr="00207C0E">
        <w:rPr>
          <w:sz w:val="28"/>
          <w:szCs w:val="28"/>
        </w:rPr>
        <w:t>скатные</w:t>
      </w:r>
      <w:proofErr w:type="gramEnd"/>
      <w:r w:rsidRPr="00207C0E">
        <w:rPr>
          <w:sz w:val="28"/>
          <w:szCs w:val="28"/>
        </w:rPr>
        <w:t>, вальмовые;</w:t>
      </w:r>
    </w:p>
    <w:p w:rsidR="006B3E40" w:rsidRPr="00207C0E" w:rsidRDefault="006B3E40" w:rsidP="00207C0E">
      <w:pPr>
        <w:pStyle w:val="a6"/>
        <w:ind w:left="0"/>
        <w:jc w:val="both"/>
        <w:rPr>
          <w:sz w:val="28"/>
          <w:szCs w:val="28"/>
        </w:rPr>
      </w:pPr>
    </w:p>
    <w:p w:rsidR="006B3E40" w:rsidRPr="00207C0E" w:rsidRDefault="006B3E40" w:rsidP="00207C0E">
      <w:pPr>
        <w:pStyle w:val="a6"/>
        <w:numPr>
          <w:ilvl w:val="0"/>
          <w:numId w:val="2"/>
        </w:numPr>
        <w:ind w:left="0" w:firstLine="0"/>
        <w:jc w:val="both"/>
        <w:rPr>
          <w:b/>
          <w:sz w:val="28"/>
          <w:szCs w:val="28"/>
        </w:rPr>
      </w:pPr>
      <w:r w:rsidRPr="00207C0E">
        <w:rPr>
          <w:b/>
          <w:sz w:val="28"/>
          <w:szCs w:val="28"/>
        </w:rPr>
        <w:t>Запрещается:</w:t>
      </w:r>
    </w:p>
    <w:p w:rsidR="006B3E40" w:rsidRPr="00207C0E" w:rsidRDefault="006B3E40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>Размещение рекламных конструкций на крышах и над улицами и проездами;</w:t>
      </w:r>
    </w:p>
    <w:p w:rsidR="006B3E40" w:rsidRPr="00207C0E" w:rsidRDefault="006B3E40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>Установка глухих ограждений высотой более 1,8 м.</w:t>
      </w:r>
    </w:p>
    <w:p w:rsidR="006B3E40" w:rsidRPr="00207C0E" w:rsidRDefault="006B3E40" w:rsidP="00207C0E">
      <w:pPr>
        <w:pStyle w:val="a6"/>
        <w:numPr>
          <w:ilvl w:val="1"/>
          <w:numId w:val="2"/>
        </w:numPr>
        <w:ind w:left="0" w:firstLine="0"/>
        <w:jc w:val="both"/>
        <w:rPr>
          <w:sz w:val="28"/>
          <w:szCs w:val="28"/>
        </w:rPr>
      </w:pPr>
      <w:r w:rsidRPr="00207C0E">
        <w:rPr>
          <w:sz w:val="28"/>
          <w:szCs w:val="28"/>
        </w:rPr>
        <w:t>Использование при отделке лицевых фасадов, оконных и дверных заполнений и при устройстве кровли, отделочных материалов ярких и диссонирующих цветов и цветовых сочетаний</w:t>
      </w:r>
    </w:p>
    <w:p w:rsidR="006B3E40" w:rsidRPr="00207C0E" w:rsidRDefault="006B3E40" w:rsidP="00207C0E">
      <w:pPr>
        <w:pStyle w:val="a6"/>
        <w:ind w:left="0"/>
        <w:jc w:val="both"/>
        <w:rPr>
          <w:sz w:val="28"/>
          <w:szCs w:val="28"/>
        </w:rPr>
      </w:pPr>
    </w:p>
    <w:p w:rsidR="006B3E40" w:rsidRPr="00207C0E" w:rsidRDefault="006B3E40" w:rsidP="00207C0E">
      <w:pPr>
        <w:pStyle w:val="a6"/>
        <w:ind w:left="0"/>
        <w:jc w:val="both"/>
        <w:rPr>
          <w:sz w:val="28"/>
          <w:szCs w:val="28"/>
        </w:rPr>
      </w:pPr>
    </w:p>
    <w:p w:rsidR="00537249" w:rsidRPr="00207C0E" w:rsidRDefault="00537249" w:rsidP="00207C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B31" w:rsidRPr="00207C0E" w:rsidRDefault="00207C0E" w:rsidP="00207C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07C0E">
        <w:rPr>
          <w:rFonts w:ascii="Times New Roman" w:hAnsi="Times New Roman" w:cs="Times New Roman"/>
          <w:b/>
          <w:sz w:val="28"/>
          <w:szCs w:val="28"/>
        </w:rPr>
        <w:t>ребования к градостроительным регламентам</w:t>
      </w:r>
    </w:p>
    <w:p w:rsidR="00172B31" w:rsidRPr="00207C0E" w:rsidRDefault="00207C0E" w:rsidP="00207C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0E">
        <w:rPr>
          <w:rFonts w:ascii="Times New Roman" w:hAnsi="Times New Roman" w:cs="Times New Roman"/>
          <w:b/>
          <w:sz w:val="28"/>
          <w:szCs w:val="28"/>
        </w:rPr>
        <w:t>в границах зоны регулирования застройки</w:t>
      </w:r>
    </w:p>
    <w:p w:rsidR="00172B31" w:rsidRPr="00207C0E" w:rsidRDefault="00207C0E" w:rsidP="00207C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0E">
        <w:rPr>
          <w:rFonts w:ascii="Times New Roman" w:hAnsi="Times New Roman" w:cs="Times New Roman"/>
          <w:b/>
          <w:sz w:val="28"/>
          <w:szCs w:val="28"/>
        </w:rPr>
        <w:t>и хозяйственной деятельности (</w:t>
      </w:r>
      <w:r>
        <w:rPr>
          <w:rFonts w:ascii="Times New Roman" w:hAnsi="Times New Roman" w:cs="Times New Roman"/>
          <w:b/>
          <w:sz w:val="28"/>
          <w:szCs w:val="28"/>
        </w:rPr>
        <w:t>ЗРЗ</w:t>
      </w:r>
      <w:r w:rsidRPr="00207C0E">
        <w:rPr>
          <w:rFonts w:ascii="Times New Roman" w:hAnsi="Times New Roman" w:cs="Times New Roman"/>
          <w:b/>
          <w:sz w:val="28"/>
          <w:szCs w:val="28"/>
        </w:rPr>
        <w:t xml:space="preserve"> 1)</w:t>
      </w: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B31" w:rsidRPr="00207C0E" w:rsidRDefault="00172B31" w:rsidP="00207C0E">
      <w:pPr>
        <w:pStyle w:val="a6"/>
        <w:numPr>
          <w:ilvl w:val="0"/>
          <w:numId w:val="3"/>
        </w:numPr>
        <w:ind w:left="0" w:firstLine="426"/>
        <w:jc w:val="both"/>
        <w:rPr>
          <w:b/>
          <w:sz w:val="28"/>
          <w:szCs w:val="28"/>
        </w:rPr>
      </w:pPr>
      <w:r w:rsidRPr="00207C0E">
        <w:rPr>
          <w:b/>
          <w:sz w:val="28"/>
          <w:szCs w:val="28"/>
        </w:rPr>
        <w:t>Общие положения</w:t>
      </w:r>
    </w:p>
    <w:p w:rsidR="00172B31" w:rsidRPr="00207C0E" w:rsidRDefault="00172B31" w:rsidP="00207C0E">
      <w:pPr>
        <w:pStyle w:val="a6"/>
        <w:ind w:left="0"/>
        <w:jc w:val="both"/>
        <w:rPr>
          <w:b/>
          <w:sz w:val="28"/>
          <w:szCs w:val="28"/>
        </w:rPr>
      </w:pPr>
    </w:p>
    <w:p w:rsidR="00172B31" w:rsidRPr="00207C0E" w:rsidRDefault="00172B31" w:rsidP="00207C0E">
      <w:pPr>
        <w:pStyle w:val="a6"/>
        <w:numPr>
          <w:ilvl w:val="1"/>
          <w:numId w:val="3"/>
        </w:numPr>
        <w:ind w:left="0" w:firstLine="426"/>
        <w:jc w:val="both"/>
        <w:rPr>
          <w:sz w:val="28"/>
          <w:szCs w:val="28"/>
        </w:rPr>
      </w:pPr>
      <w:r w:rsidRPr="00207C0E">
        <w:rPr>
          <w:sz w:val="28"/>
          <w:szCs w:val="28"/>
        </w:rPr>
        <w:t>В случае</w:t>
      </w:r>
      <w:proofErr w:type="gramStart"/>
      <w:r w:rsidRPr="00207C0E">
        <w:rPr>
          <w:sz w:val="28"/>
          <w:szCs w:val="28"/>
        </w:rPr>
        <w:t>,</w:t>
      </w:r>
      <w:proofErr w:type="gramEnd"/>
      <w:r w:rsidRPr="00207C0E">
        <w:rPr>
          <w:sz w:val="28"/>
          <w:szCs w:val="28"/>
        </w:rPr>
        <w:t xml:space="preserve"> если использование земельных участков и объектов капитального строительства не соответствующих требованиям градостроительных регламентов противоречит требованиям сохранения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172B31" w:rsidRPr="00207C0E" w:rsidRDefault="00172B31" w:rsidP="00207C0E">
      <w:pPr>
        <w:pStyle w:val="a6"/>
        <w:ind w:left="0"/>
        <w:jc w:val="both"/>
        <w:rPr>
          <w:sz w:val="28"/>
          <w:szCs w:val="28"/>
        </w:rPr>
      </w:pPr>
    </w:p>
    <w:p w:rsidR="00172B31" w:rsidRPr="00207C0E" w:rsidRDefault="00172B31" w:rsidP="00207C0E">
      <w:pPr>
        <w:pStyle w:val="a6"/>
        <w:numPr>
          <w:ilvl w:val="1"/>
          <w:numId w:val="3"/>
        </w:numPr>
        <w:ind w:left="0" w:firstLine="426"/>
        <w:jc w:val="both"/>
        <w:rPr>
          <w:sz w:val="28"/>
          <w:szCs w:val="28"/>
        </w:rPr>
      </w:pPr>
      <w:r w:rsidRPr="00207C0E">
        <w:rPr>
          <w:sz w:val="28"/>
          <w:szCs w:val="28"/>
        </w:rPr>
        <w:t xml:space="preserve">Реконструкция несоответствующих требованиям градостроительных регламентов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</w:t>
      </w:r>
    </w:p>
    <w:p w:rsidR="00172B31" w:rsidRPr="00207C0E" w:rsidRDefault="00172B31" w:rsidP="00207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2B31" w:rsidRPr="00207C0E" w:rsidRDefault="00172B31" w:rsidP="00207C0E">
      <w:pPr>
        <w:pStyle w:val="ConsPlusNormal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b/>
          <w:sz w:val="28"/>
          <w:szCs w:val="28"/>
        </w:rPr>
        <w:t>На территории ЗРЗ 1 устанавливаются следующие ограничения</w:t>
      </w:r>
      <w:r w:rsidRPr="00207C0E">
        <w:rPr>
          <w:rFonts w:ascii="Times New Roman" w:hAnsi="Times New Roman" w:cs="Times New Roman"/>
          <w:sz w:val="28"/>
          <w:szCs w:val="28"/>
        </w:rPr>
        <w:t>:</w:t>
      </w: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72B31" w:rsidRPr="00207C0E" w:rsidRDefault="00172B31" w:rsidP="00207C0E">
      <w:pPr>
        <w:widowControl w:val="0"/>
        <w:shd w:val="clear" w:color="auto" w:fill="FFFFFF"/>
        <w:tabs>
          <w:tab w:val="left" w:pos="846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207C0E">
        <w:rPr>
          <w:rFonts w:ascii="Times New Roman" w:hAnsi="Times New Roman" w:cs="Times New Roman"/>
          <w:kern w:val="28"/>
          <w:sz w:val="28"/>
          <w:szCs w:val="28"/>
        </w:rPr>
        <w:t>2.1. Застройка индивидуальными жилыми домами. Допускается размещение объектов социального и культурно-бытового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 xml:space="preserve">2.2. Основные виды разрешенного использования: 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 xml:space="preserve">Индивидуальные жилые дома 1-2 этажа с приусадебными земельными участками 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 xml:space="preserve">Ведение личного подсобного хозяйства </w:t>
      </w:r>
    </w:p>
    <w:p w:rsidR="00172B31" w:rsidRPr="00207C0E" w:rsidRDefault="00172B31" w:rsidP="00207C0E">
      <w:pPr>
        <w:tabs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207C0E">
        <w:rPr>
          <w:rFonts w:ascii="Times New Roman" w:hAnsi="Times New Roman" w:cs="Times New Roman"/>
          <w:sz w:val="28"/>
          <w:szCs w:val="28"/>
        </w:rPr>
        <w:t>Вспомогательные вид разрешенного использования:</w:t>
      </w:r>
      <w:proofErr w:type="gramEnd"/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>Строения и здания для индивидуальной трудовой деятельности (столярные мастерские и т.п.)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>Хозяйственные постройки (хранение дров, инструмента), теплицы, оранжереи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>Постройки для содержания домашней птицы и скота (без выпаса)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 xml:space="preserve">Летние гостевые домики, беседки, бани 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lastRenderedPageBreak/>
        <w:t>Гаражи и стоянки для автотранспорта на 1-3 места</w:t>
      </w:r>
    </w:p>
    <w:p w:rsidR="00172B31" w:rsidRPr="00207C0E" w:rsidRDefault="00172B31" w:rsidP="00207C0E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>Скверы, сады, огороды</w:t>
      </w:r>
    </w:p>
    <w:p w:rsidR="00172B31" w:rsidRPr="00207C0E" w:rsidRDefault="00172B31" w:rsidP="00207C0E">
      <w:pPr>
        <w:tabs>
          <w:tab w:val="left" w:pos="36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72B31" w:rsidRPr="00207C0E" w:rsidRDefault="00172B31" w:rsidP="00207C0E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207C0E">
        <w:rPr>
          <w:rFonts w:ascii="Times New Roman" w:hAnsi="Times New Roman" w:cs="Times New Roman"/>
          <w:sz w:val="28"/>
          <w:szCs w:val="28"/>
        </w:rPr>
        <w:t>2.4. Запрещается б</w:t>
      </w:r>
      <w:r w:rsidRPr="00207C0E">
        <w:rPr>
          <w:rFonts w:ascii="Times New Roman" w:hAnsi="Times New Roman" w:cs="Times New Roman"/>
          <w:kern w:val="28"/>
          <w:sz w:val="28"/>
          <w:szCs w:val="28"/>
        </w:rPr>
        <w:t>локировка построек на смежных земельных участках</w:t>
      </w:r>
      <w:r w:rsidRPr="00207C0E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:rsidR="00172B31" w:rsidRPr="00207C0E" w:rsidRDefault="00172B31" w:rsidP="00207C0E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207C0E">
        <w:rPr>
          <w:rFonts w:ascii="Times New Roman" w:hAnsi="Times New Roman" w:cs="Times New Roman"/>
          <w:sz w:val="28"/>
          <w:szCs w:val="28"/>
          <w:lang w:eastAsia="zh-CN"/>
        </w:rPr>
        <w:t>2.5. Максимальная площадь застройки:</w:t>
      </w:r>
    </w:p>
    <w:p w:rsidR="00172B31" w:rsidRPr="00207C0E" w:rsidRDefault="00172B31" w:rsidP="00207C0E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207C0E">
        <w:rPr>
          <w:rFonts w:ascii="Times New Roman" w:hAnsi="Times New Roman" w:cs="Times New Roman"/>
          <w:sz w:val="28"/>
          <w:szCs w:val="28"/>
          <w:lang w:eastAsia="zh-CN"/>
        </w:rPr>
        <w:t xml:space="preserve">жилой – 400 кв. м; </w:t>
      </w:r>
    </w:p>
    <w:p w:rsidR="00172B31" w:rsidRPr="00207C0E" w:rsidRDefault="00172B31" w:rsidP="00207C0E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  <w:lang w:eastAsia="zh-CN"/>
        </w:rPr>
        <w:t>нежилой – 200 кв. м</w:t>
      </w: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>2.6. Запрещается размещение объектов капитального строительства, формирующих линию застройки Ярославской улицы, а также некапитальных объектов, ближе к трассе улицы, чем 20 м (т.е.  линии фасада объекта культурного наследия).</w:t>
      </w:r>
    </w:p>
    <w:p w:rsidR="00172B31" w:rsidRPr="00207C0E" w:rsidRDefault="00172B31" w:rsidP="00207C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7C0E">
        <w:rPr>
          <w:rFonts w:ascii="Times New Roman" w:hAnsi="Times New Roman" w:cs="Times New Roman"/>
          <w:sz w:val="28"/>
          <w:szCs w:val="28"/>
        </w:rPr>
        <w:t>2.7. Максимальные выступы за линию застройки частей зданий, строений, сооружений – 1,5 м для устройства крылец и приямков.</w:t>
      </w:r>
    </w:p>
    <w:p w:rsidR="00172B31" w:rsidRPr="00207C0E" w:rsidRDefault="00172B31" w:rsidP="00207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249" w:rsidRPr="00207C0E" w:rsidRDefault="00537249" w:rsidP="00207C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249" w:rsidRPr="00207C0E" w:rsidRDefault="00537249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249" w:rsidRPr="00207C0E" w:rsidRDefault="00537249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577A" w:rsidRPr="00207C0E" w:rsidRDefault="00F9577A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E40" w:rsidRPr="00207C0E" w:rsidRDefault="006B3E40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E40" w:rsidRPr="00207C0E" w:rsidRDefault="006B3E40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E40" w:rsidRPr="00207C0E" w:rsidRDefault="006B3E40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E40" w:rsidRPr="00207C0E" w:rsidRDefault="006B3E40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E40" w:rsidRPr="00207C0E" w:rsidRDefault="006B3E40" w:rsidP="00172B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E40" w:rsidRDefault="006B3E40" w:rsidP="00172B31">
      <w:pPr>
        <w:spacing w:after="0" w:line="240" w:lineRule="auto"/>
        <w:rPr>
          <w:rFonts w:ascii="Times New Roman" w:hAnsi="Times New Roman" w:cs="Times New Roman"/>
          <w:b/>
        </w:rPr>
      </w:pPr>
    </w:p>
    <w:p w:rsidR="006B3E40" w:rsidRDefault="006B3E40" w:rsidP="00172B31">
      <w:pPr>
        <w:spacing w:after="0" w:line="240" w:lineRule="auto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E70E1" w:rsidRDefault="00CE70E1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F9577A" w:rsidRPr="00223438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F9577A" w:rsidRPr="00223438" w:rsidRDefault="00795121" w:rsidP="00F9577A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="00F9577A"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577A" w:rsidRPr="00223438" w:rsidRDefault="00F9577A" w:rsidP="00F9577A">
      <w:pPr>
        <w:spacing w:after="0"/>
        <w:ind w:right="142"/>
        <w:rPr>
          <w:rFonts w:ascii="Times New Roman" w:hAnsi="Times New Roman" w:cs="Times New Roman"/>
        </w:rPr>
      </w:pPr>
    </w:p>
    <w:p w:rsidR="00F9577A" w:rsidRPr="00223438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</w:t>
      </w:r>
      <w:r w:rsidR="00172B31">
        <w:rPr>
          <w:rFonts w:ascii="Times New Roman" w:hAnsi="Times New Roman" w:cs="Times New Roman"/>
        </w:rPr>
        <w:t>С.А. Волкова</w:t>
      </w:r>
      <w:r w:rsidR="00172B31" w:rsidRPr="00223438">
        <w:rPr>
          <w:rFonts w:ascii="Times New Roman" w:hAnsi="Times New Roman" w:cs="Times New Roman"/>
        </w:rPr>
        <w:t xml:space="preserve"> </w:t>
      </w:r>
    </w:p>
    <w:p w:rsidR="00207C0E" w:rsidRDefault="00207C0E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F9577A" w:rsidRPr="00223438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</w:p>
    <w:p w:rsidR="00F9577A" w:rsidRPr="00D948B6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</w:p>
    <w:p w:rsidR="00F9577A" w:rsidRPr="00086555" w:rsidRDefault="00795121" w:rsidP="00F9577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Консультант </w:t>
      </w:r>
      <w:r w:rsidR="00F9577A">
        <w:rPr>
          <w:rFonts w:ascii="Times New Roman" w:hAnsi="Times New Roman" w:cs="Times New Roman"/>
        </w:rPr>
        <w:t>сектора</w:t>
      </w:r>
      <w:r w:rsidR="00F9577A" w:rsidRPr="00086555">
        <w:rPr>
          <w:rFonts w:ascii="Times New Roman" w:hAnsi="Times New Roman" w:cs="Times New Roman"/>
        </w:rPr>
        <w:t xml:space="preserve">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</w:t>
      </w:r>
      <w:r w:rsidR="00795121">
        <w:rPr>
          <w:rFonts w:ascii="Times New Roman" w:hAnsi="Times New Roman" w:cs="Times New Roman"/>
        </w:rPr>
        <w:t>И.Н. Коваль</w:t>
      </w:r>
    </w:p>
    <w:p w:rsidR="00795121" w:rsidRDefault="00795121" w:rsidP="00F9577A">
      <w:pPr>
        <w:spacing w:after="0"/>
        <w:ind w:right="142"/>
        <w:rPr>
          <w:rFonts w:ascii="Times New Roman" w:hAnsi="Times New Roman" w:cs="Times New Roman"/>
        </w:rPr>
      </w:pP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F9577A" w:rsidRPr="00866C8F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F9577A" w:rsidRPr="00223438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</w:rPr>
      </w:pPr>
    </w:p>
    <w:p w:rsidR="00537249" w:rsidRPr="00795121" w:rsidRDefault="00537249" w:rsidP="00537249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795121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537249" w:rsidRPr="00810902" w:rsidRDefault="00537249" w:rsidP="00537249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249" w:rsidRPr="00207C0E" w:rsidRDefault="00537249" w:rsidP="00537249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810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 w:rsidRPr="00207C0E">
        <w:rPr>
          <w:rFonts w:ascii="Times New Roman" w:eastAsia="Times New Roman" w:hAnsi="Times New Roman" w:cs="Times New Roman"/>
          <w:lang w:eastAsia="ru-RU"/>
        </w:rPr>
        <w:t>Т.А. Павлова</w:t>
      </w:r>
    </w:p>
    <w:p w:rsidR="00F9577A" w:rsidRPr="00D948B6" w:rsidRDefault="00F9577A" w:rsidP="00F9577A">
      <w:pPr>
        <w:spacing w:after="0"/>
        <w:ind w:right="142"/>
        <w:rPr>
          <w:rFonts w:ascii="Times New Roman" w:hAnsi="Times New Roman" w:cs="Times New Roman"/>
        </w:rPr>
      </w:pP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</w:rPr>
      </w:pPr>
    </w:p>
    <w:p w:rsidR="00946DF0" w:rsidRDefault="00F9577A" w:rsidP="00172B31">
      <w:pPr>
        <w:spacing w:after="0"/>
        <w:ind w:right="142"/>
      </w:pPr>
      <w:r>
        <w:rPr>
          <w:rFonts w:ascii="Times New Roman" w:hAnsi="Times New Roman" w:cs="Times New Roman"/>
        </w:rPr>
        <w:t>__________________С.А. Волкова</w:t>
      </w:r>
    </w:p>
    <w:sectPr w:rsidR="00946DF0" w:rsidSect="00CE70E1">
      <w:pgSz w:w="11906" w:h="16838"/>
      <w:pgMar w:top="993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C223B"/>
    <w:multiLevelType w:val="multilevel"/>
    <w:tmpl w:val="F5BE2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B02964"/>
    <w:multiLevelType w:val="multilevel"/>
    <w:tmpl w:val="CFD81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A"/>
    <w:rsid w:val="0008703F"/>
    <w:rsid w:val="000B4EB8"/>
    <w:rsid w:val="001127E5"/>
    <w:rsid w:val="00172B31"/>
    <w:rsid w:val="001973BB"/>
    <w:rsid w:val="00207C0E"/>
    <w:rsid w:val="002C1ECC"/>
    <w:rsid w:val="00395084"/>
    <w:rsid w:val="003B5677"/>
    <w:rsid w:val="00414F68"/>
    <w:rsid w:val="004458AE"/>
    <w:rsid w:val="00474D19"/>
    <w:rsid w:val="00537249"/>
    <w:rsid w:val="005811C7"/>
    <w:rsid w:val="00662E05"/>
    <w:rsid w:val="006B3E40"/>
    <w:rsid w:val="006E69CF"/>
    <w:rsid w:val="00795121"/>
    <w:rsid w:val="00A25FEB"/>
    <w:rsid w:val="00A97469"/>
    <w:rsid w:val="00B71ED0"/>
    <w:rsid w:val="00C36A1B"/>
    <w:rsid w:val="00CE70E1"/>
    <w:rsid w:val="00D35475"/>
    <w:rsid w:val="00E33CF0"/>
    <w:rsid w:val="00E340E3"/>
    <w:rsid w:val="00E5215E"/>
    <w:rsid w:val="00EF3A3F"/>
    <w:rsid w:val="00F9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3</cp:revision>
  <cp:lastPrinted>2019-08-13T13:06:00Z</cp:lastPrinted>
  <dcterms:created xsi:type="dcterms:W3CDTF">2019-08-13T12:42:00Z</dcterms:created>
  <dcterms:modified xsi:type="dcterms:W3CDTF">2019-08-13T13:35:00Z</dcterms:modified>
</cp:coreProperties>
</file>