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D45705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D45705" w:rsidP="00D45705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6D5087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                «</w:t>
      </w:r>
      <w:r w:rsidR="009E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Военное захоронение»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r w:rsidR="009E0591">
        <w:rPr>
          <w:rFonts w:ascii="Times New Roman" w:hAnsi="Times New Roman" w:cs="Times New Roman"/>
          <w:b/>
          <w:sz w:val="28"/>
          <w:szCs w:val="28"/>
        </w:rPr>
        <w:t>Гатчинский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proofErr w:type="spellStart"/>
      <w:r w:rsidR="009E0591">
        <w:rPr>
          <w:rFonts w:ascii="Times New Roman" w:hAnsi="Times New Roman" w:cs="Times New Roman"/>
          <w:b/>
          <w:sz w:val="28"/>
          <w:szCs w:val="28"/>
        </w:rPr>
        <w:t>Даймище</w:t>
      </w:r>
      <w:proofErr w:type="spellEnd"/>
      <w:r w:rsidR="009E059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Союз Экспертов Северо-Запада</w:t>
      </w:r>
      <w:r w:rsidRPr="009A5BBB">
        <w:rPr>
          <w:rFonts w:ascii="Times New Roman" w:hAnsi="Times New Roman" w:cs="Times New Roman"/>
          <w:sz w:val="28"/>
          <w:szCs w:val="28"/>
        </w:rPr>
        <w:t xml:space="preserve">» (государственный эксперт, аттестованный Министерством культуры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А.А. Овсянникова</w:t>
      </w:r>
      <w:r w:rsidRPr="009A5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2017 года № 1380</w:t>
      </w:r>
      <w:r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«</w:t>
      </w:r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Военное захоронение»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</w:t>
      </w:r>
      <w:r w:rsidR="00D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6D5087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9E0591">
        <w:rPr>
          <w:rFonts w:ascii="Times New Roman" w:hAnsi="Times New Roman" w:cs="Times New Roman"/>
          <w:sz w:val="28"/>
          <w:szCs w:val="28"/>
        </w:rPr>
        <w:t>Гатчинский</w:t>
      </w:r>
      <w:r w:rsidRPr="006D5087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9E0591">
        <w:rPr>
          <w:rFonts w:ascii="Times New Roman" w:hAnsi="Times New Roman" w:cs="Times New Roman"/>
          <w:sz w:val="28"/>
          <w:szCs w:val="28"/>
        </w:rPr>
        <w:t>Даймище</w:t>
      </w:r>
      <w:proofErr w:type="spellEnd"/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объектов культурного наследия (памятников истории    и культуры) народов Российской Федерации (далее – Реестр),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Военное захоронение»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6D5087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9E0591">
        <w:rPr>
          <w:rFonts w:ascii="Times New Roman" w:hAnsi="Times New Roman" w:cs="Times New Roman"/>
          <w:sz w:val="28"/>
          <w:szCs w:val="28"/>
        </w:rPr>
        <w:t>Гатчинский</w:t>
      </w:r>
      <w:r w:rsidRPr="006D508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E0591">
        <w:rPr>
          <w:rFonts w:ascii="Times New Roman" w:hAnsi="Times New Roman" w:cs="Times New Roman"/>
          <w:sz w:val="28"/>
          <w:szCs w:val="28"/>
        </w:rPr>
        <w:t xml:space="preserve"> </w:t>
      </w:r>
      <w:r w:rsidRPr="006D508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E0591">
        <w:rPr>
          <w:rFonts w:ascii="Times New Roman" w:hAnsi="Times New Roman" w:cs="Times New Roman"/>
          <w:sz w:val="28"/>
          <w:szCs w:val="28"/>
        </w:rPr>
        <w:t>Даймище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(отрицательное заключение государственной историко-культурной экспертизы) включения его в 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 отказе во включении выявленного объекта культурного наследия, указанного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В.О. Цой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117913" w:rsidRPr="005B36B0" w:rsidRDefault="00117913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Default="009E0591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</w:t>
      </w:r>
      <w:r w:rsidR="005B36B0" w:rsidRPr="005B36B0">
        <w:rPr>
          <w:rFonts w:ascii="Times New Roman" w:eastAsia="Times New Roman" w:hAnsi="Times New Roman"/>
          <w:lang w:eastAsia="ru-RU"/>
        </w:rPr>
        <w:t>А.Н. Карлов</w:t>
      </w:r>
    </w:p>
    <w:p w:rsidR="009E0591" w:rsidRPr="009E0591" w:rsidRDefault="009E0591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4A">
        <w:rPr>
          <w:rFonts w:ascii="Times New Roman" w:hAnsi="Times New Roman" w:cs="Times New Roman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305C4A" w:rsidRPr="00305C4A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23438" w:rsidRPr="00223438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705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82</cp:revision>
  <cp:lastPrinted>2018-05-18T09:51:00Z</cp:lastPrinted>
  <dcterms:created xsi:type="dcterms:W3CDTF">2016-04-11T10:27:00Z</dcterms:created>
  <dcterms:modified xsi:type="dcterms:W3CDTF">2019-10-22T05:52:00Z</dcterms:modified>
</cp:coreProperties>
</file>