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Pr="000679A2">
        <w:rPr>
          <w:sz w:val="28"/>
          <w:szCs w:val="28"/>
          <w:lang w:val="ru-RU"/>
        </w:rPr>
        <w:t>ПО КУЛЬТУРЕ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Pr="000679A2">
        <w:rPr>
          <w:sz w:val="28"/>
          <w:szCs w:val="28"/>
        </w:rPr>
        <w:t>»____________201</w:t>
      </w:r>
      <w:r w:rsidR="00EC066D">
        <w:rPr>
          <w:sz w:val="28"/>
          <w:szCs w:val="28"/>
        </w:rPr>
        <w:t>9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EC066D">
        <w:rPr>
          <w:noProof/>
          <w:sz w:val="28"/>
          <w:szCs w:val="28"/>
        </w:rPr>
        <w:t xml:space="preserve">г.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007D22" w:rsidRPr="000679A2" w:rsidRDefault="0093589E" w:rsidP="008F3462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>ении границ территории объекта культурного наследия</w:t>
      </w:r>
      <w:r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Pr="000679A2">
        <w:rPr>
          <w:b/>
          <w:sz w:val="28"/>
          <w:szCs w:val="28"/>
        </w:rPr>
        <w:t xml:space="preserve"> значения </w:t>
      </w:r>
      <w:r w:rsidR="008D19EA" w:rsidRPr="00A069EA">
        <w:rPr>
          <w:b/>
          <w:sz w:val="28"/>
        </w:rPr>
        <w:t>«</w:t>
      </w:r>
      <w:r w:rsidR="00450E95" w:rsidRPr="00450E95">
        <w:rPr>
          <w:b/>
          <w:sz w:val="28"/>
          <w:szCs w:val="28"/>
          <w:lang w:bidi="ru-RU"/>
        </w:rPr>
        <w:t>Памятник-стела советским и испанским партизанам, погибшим в годы Великой Отечественной войны 1941-1945 гг.</w:t>
      </w:r>
      <w:r w:rsidR="008C7A20">
        <w:rPr>
          <w:b/>
          <w:sz w:val="28"/>
        </w:rPr>
        <w:t>»</w:t>
      </w:r>
      <w:r w:rsidR="002B4D6B" w:rsidRPr="002B4D6B">
        <w:rPr>
          <w:b/>
          <w:sz w:val="28"/>
          <w:szCs w:val="28"/>
        </w:rPr>
        <w:t xml:space="preserve"> </w:t>
      </w:r>
      <w:r w:rsidR="002B4D6B">
        <w:rPr>
          <w:b/>
          <w:sz w:val="28"/>
          <w:szCs w:val="28"/>
        </w:rPr>
        <w:t>по адресу</w:t>
      </w:r>
      <w:r w:rsidR="002B4D6B" w:rsidRPr="002B4D6B">
        <w:rPr>
          <w:b/>
          <w:sz w:val="28"/>
          <w:szCs w:val="28"/>
        </w:rPr>
        <w:t xml:space="preserve">: </w:t>
      </w:r>
      <w:r w:rsidR="00450E95" w:rsidRPr="00450E95">
        <w:rPr>
          <w:b/>
          <w:iCs/>
          <w:sz w:val="28"/>
          <w:szCs w:val="28"/>
        </w:rPr>
        <w:t>Ленинградская область, Лужский район, деревня Красные горы, улица Озёрная, номер 14 "б", Толмачевского городского поселения</w:t>
      </w:r>
    </w:p>
    <w:p w:rsidR="00BC19F0" w:rsidRPr="000679A2" w:rsidRDefault="00BC19F0" w:rsidP="00CA5847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</w:p>
    <w:p w:rsidR="00EC066D" w:rsidRDefault="00EC066D" w:rsidP="00EC066D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со ст. ст. 3.1, 9.</w:t>
      </w:r>
      <w:r w:rsidR="00EA3E2A">
        <w:rPr>
          <w:sz w:val="28"/>
          <w:szCs w:val="28"/>
        </w:rPr>
        <w:t>1</w:t>
      </w:r>
      <w:r>
        <w:rPr>
          <w:sz w:val="28"/>
          <w:szCs w:val="28"/>
        </w:rPr>
        <w:t xml:space="preserve">, 20, 33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народов Российской Федерации», ст.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 xml:space="preserve">и популяризации объектов культурного наследия (памятников истории и культуры) народов Российской Федерации, расположенных </w:t>
      </w:r>
      <w:r w:rsidR="00AC26E1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>на территории Ленинградской</w:t>
      </w:r>
      <w:proofErr w:type="gramEnd"/>
      <w:r>
        <w:rPr>
          <w:sz w:val="28"/>
          <w:szCs w:val="28"/>
        </w:rPr>
        <w:t xml:space="preserve"> области», п. 2.2.</w:t>
      </w:r>
      <w:r w:rsidR="00EA3E2A">
        <w:rPr>
          <w:sz w:val="28"/>
          <w:szCs w:val="28"/>
        </w:rPr>
        <w:t>1</w:t>
      </w:r>
      <w:r>
        <w:rPr>
          <w:sz w:val="28"/>
          <w:szCs w:val="28"/>
        </w:rPr>
        <w:t>. Положения о комитете по культуре 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>
        <w:rPr>
          <w:sz w:val="28"/>
          <w:szCs w:val="28"/>
        </w:rPr>
        <w:t>от 24 октября 2017 года № 431, приказываю:</w:t>
      </w:r>
    </w:p>
    <w:p w:rsidR="0093589E" w:rsidRPr="00696353" w:rsidRDefault="0093589E" w:rsidP="00696353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Установить границы </w:t>
      </w:r>
      <w:r w:rsidR="0078420B">
        <w:rPr>
          <w:sz w:val="28"/>
          <w:szCs w:val="28"/>
        </w:rPr>
        <w:t xml:space="preserve">и режим использования </w:t>
      </w:r>
      <w:r w:rsidRPr="000679A2">
        <w:rPr>
          <w:sz w:val="28"/>
          <w:szCs w:val="28"/>
        </w:rPr>
        <w:t xml:space="preserve">территории объекта культурного наследия </w:t>
      </w:r>
      <w:r w:rsidR="00AC26E1">
        <w:rPr>
          <w:sz w:val="28"/>
          <w:szCs w:val="28"/>
        </w:rPr>
        <w:t>федерального</w:t>
      </w:r>
      <w:r w:rsidRPr="000679A2">
        <w:rPr>
          <w:sz w:val="28"/>
          <w:szCs w:val="28"/>
        </w:rPr>
        <w:t xml:space="preserve"> </w:t>
      </w:r>
      <w:r w:rsidRPr="00831116">
        <w:rPr>
          <w:sz w:val="28"/>
          <w:szCs w:val="28"/>
        </w:rPr>
        <w:t>значения</w:t>
      </w:r>
      <w:r w:rsidR="00D25D07" w:rsidRPr="00831116">
        <w:rPr>
          <w:sz w:val="28"/>
          <w:szCs w:val="28"/>
        </w:rPr>
        <w:t xml:space="preserve"> </w:t>
      </w:r>
      <w:r w:rsidR="00696353" w:rsidRPr="00B270DA">
        <w:rPr>
          <w:sz w:val="28"/>
          <w:szCs w:val="28"/>
        </w:rPr>
        <w:t>«</w:t>
      </w:r>
      <w:r w:rsidR="00450E95" w:rsidRPr="00450E95">
        <w:rPr>
          <w:sz w:val="28"/>
          <w:lang w:bidi="ru-RU"/>
        </w:rPr>
        <w:t xml:space="preserve">Памятник-стела советским </w:t>
      </w:r>
      <w:r w:rsidR="00450E95">
        <w:rPr>
          <w:sz w:val="28"/>
          <w:lang w:bidi="ru-RU"/>
        </w:rPr>
        <w:t xml:space="preserve">                        </w:t>
      </w:r>
      <w:r w:rsidR="00450E95" w:rsidRPr="00450E95">
        <w:rPr>
          <w:sz w:val="28"/>
          <w:lang w:bidi="ru-RU"/>
        </w:rPr>
        <w:t xml:space="preserve">и испанским партизанам, погибшим в годы Великой Отечественной войны </w:t>
      </w:r>
      <w:r w:rsidR="00450E95">
        <w:rPr>
          <w:sz w:val="28"/>
          <w:lang w:bidi="ru-RU"/>
        </w:rPr>
        <w:t xml:space="preserve">                  </w:t>
      </w:r>
      <w:r w:rsidR="00450E95" w:rsidRPr="00450E95">
        <w:rPr>
          <w:sz w:val="28"/>
          <w:lang w:bidi="ru-RU"/>
        </w:rPr>
        <w:t>1941-1945 гг.»</w:t>
      </w:r>
      <w:r w:rsidR="00F802D0">
        <w:rPr>
          <w:sz w:val="28"/>
          <w:lang w:bidi="ru-RU"/>
        </w:rPr>
        <w:t xml:space="preserve"> (ансамбль)</w:t>
      </w:r>
      <w:r w:rsidR="00450E95" w:rsidRPr="00450E95">
        <w:rPr>
          <w:sz w:val="28"/>
          <w:lang w:bidi="ru-RU"/>
        </w:rPr>
        <w:t xml:space="preserve"> по адресу: </w:t>
      </w:r>
      <w:r w:rsidR="00450E95" w:rsidRPr="00450E95">
        <w:rPr>
          <w:iCs/>
          <w:sz w:val="28"/>
          <w:lang w:bidi="ru-RU"/>
        </w:rPr>
        <w:t>Ленинградская область, Лужский район, деревня Красные горы, улица Озёрная, номер 14 "б", Толмачевского городского поселения</w:t>
      </w:r>
      <w:r w:rsidR="005C4A8B" w:rsidRPr="005C4A8B">
        <w:rPr>
          <w:sz w:val="28"/>
          <w:szCs w:val="28"/>
        </w:rPr>
        <w:t>, принятого</w:t>
      </w:r>
      <w:r w:rsidR="00C866B4">
        <w:rPr>
          <w:sz w:val="28"/>
          <w:szCs w:val="28"/>
        </w:rPr>
        <w:t xml:space="preserve"> </w:t>
      </w:r>
      <w:r w:rsidR="007763A3">
        <w:rPr>
          <w:sz w:val="28"/>
          <w:szCs w:val="28"/>
        </w:rPr>
        <w:t>на</w:t>
      </w:r>
      <w:r w:rsidR="005C4A8B" w:rsidRPr="005C4A8B">
        <w:rPr>
          <w:sz w:val="28"/>
          <w:szCs w:val="28"/>
        </w:rPr>
        <w:t xml:space="preserve"> государственную охрану </w:t>
      </w:r>
      <w:r w:rsidR="008C7A20">
        <w:rPr>
          <w:sz w:val="28"/>
          <w:szCs w:val="28"/>
        </w:rPr>
        <w:t>Постановлением</w:t>
      </w:r>
      <w:r w:rsidR="00F802D0">
        <w:rPr>
          <w:sz w:val="28"/>
          <w:szCs w:val="28"/>
        </w:rPr>
        <w:t xml:space="preserve"> </w:t>
      </w:r>
      <w:r w:rsidR="00DA1510">
        <w:rPr>
          <w:sz w:val="28"/>
          <w:szCs w:val="28"/>
        </w:rPr>
        <w:t xml:space="preserve">                           </w:t>
      </w:r>
      <w:r w:rsidR="00F802D0">
        <w:rPr>
          <w:sz w:val="28"/>
          <w:szCs w:val="28"/>
        </w:rPr>
        <w:t>Совета</w:t>
      </w:r>
      <w:r w:rsidR="008C7A20">
        <w:rPr>
          <w:sz w:val="28"/>
          <w:szCs w:val="28"/>
        </w:rPr>
        <w:t xml:space="preserve"> министров РСФСР</w:t>
      </w:r>
      <w:r w:rsidR="00CD2BE0">
        <w:rPr>
          <w:sz w:val="28"/>
          <w:szCs w:val="28"/>
        </w:rPr>
        <w:t xml:space="preserve"> </w:t>
      </w:r>
      <w:r w:rsidR="00EC066D">
        <w:rPr>
          <w:sz w:val="28"/>
          <w:szCs w:val="28"/>
        </w:rPr>
        <w:t xml:space="preserve">от </w:t>
      </w:r>
      <w:r w:rsidR="00B270DA">
        <w:rPr>
          <w:sz w:val="28"/>
          <w:szCs w:val="28"/>
        </w:rPr>
        <w:t>4</w:t>
      </w:r>
      <w:r w:rsidR="00EC066D">
        <w:rPr>
          <w:sz w:val="28"/>
          <w:szCs w:val="28"/>
        </w:rPr>
        <w:t xml:space="preserve"> </w:t>
      </w:r>
      <w:r w:rsidR="00B270DA">
        <w:rPr>
          <w:sz w:val="28"/>
          <w:szCs w:val="28"/>
        </w:rPr>
        <w:t>декабря</w:t>
      </w:r>
      <w:r w:rsidR="00EC066D">
        <w:rPr>
          <w:sz w:val="28"/>
          <w:szCs w:val="28"/>
        </w:rPr>
        <w:t xml:space="preserve"> 19</w:t>
      </w:r>
      <w:r w:rsidR="00B270DA">
        <w:rPr>
          <w:sz w:val="28"/>
          <w:szCs w:val="28"/>
        </w:rPr>
        <w:t>74</w:t>
      </w:r>
      <w:r w:rsidR="00EC066D">
        <w:rPr>
          <w:sz w:val="28"/>
          <w:szCs w:val="28"/>
        </w:rPr>
        <w:t xml:space="preserve"> года № </w:t>
      </w:r>
      <w:r w:rsidR="00B270DA">
        <w:rPr>
          <w:sz w:val="28"/>
          <w:szCs w:val="28"/>
        </w:rPr>
        <w:t>624</w:t>
      </w:r>
      <w:r w:rsidR="00EC066D">
        <w:rPr>
          <w:sz w:val="28"/>
          <w:szCs w:val="28"/>
        </w:rPr>
        <w:t>,</w:t>
      </w:r>
      <w:r w:rsidR="007763A3">
        <w:rPr>
          <w:sz w:val="28"/>
          <w:szCs w:val="28"/>
        </w:rPr>
        <w:t xml:space="preserve"> </w:t>
      </w:r>
      <w:r w:rsidR="00B270DA">
        <w:rPr>
          <w:sz w:val="28"/>
          <w:szCs w:val="28"/>
        </w:rPr>
        <w:t>согласно приложению</w:t>
      </w:r>
      <w:r w:rsidR="00135A10">
        <w:rPr>
          <w:sz w:val="28"/>
          <w:szCs w:val="28"/>
        </w:rPr>
        <w:t xml:space="preserve"> </w:t>
      </w:r>
      <w:r w:rsidR="00F802D0">
        <w:rPr>
          <w:sz w:val="28"/>
          <w:szCs w:val="28"/>
        </w:rPr>
        <w:t xml:space="preserve">                   </w:t>
      </w:r>
      <w:r w:rsidRPr="00696353">
        <w:rPr>
          <w:sz w:val="28"/>
          <w:szCs w:val="28"/>
        </w:rPr>
        <w:t xml:space="preserve">к настоящему приказу. 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по осуществлению полномочий </w:t>
      </w:r>
      <w:r w:rsidR="00AC26E1"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обеспечить</w:t>
      </w:r>
      <w:r w:rsidR="003B516E" w:rsidRPr="000679A2">
        <w:rPr>
          <w:sz w:val="28"/>
          <w:szCs w:val="28"/>
        </w:rPr>
        <w:t>:</w:t>
      </w:r>
    </w:p>
    <w:p w:rsidR="00D25D07" w:rsidRPr="000679A2" w:rsidRDefault="003B516E" w:rsidP="00EE42E2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-</w:t>
      </w:r>
      <w:r w:rsidR="0093589E" w:rsidRPr="000679A2">
        <w:rPr>
          <w:sz w:val="28"/>
          <w:szCs w:val="28"/>
        </w:rPr>
        <w:t xml:space="preserve"> внесение</w:t>
      </w:r>
      <w:r w:rsidRPr="000679A2">
        <w:rPr>
          <w:sz w:val="28"/>
          <w:szCs w:val="28"/>
        </w:rPr>
        <w:t xml:space="preserve"> соответствующих сведений</w:t>
      </w:r>
      <w:r w:rsidR="0093589E" w:rsidRPr="000679A2">
        <w:rPr>
          <w:sz w:val="28"/>
          <w:szCs w:val="28"/>
        </w:rPr>
        <w:t xml:space="preserve"> в Единый государственный реестр объектов культурного наследия (памятников истории и культуры</w:t>
      </w:r>
      <w:r w:rsidR="00620398">
        <w:rPr>
          <w:sz w:val="28"/>
          <w:szCs w:val="28"/>
        </w:rPr>
        <w:t>) народов Российской Федерации;</w:t>
      </w:r>
    </w:p>
    <w:p w:rsidR="00EE42E2" w:rsidRDefault="005C4A8B" w:rsidP="00EE42E2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5C4A8B">
        <w:rPr>
          <w:sz w:val="28"/>
          <w:szCs w:val="28"/>
        </w:rPr>
        <w:t xml:space="preserve">- копию настоящего приказа направить в сроки, установленные действующим законодательством, в федеральный орган исполнительной власти, уполномоченный </w:t>
      </w:r>
      <w:r w:rsidRPr="005C4A8B">
        <w:rPr>
          <w:sz w:val="28"/>
          <w:szCs w:val="28"/>
        </w:rPr>
        <w:lastRenderedPageBreak/>
        <w:t>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органы.</w:t>
      </w:r>
      <w:r>
        <w:rPr>
          <w:sz w:val="28"/>
          <w:szCs w:val="28"/>
        </w:rPr>
        <w:t xml:space="preserve"> </w:t>
      </w:r>
    </w:p>
    <w:p w:rsidR="0093589E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приказа возложить на заместителя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области.</w:t>
      </w:r>
      <w:r w:rsidR="00D25D07" w:rsidRPr="000679A2">
        <w:rPr>
          <w:sz w:val="28"/>
          <w:szCs w:val="28"/>
        </w:rPr>
        <w:t xml:space="preserve"> </w:t>
      </w:r>
    </w:p>
    <w:p w:rsidR="00FE4444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490F9B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DE5FDF" w:rsidRPr="002B4D6B" w:rsidRDefault="00FE4444" w:rsidP="002B4D6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Председатель </w:t>
      </w:r>
      <w:r w:rsidR="00490F9B" w:rsidRPr="000679A2">
        <w:rPr>
          <w:sz w:val="28"/>
          <w:szCs w:val="28"/>
        </w:rPr>
        <w:t>комитета</w:t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="00D11C47" w:rsidRPr="000679A2">
        <w:rPr>
          <w:sz w:val="28"/>
          <w:szCs w:val="28"/>
        </w:rPr>
        <w:t xml:space="preserve">      </w:t>
      </w:r>
      <w:r w:rsidRPr="000679A2">
        <w:rPr>
          <w:sz w:val="28"/>
          <w:szCs w:val="28"/>
        </w:rPr>
        <w:t xml:space="preserve">      </w:t>
      </w:r>
      <w:r w:rsidR="00275DEB" w:rsidRPr="000679A2">
        <w:rPr>
          <w:sz w:val="28"/>
          <w:szCs w:val="28"/>
        </w:rPr>
        <w:t xml:space="preserve">   </w:t>
      </w:r>
      <w:r w:rsidR="00B072B0">
        <w:rPr>
          <w:sz w:val="28"/>
          <w:szCs w:val="28"/>
        </w:rPr>
        <w:t xml:space="preserve">   </w:t>
      </w:r>
      <w:r w:rsidR="003D6DC4">
        <w:rPr>
          <w:sz w:val="28"/>
          <w:szCs w:val="28"/>
        </w:rPr>
        <w:t xml:space="preserve">  </w:t>
      </w:r>
      <w:r w:rsidR="00B072B0">
        <w:rPr>
          <w:sz w:val="28"/>
          <w:szCs w:val="28"/>
        </w:rPr>
        <w:t xml:space="preserve"> В.О. Цой</w:t>
      </w:r>
    </w:p>
    <w:p w:rsidR="00B072B0" w:rsidRPr="00C54329" w:rsidRDefault="00620398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>
        <w:rPr>
          <w:b/>
          <w:sz w:val="28"/>
          <w:szCs w:val="28"/>
        </w:rPr>
        <w:br w:type="page"/>
      </w:r>
      <w:r w:rsidR="00B072B0" w:rsidRPr="00C54329">
        <w:rPr>
          <w:b/>
        </w:rPr>
        <w:lastRenderedPageBreak/>
        <w:t>Согласовано: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Начальник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А.Н. Карлов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Заместитель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Г.Е. Лазарева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Начальник отдела по осуществлению полномочий Российской Федерации 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_____________________________ Н.П. Большакова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 xml:space="preserve">Начальник отдела взаимодействия с муниципальными образованиями, информатизации </w:t>
      </w:r>
      <w:r w:rsidR="00C54329" w:rsidRPr="00C54329">
        <w:t xml:space="preserve"> </w:t>
      </w:r>
      <w:r w:rsidR="00C54329">
        <w:t xml:space="preserve">                         </w:t>
      </w:r>
      <w:r w:rsidRPr="00C54329">
        <w:t>и организационной работы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Т.П. Павлова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Начальник сектора судебного и административного производства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Ю.И. Юруть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 w:rsidRPr="00C54329">
        <w:rPr>
          <w:b/>
        </w:rPr>
        <w:t xml:space="preserve">Ознакомлен: 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Заместитель начальника департамента государственной охраны, сохранения</w:t>
      </w:r>
      <w:r w:rsidR="00C54329" w:rsidRPr="00C54329">
        <w:t xml:space="preserve"> </w:t>
      </w:r>
      <w:r w:rsidRPr="00C54329">
        <w:t>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____________________________ Г.Е. Лазарева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Начальник отдела взаимодействия с муниципальными образованиями, информатизации</w:t>
      </w:r>
      <w:r w:rsidR="00C54329" w:rsidRPr="00C54329">
        <w:t xml:space="preserve"> </w:t>
      </w:r>
      <w:r w:rsidR="00C54329">
        <w:t xml:space="preserve">                          </w:t>
      </w:r>
      <w:r w:rsidRPr="00C54329">
        <w:t>и организационной работы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_____________________________ Т.П. Павлова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C54329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 xml:space="preserve">Главный специалист отдела по осуществлению полномочий Российской Федерации в сфере объектов культурного наследия департамента государственной охраны, сохранения </w:t>
      </w:r>
      <w:r w:rsidR="00C54329">
        <w:t xml:space="preserve">                                 </w:t>
      </w:r>
      <w:r w:rsidRPr="00C54329">
        <w:t xml:space="preserve">и использования  объектов культурного наследия комитета по культуре Ленинградской области  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 xml:space="preserve">____________________________ Н.И. Корнилова        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 w:rsidRPr="00C54329">
        <w:rPr>
          <w:b/>
        </w:rPr>
        <w:t>Подготовлено:</w:t>
      </w:r>
    </w:p>
    <w:p w:rsidR="0066287C" w:rsidRDefault="0066287C" w:rsidP="0066287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>
        <w:t>Главный специалист отдела по осуществлению полномочий Российской Федерации в сфере</w:t>
      </w:r>
    </w:p>
    <w:p w:rsidR="0066287C" w:rsidRDefault="0066287C" w:rsidP="0066287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>
        <w:t>объектов культурного наследия департамента государственной охраны, сохранения</w:t>
      </w:r>
    </w:p>
    <w:p w:rsidR="0066287C" w:rsidRDefault="0066287C" w:rsidP="0066287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>
        <w:t>и использования объектов культурного наследия комитета по культуре Ленинградской области</w:t>
      </w:r>
    </w:p>
    <w:p w:rsidR="0066287C" w:rsidRDefault="0066287C" w:rsidP="0066287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EC066D" w:rsidRDefault="0066287C" w:rsidP="0066287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>
        <w:t xml:space="preserve">____________________________ </w:t>
      </w:r>
      <w:r w:rsidR="00DA3C99" w:rsidRPr="00DA3C99">
        <w:t xml:space="preserve">Н.И. Корнилова        </w:t>
      </w:r>
      <w:bookmarkStart w:id="0" w:name="_GoBack"/>
      <w:bookmarkEnd w:id="0"/>
    </w:p>
    <w:p w:rsidR="00275DEB" w:rsidRPr="000679A2" w:rsidRDefault="00620398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B270DA">
        <w:rPr>
          <w:sz w:val="28"/>
          <w:szCs w:val="28"/>
        </w:rPr>
        <w:lastRenderedPageBreak/>
        <w:t xml:space="preserve">Приложение 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>к приказу комитета по культуре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 xml:space="preserve">Ленинградской области </w:t>
      </w:r>
    </w:p>
    <w:p w:rsidR="00275DEB" w:rsidRPr="000679A2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от «___» _____________2019</w:t>
      </w:r>
      <w:r w:rsidR="00275DEB" w:rsidRPr="000679A2">
        <w:rPr>
          <w:sz w:val="28"/>
          <w:szCs w:val="28"/>
        </w:rPr>
        <w:t xml:space="preserve"> г. 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>№ _________________________</w:t>
      </w:r>
    </w:p>
    <w:p w:rsidR="00275DEB" w:rsidRDefault="00275DEB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F25970" w:rsidRPr="000679A2" w:rsidRDefault="00F25970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FB4D16" w:rsidRDefault="005C4A8B" w:rsidP="00DC0CC5">
      <w:pPr>
        <w:snapToGrid w:val="0"/>
        <w:ind w:right="-1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Границы </w:t>
      </w:r>
      <w:r w:rsidR="00FB4D16" w:rsidRPr="00FB4D16">
        <w:rPr>
          <w:b/>
          <w:sz w:val="28"/>
          <w:szCs w:val="28"/>
        </w:rPr>
        <w:t>территории объекта культурного наследия</w:t>
      </w:r>
      <w:r w:rsidR="00FB4D16"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="00FB4D16" w:rsidRPr="000679A2">
        <w:rPr>
          <w:b/>
          <w:sz w:val="28"/>
          <w:szCs w:val="28"/>
        </w:rPr>
        <w:t xml:space="preserve"> значения </w:t>
      </w:r>
      <w:r w:rsidR="00696353" w:rsidRPr="00A069EA">
        <w:rPr>
          <w:b/>
          <w:sz w:val="28"/>
        </w:rPr>
        <w:t>«</w:t>
      </w:r>
      <w:r w:rsidR="00450E95" w:rsidRPr="00450E95">
        <w:rPr>
          <w:b/>
          <w:sz w:val="28"/>
          <w:lang w:bidi="ru-RU"/>
        </w:rPr>
        <w:t>Памятник-стела советским и испанским партизанам, погибшим в годы Великой Отечественной войны 1941-1945 гг.»</w:t>
      </w:r>
      <w:r w:rsidR="00F802D0">
        <w:rPr>
          <w:b/>
          <w:sz w:val="28"/>
          <w:lang w:bidi="ru-RU"/>
        </w:rPr>
        <w:t xml:space="preserve"> (ансамбль)</w:t>
      </w:r>
      <w:r w:rsidR="00450E95" w:rsidRPr="00450E95">
        <w:rPr>
          <w:b/>
          <w:sz w:val="28"/>
          <w:lang w:bidi="ru-RU"/>
        </w:rPr>
        <w:t xml:space="preserve"> по адресу: </w:t>
      </w:r>
      <w:r w:rsidR="00450E95" w:rsidRPr="00450E95">
        <w:rPr>
          <w:b/>
          <w:iCs/>
          <w:sz w:val="28"/>
          <w:lang w:bidi="ru-RU"/>
        </w:rPr>
        <w:t>Ленинградская область, Лужский район, деревня Красные горы, улица Озёрная, номер 14 "б", Толмачевского городского поселения</w:t>
      </w:r>
    </w:p>
    <w:p w:rsidR="00713610" w:rsidRDefault="00713610" w:rsidP="00DC0CC5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270DA" w:rsidRDefault="00B270DA" w:rsidP="00DC0CC5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8420B" w:rsidRPr="0078420B" w:rsidRDefault="00502B30" w:rsidP="00502B30">
      <w:pPr>
        <w:snapToGrid w:val="0"/>
        <w:ind w:right="-1"/>
        <w:contextualSpacing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1. </w:t>
      </w:r>
      <w:r w:rsidR="0078420B" w:rsidRPr="0078420B">
        <w:rPr>
          <w:b/>
          <w:bCs/>
          <w:iCs/>
          <w:sz w:val="28"/>
          <w:szCs w:val="28"/>
        </w:rPr>
        <w:t xml:space="preserve">Текстовое описание границ </w:t>
      </w:r>
    </w:p>
    <w:p w:rsidR="00713610" w:rsidRDefault="00450E95" w:rsidP="00F802D0">
      <w:pPr>
        <w:snapToGrid w:val="0"/>
        <w:ind w:right="-1" w:firstLine="709"/>
        <w:contextualSpacing/>
        <w:jc w:val="both"/>
        <w:rPr>
          <w:sz w:val="28"/>
          <w:szCs w:val="28"/>
          <w:lang w:bidi="ru-RU"/>
        </w:rPr>
      </w:pPr>
      <w:r w:rsidRPr="00450E95">
        <w:rPr>
          <w:sz w:val="28"/>
          <w:szCs w:val="28"/>
          <w:lang w:bidi="ru-RU"/>
        </w:rPr>
        <w:t>Текстовое описание границ территории объекта культурного наследия представлено в форме таблицы.</w:t>
      </w:r>
    </w:p>
    <w:p w:rsidR="00450E95" w:rsidRDefault="00450E95" w:rsidP="00713610">
      <w:pPr>
        <w:snapToGrid w:val="0"/>
        <w:ind w:right="-1"/>
        <w:contextualSpacing/>
        <w:jc w:val="both"/>
        <w:rPr>
          <w:sz w:val="28"/>
          <w:szCs w:val="28"/>
          <w:lang w:bidi="ru-RU"/>
        </w:rPr>
      </w:pPr>
    </w:p>
    <w:p w:rsidR="00450E95" w:rsidRDefault="00450E95" w:rsidP="00713610">
      <w:pPr>
        <w:snapToGrid w:val="0"/>
        <w:ind w:right="-1"/>
        <w:contextualSpacing/>
        <w:jc w:val="both"/>
        <w:rPr>
          <w:sz w:val="28"/>
          <w:szCs w:val="28"/>
        </w:rPr>
      </w:pPr>
      <w:r w:rsidRPr="00450E95">
        <w:rPr>
          <w:noProof/>
          <w:sz w:val="26"/>
          <w:szCs w:val="26"/>
        </w:rPr>
        <w:drawing>
          <wp:inline distT="0" distB="0" distL="0" distR="0" wp14:anchorId="77A11D7D" wp14:editId="7AF53E51">
            <wp:extent cx="6302375" cy="4074659"/>
            <wp:effectExtent l="0" t="0" r="3175" b="2540"/>
            <wp:docPr id="6" name="Рисунок 6" descr="Z:\pub\ОБЪЕКТЫ\экспертизы\Дирекция ЛО инвентаризация\ОБЪЕКТЫ\Лужский\51. Стелла Красные горы\51.Описание местоположения границ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Z:\pub\ОБЪЕКТЫ\экспертизы\Дирекция ЛО инвентаризация\ОБЪЕКТЫ\Лужский\51. Стелла Красные горы\51.Описание местоположения границ-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407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E95" w:rsidRDefault="00450E95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450E95" w:rsidRDefault="00450E95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450E95" w:rsidRDefault="00450E95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450E95" w:rsidRDefault="00450E95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450E95" w:rsidRPr="00713610" w:rsidRDefault="00450E95" w:rsidP="00713610">
      <w:pPr>
        <w:snapToGrid w:val="0"/>
        <w:ind w:right="-1"/>
        <w:contextualSpacing/>
        <w:jc w:val="both"/>
        <w:rPr>
          <w:sz w:val="28"/>
          <w:szCs w:val="28"/>
        </w:rPr>
      </w:pPr>
    </w:p>
    <w:p w:rsidR="008C7A20" w:rsidRDefault="008C7A20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F802D0" w:rsidRDefault="00F802D0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2B4D6B" w:rsidRDefault="005236C4" w:rsidP="00CE58C7">
      <w:pPr>
        <w:snapToGrid w:val="0"/>
        <w:ind w:right="-1"/>
        <w:contextualSpacing/>
        <w:jc w:val="both"/>
        <w:rPr>
          <w:b/>
          <w:sz w:val="28"/>
        </w:rPr>
      </w:pPr>
      <w:r>
        <w:rPr>
          <w:b/>
          <w:sz w:val="28"/>
          <w:szCs w:val="28"/>
        </w:rPr>
        <w:lastRenderedPageBreak/>
        <w:t>2. </w:t>
      </w:r>
      <w:r w:rsidR="00FB4D16" w:rsidRPr="00365145">
        <w:rPr>
          <w:b/>
          <w:sz w:val="28"/>
          <w:szCs w:val="28"/>
        </w:rPr>
        <w:t>Карта (схема) границ территории объекта культурного наследия</w:t>
      </w:r>
      <w:r w:rsidR="00275DEB" w:rsidRPr="00365145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="00275DEB" w:rsidRPr="00365145">
        <w:rPr>
          <w:b/>
          <w:sz w:val="28"/>
          <w:szCs w:val="28"/>
        </w:rPr>
        <w:t xml:space="preserve"> значения</w:t>
      </w:r>
      <w:r w:rsidR="00620398" w:rsidRPr="00365145">
        <w:rPr>
          <w:b/>
          <w:sz w:val="28"/>
          <w:szCs w:val="28"/>
        </w:rPr>
        <w:t xml:space="preserve"> </w:t>
      </w:r>
      <w:r w:rsidR="00696353" w:rsidRPr="00A069EA">
        <w:rPr>
          <w:b/>
          <w:sz w:val="28"/>
        </w:rPr>
        <w:t>«</w:t>
      </w:r>
      <w:r w:rsidR="00450E95" w:rsidRPr="00450E95">
        <w:rPr>
          <w:b/>
          <w:sz w:val="28"/>
          <w:lang w:bidi="ru-RU"/>
        </w:rPr>
        <w:t>Памятник-стела советским и испанским партизанам, погибшим в годы Великой Отечественной войны 1941-1945 гг.»</w:t>
      </w:r>
      <w:r w:rsidR="00F802D0">
        <w:rPr>
          <w:b/>
          <w:sz w:val="28"/>
          <w:lang w:bidi="ru-RU"/>
        </w:rPr>
        <w:t xml:space="preserve"> (ансамбль)</w:t>
      </w:r>
      <w:r w:rsidR="00450E95" w:rsidRPr="00450E95">
        <w:rPr>
          <w:b/>
          <w:sz w:val="28"/>
          <w:lang w:bidi="ru-RU"/>
        </w:rPr>
        <w:t xml:space="preserve"> </w:t>
      </w:r>
      <w:r w:rsidR="00F802D0">
        <w:rPr>
          <w:b/>
          <w:sz w:val="28"/>
          <w:lang w:bidi="ru-RU"/>
        </w:rPr>
        <w:t xml:space="preserve">            </w:t>
      </w:r>
      <w:r w:rsidR="00450E95" w:rsidRPr="00450E95">
        <w:rPr>
          <w:b/>
          <w:sz w:val="28"/>
          <w:lang w:bidi="ru-RU"/>
        </w:rPr>
        <w:t>по адресу: Ленинградская область, Лужский район, деревня Красные горы, улица Озёрная, номер 14 "б", Толмачевского городского поселения</w:t>
      </w:r>
    </w:p>
    <w:p w:rsidR="00382BD6" w:rsidRDefault="00382BD6" w:rsidP="00382BD6">
      <w:pPr>
        <w:snapToGrid w:val="0"/>
        <w:ind w:right="-1"/>
        <w:contextualSpacing/>
        <w:rPr>
          <w:b/>
          <w:noProof/>
          <w:sz w:val="26"/>
          <w:szCs w:val="26"/>
        </w:rPr>
      </w:pPr>
    </w:p>
    <w:p w:rsidR="00EC066D" w:rsidRDefault="00450E95" w:rsidP="00D16B48">
      <w:pPr>
        <w:shd w:val="clear" w:color="auto" w:fill="FFFFFF"/>
        <w:jc w:val="center"/>
        <w:rPr>
          <w:sz w:val="28"/>
          <w:szCs w:val="28"/>
        </w:rPr>
      </w:pPr>
      <w:r w:rsidRPr="00450E95">
        <w:rPr>
          <w:b/>
          <w:noProof/>
          <w:sz w:val="26"/>
          <w:szCs w:val="26"/>
        </w:rPr>
        <w:drawing>
          <wp:inline distT="0" distB="0" distL="0" distR="0" wp14:anchorId="5D5145A7" wp14:editId="11EA0E22">
            <wp:extent cx="6302375" cy="6342646"/>
            <wp:effectExtent l="0" t="0" r="3175" b="1270"/>
            <wp:docPr id="7" name="Рисунок 7" descr="Z:\pub\ОБЪЕКТЫ\экспертизы\Дирекция ЛО инвентаризация\ОБЪЕКТЫ\Лужский\51. Стелла Красные горы\51.Описание местоположения границ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Z:\pub\ОБЪЕКТЫ\экспертизы\Дирекция ЛО инвентаризация\ОБЪЕКТЫ\Лужский\51. Стелла Красные горы\51.Описание местоположения границ-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634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D52227" w:rsidRDefault="00450E95" w:rsidP="00CE58C7">
      <w:pPr>
        <w:shd w:val="clear" w:color="auto" w:fill="FFFFFF"/>
        <w:ind w:firstLine="1"/>
        <w:jc w:val="both"/>
        <w:rPr>
          <w:b/>
          <w:iCs/>
          <w:sz w:val="28"/>
          <w:lang w:bidi="ru-RU"/>
        </w:rPr>
      </w:pPr>
      <w:r>
        <w:rPr>
          <w:b/>
          <w:sz w:val="28"/>
          <w:szCs w:val="28"/>
        </w:rPr>
        <w:lastRenderedPageBreak/>
        <w:t>3</w:t>
      </w:r>
      <w:r w:rsidR="002D07CF">
        <w:rPr>
          <w:b/>
          <w:sz w:val="28"/>
          <w:szCs w:val="28"/>
        </w:rPr>
        <w:t xml:space="preserve">. </w:t>
      </w:r>
      <w:r w:rsidR="00D52227" w:rsidRPr="00D52227">
        <w:rPr>
          <w:b/>
          <w:sz w:val="28"/>
          <w:szCs w:val="28"/>
        </w:rPr>
        <w:t>Перечень координат поворотных (харак</w:t>
      </w:r>
      <w:r w:rsidR="005236C4">
        <w:rPr>
          <w:b/>
          <w:sz w:val="28"/>
          <w:szCs w:val="28"/>
        </w:rPr>
        <w:t xml:space="preserve">терных) точек границ территории </w:t>
      </w:r>
      <w:r w:rsidR="00D52227" w:rsidRPr="00D52227">
        <w:rPr>
          <w:b/>
          <w:sz w:val="28"/>
          <w:szCs w:val="28"/>
        </w:rPr>
        <w:t>объекта культурного н</w:t>
      </w:r>
      <w:r w:rsidR="005236C4">
        <w:rPr>
          <w:b/>
          <w:sz w:val="28"/>
          <w:szCs w:val="28"/>
        </w:rPr>
        <w:t xml:space="preserve">аследия федерального значения </w:t>
      </w:r>
      <w:r w:rsidR="00D52227" w:rsidRPr="00D52227">
        <w:rPr>
          <w:b/>
          <w:sz w:val="28"/>
          <w:szCs w:val="28"/>
        </w:rPr>
        <w:t>«</w:t>
      </w:r>
      <w:r w:rsidRPr="00450E95">
        <w:rPr>
          <w:b/>
          <w:sz w:val="28"/>
          <w:lang w:bidi="ru-RU"/>
        </w:rPr>
        <w:t>Памятник-стела советским и испанским партизанам, погибшим в годы Великой Отечественной войны 1941-1945 гг.»</w:t>
      </w:r>
      <w:r w:rsidR="00F802D0">
        <w:rPr>
          <w:b/>
          <w:sz w:val="28"/>
          <w:lang w:bidi="ru-RU"/>
        </w:rPr>
        <w:t xml:space="preserve"> (ансамбль)</w:t>
      </w:r>
      <w:r w:rsidRPr="00450E95">
        <w:rPr>
          <w:b/>
          <w:sz w:val="28"/>
          <w:lang w:bidi="ru-RU"/>
        </w:rPr>
        <w:t xml:space="preserve"> по адресу: </w:t>
      </w:r>
      <w:r w:rsidRPr="00450E95">
        <w:rPr>
          <w:b/>
          <w:iCs/>
          <w:sz w:val="28"/>
          <w:lang w:bidi="ru-RU"/>
        </w:rPr>
        <w:t>Ленинградская область, Лужский район, деревня Красные горы, улица Озёрная, номер 14 "б", Толмачевского городского поселения</w:t>
      </w:r>
    </w:p>
    <w:p w:rsidR="00F802D0" w:rsidRPr="00D52227" w:rsidRDefault="00F802D0" w:rsidP="00CE58C7">
      <w:pPr>
        <w:shd w:val="clear" w:color="auto" w:fill="FFFFFF"/>
        <w:ind w:firstLine="1"/>
        <w:jc w:val="both"/>
        <w:rPr>
          <w:b/>
          <w:sz w:val="28"/>
          <w:szCs w:val="28"/>
        </w:rPr>
      </w:pPr>
    </w:p>
    <w:p w:rsidR="00B270DA" w:rsidRDefault="00450E95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  <w:r w:rsidRPr="00450E95">
        <w:rPr>
          <w:b/>
          <w:noProof/>
          <w:sz w:val="26"/>
          <w:szCs w:val="26"/>
        </w:rPr>
        <w:drawing>
          <wp:inline distT="0" distB="0" distL="0" distR="0" wp14:anchorId="73FEB663" wp14:editId="0DA7FA17">
            <wp:extent cx="6302375" cy="6013975"/>
            <wp:effectExtent l="0" t="0" r="3175" b="6350"/>
            <wp:docPr id="8" name="Рисунок 8" descr="Z:\pub\ОБЪЕКТЫ\экспертизы\Дирекция ЛО инвентаризация\ОБЪЕКТЫ\Лужский\51. Стелла Красные горы\51.Описание местоположения границ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Z:\pub\ОБЪЕКТЫ\экспертизы\Дирекция ЛО инвентаризация\ОБЪЕКТЫ\Лужский\51. Стелла Красные горы\51.Описание местоположения границ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601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E95" w:rsidRDefault="00450E95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  <w:r w:rsidRPr="00450E95">
        <w:rPr>
          <w:b/>
          <w:noProof/>
          <w:sz w:val="26"/>
          <w:szCs w:val="26"/>
        </w:rPr>
        <w:drawing>
          <wp:inline distT="0" distB="0" distL="0" distR="0" wp14:anchorId="0ECB17BB" wp14:editId="205A1875">
            <wp:extent cx="6305550" cy="295275"/>
            <wp:effectExtent l="0" t="0" r="0" b="9525"/>
            <wp:docPr id="9" name="Рисунок 9" descr="Z:\pub\ОБЪЕКТЫ\экспертизы\Дирекция ЛО инвентаризация\ОБЪЕКТЫ\Лужский\51. Стелла Красные горы\51.Описание местоположения границ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Z:\pub\ОБЪЕКТЫ\экспертизы\Дирекция ЛО инвентаризация\ОБЪЕКТЫ\Лужский\51. Стелла Красные горы\51.Описание местоположения границ-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043" cy="30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0DA" w:rsidRDefault="00B270DA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270DA" w:rsidRDefault="00B270DA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3D6DC4" w:rsidRDefault="003D6DC4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8C7A20" w:rsidRDefault="008C7A20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8C7A20" w:rsidRDefault="008C7A20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3D6DC4" w:rsidRDefault="003D6DC4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270DA" w:rsidRDefault="00B270DA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B270DA" w:rsidRDefault="00B270DA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CA401A" w:rsidRDefault="00275DEB" w:rsidP="00D52227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0679A2">
        <w:rPr>
          <w:b/>
          <w:sz w:val="28"/>
          <w:szCs w:val="28"/>
        </w:rPr>
        <w:lastRenderedPageBreak/>
        <w:t xml:space="preserve">Режим использования территории объекта культурного наследия </w:t>
      </w:r>
      <w:r w:rsidR="00D52227">
        <w:rPr>
          <w:b/>
          <w:color w:val="000000"/>
          <w:sz w:val="28"/>
          <w:szCs w:val="28"/>
        </w:rPr>
        <w:t>федерального</w:t>
      </w:r>
      <w:r w:rsidRPr="000679A2">
        <w:rPr>
          <w:b/>
          <w:color w:val="000000"/>
          <w:sz w:val="28"/>
          <w:szCs w:val="28"/>
        </w:rPr>
        <w:t xml:space="preserve"> значения </w:t>
      </w:r>
      <w:r w:rsidR="00696353" w:rsidRPr="00A069EA">
        <w:rPr>
          <w:b/>
          <w:sz w:val="28"/>
        </w:rPr>
        <w:t>«</w:t>
      </w:r>
      <w:r w:rsidR="00450E95" w:rsidRPr="00450E95">
        <w:rPr>
          <w:b/>
          <w:sz w:val="28"/>
          <w:lang w:bidi="ru-RU"/>
        </w:rPr>
        <w:t>Памятник-стела советским и испанским партизанам, погибшим в годы Великой Отечественной войны 1941-1945 гг.»</w:t>
      </w:r>
      <w:r w:rsidR="00F802D0">
        <w:rPr>
          <w:b/>
          <w:sz w:val="28"/>
          <w:lang w:bidi="ru-RU"/>
        </w:rPr>
        <w:t xml:space="preserve"> (ансамбль)</w:t>
      </w:r>
      <w:r w:rsidR="00450E95" w:rsidRPr="00450E95">
        <w:rPr>
          <w:b/>
          <w:sz w:val="28"/>
          <w:lang w:bidi="ru-RU"/>
        </w:rPr>
        <w:t xml:space="preserve"> по адресу: </w:t>
      </w:r>
      <w:r w:rsidR="00450E95" w:rsidRPr="00450E95">
        <w:rPr>
          <w:b/>
          <w:iCs/>
          <w:sz w:val="28"/>
          <w:lang w:bidi="ru-RU"/>
        </w:rPr>
        <w:t>Ленинградская область, Лужский район, деревня Красные горы, улица Озёрная, номер 14 "б", Толмачевского городского поселения</w:t>
      </w:r>
    </w:p>
    <w:p w:rsidR="007763A3" w:rsidRPr="00A07766" w:rsidRDefault="007763A3" w:rsidP="00A07766">
      <w:pPr>
        <w:snapToGrid w:val="0"/>
        <w:ind w:right="-1"/>
        <w:contextualSpacing/>
        <w:jc w:val="center"/>
        <w:rPr>
          <w:rFonts w:eastAsia="Calibri"/>
          <w:spacing w:val="-1"/>
          <w:sz w:val="28"/>
          <w:szCs w:val="28"/>
          <w:lang w:eastAsia="en-US"/>
        </w:rPr>
      </w:pPr>
    </w:p>
    <w:p w:rsidR="00450E95" w:rsidRPr="00450E95" w:rsidRDefault="00450E95" w:rsidP="00450E95">
      <w:pPr>
        <w:tabs>
          <w:tab w:val="left" w:pos="709"/>
        </w:tabs>
        <w:suppressAutoHyphens/>
        <w:ind w:firstLine="709"/>
        <w:jc w:val="both"/>
        <w:rPr>
          <w:b/>
          <w:sz w:val="28"/>
          <w:szCs w:val="26"/>
        </w:rPr>
      </w:pPr>
      <w:r w:rsidRPr="00450E95">
        <w:rPr>
          <w:b/>
          <w:sz w:val="28"/>
          <w:szCs w:val="26"/>
        </w:rPr>
        <w:t>На территории Ансамбля разрешается:</w:t>
      </w:r>
    </w:p>
    <w:p w:rsidR="00450E95" w:rsidRPr="00450E95" w:rsidRDefault="00450E95" w:rsidP="00450E95">
      <w:pPr>
        <w:tabs>
          <w:tab w:val="left" w:pos="709"/>
        </w:tabs>
        <w:suppressAutoHyphens/>
        <w:ind w:firstLine="709"/>
        <w:jc w:val="both"/>
        <w:rPr>
          <w:sz w:val="28"/>
          <w:szCs w:val="26"/>
        </w:rPr>
      </w:pPr>
      <w:proofErr w:type="gramStart"/>
      <w:r w:rsidRPr="00450E95">
        <w:rPr>
          <w:sz w:val="28"/>
          <w:szCs w:val="26"/>
        </w:rPr>
        <w:t xml:space="preserve">- проведение работ по сохранению объекта культурного наследия </w:t>
      </w:r>
      <w:r>
        <w:rPr>
          <w:sz w:val="28"/>
          <w:szCs w:val="26"/>
        </w:rPr>
        <w:t xml:space="preserve">                     </w:t>
      </w:r>
      <w:r w:rsidRPr="00450E95">
        <w:rPr>
          <w:sz w:val="28"/>
          <w:szCs w:val="26"/>
        </w:rPr>
        <w:t xml:space="preserve">(меры, направленные на обеспечение физической сохранности и сохранение историко-культурной ценности объекта культурного наследия, предусматривающие консервацию, ремонт, реставрацию, включающие в себя научно-исследовательские, изыскательские, проектные и производственные работы, научное руководство </w:t>
      </w:r>
      <w:r>
        <w:rPr>
          <w:sz w:val="28"/>
          <w:szCs w:val="26"/>
        </w:rPr>
        <w:t xml:space="preserve">                  </w:t>
      </w:r>
      <w:r w:rsidRPr="00450E95">
        <w:rPr>
          <w:sz w:val="28"/>
          <w:szCs w:val="26"/>
        </w:rPr>
        <w:t xml:space="preserve">за проведением работ по сохранению объекта культурного наследия, технический </w:t>
      </w:r>
      <w:r>
        <w:rPr>
          <w:sz w:val="28"/>
          <w:szCs w:val="26"/>
        </w:rPr>
        <w:t xml:space="preserve">             </w:t>
      </w:r>
      <w:r w:rsidRPr="00450E95">
        <w:rPr>
          <w:sz w:val="28"/>
          <w:szCs w:val="26"/>
        </w:rPr>
        <w:t>и авторский надзор за проведение этих работ);</w:t>
      </w:r>
      <w:proofErr w:type="gramEnd"/>
    </w:p>
    <w:p w:rsidR="00450E95" w:rsidRPr="00450E95" w:rsidRDefault="00450E95" w:rsidP="00450E95">
      <w:pPr>
        <w:tabs>
          <w:tab w:val="left" w:pos="709"/>
        </w:tabs>
        <w:suppressAutoHyphens/>
        <w:ind w:firstLine="709"/>
        <w:jc w:val="both"/>
        <w:rPr>
          <w:sz w:val="28"/>
          <w:szCs w:val="26"/>
        </w:rPr>
      </w:pPr>
      <w:r w:rsidRPr="00450E95">
        <w:rPr>
          <w:sz w:val="28"/>
          <w:szCs w:val="26"/>
        </w:rPr>
        <w:t xml:space="preserve">- реконструкция, ремонт существующих дорог, инженерных коммуникаций, благоустройство, озеленение, установка малых архитектурных форм, иная хозяйственная деятельность (по согласованию с региональным органом охраны объектов культурного наследия), не противоречащая требованиям обеспечения сохранности объекта культурного наследия и позволяющая обеспечить функционирование объекта культурного наследия в современных условиях, обеспечивающая недопущение </w:t>
      </w:r>
      <w:proofErr w:type="gramStart"/>
      <w:r w:rsidRPr="00450E95">
        <w:rPr>
          <w:sz w:val="28"/>
          <w:szCs w:val="26"/>
        </w:rPr>
        <w:t>ухудшения состояния территории объекта культурного наследия</w:t>
      </w:r>
      <w:proofErr w:type="gramEnd"/>
      <w:r w:rsidRPr="00450E95">
        <w:rPr>
          <w:sz w:val="28"/>
          <w:szCs w:val="26"/>
        </w:rPr>
        <w:t>.</w:t>
      </w:r>
    </w:p>
    <w:p w:rsidR="00450E95" w:rsidRPr="00450E95" w:rsidRDefault="00450E95" w:rsidP="00450E95">
      <w:pPr>
        <w:tabs>
          <w:tab w:val="left" w:pos="709"/>
        </w:tabs>
        <w:suppressAutoHyphens/>
        <w:ind w:firstLine="709"/>
        <w:jc w:val="both"/>
        <w:rPr>
          <w:sz w:val="28"/>
          <w:szCs w:val="26"/>
        </w:rPr>
      </w:pPr>
    </w:p>
    <w:p w:rsidR="00450E95" w:rsidRPr="00450E95" w:rsidRDefault="00450E95" w:rsidP="00450E95">
      <w:pPr>
        <w:tabs>
          <w:tab w:val="left" w:pos="709"/>
        </w:tabs>
        <w:suppressAutoHyphens/>
        <w:ind w:firstLine="709"/>
        <w:jc w:val="both"/>
        <w:rPr>
          <w:b/>
          <w:sz w:val="28"/>
          <w:szCs w:val="26"/>
        </w:rPr>
      </w:pPr>
      <w:r w:rsidRPr="00450E95">
        <w:rPr>
          <w:b/>
          <w:sz w:val="28"/>
          <w:szCs w:val="26"/>
        </w:rPr>
        <w:t>На территории Ансамбля запрещается:</w:t>
      </w:r>
    </w:p>
    <w:p w:rsidR="00450E95" w:rsidRPr="00450E95" w:rsidRDefault="00450E95" w:rsidP="00450E95">
      <w:pPr>
        <w:pStyle w:val="af2"/>
        <w:tabs>
          <w:tab w:val="left" w:pos="709"/>
        </w:tabs>
        <w:suppressAutoHyphens/>
        <w:ind w:left="0" w:firstLine="709"/>
        <w:jc w:val="both"/>
        <w:rPr>
          <w:sz w:val="28"/>
          <w:szCs w:val="26"/>
        </w:rPr>
      </w:pPr>
      <w:r w:rsidRPr="00450E95">
        <w:rPr>
          <w:sz w:val="28"/>
          <w:szCs w:val="26"/>
        </w:rPr>
        <w:t xml:space="preserve">- строительство объектов капитального строительства и увеличение </w:t>
      </w:r>
      <w:r>
        <w:rPr>
          <w:sz w:val="28"/>
          <w:szCs w:val="26"/>
        </w:rPr>
        <w:t xml:space="preserve">              </w:t>
      </w:r>
      <w:r w:rsidRPr="00450E95">
        <w:rPr>
          <w:sz w:val="28"/>
          <w:szCs w:val="26"/>
        </w:rPr>
        <w:t xml:space="preserve">объемно-пространственных характеристик существующих на территории памятника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</w:t>
      </w:r>
      <w:r>
        <w:rPr>
          <w:sz w:val="28"/>
          <w:szCs w:val="26"/>
        </w:rPr>
        <w:t xml:space="preserve">                         </w:t>
      </w:r>
      <w:r w:rsidRPr="00450E95">
        <w:rPr>
          <w:sz w:val="28"/>
          <w:szCs w:val="26"/>
        </w:rPr>
        <w:t>историко-градостроительной или природной среды объекта культурного наследия;</w:t>
      </w:r>
    </w:p>
    <w:p w:rsidR="00450E95" w:rsidRPr="00450E95" w:rsidRDefault="00450E95" w:rsidP="00450E95">
      <w:pPr>
        <w:pStyle w:val="af2"/>
        <w:tabs>
          <w:tab w:val="left" w:pos="709"/>
        </w:tabs>
        <w:suppressAutoHyphens/>
        <w:ind w:left="0" w:firstLine="709"/>
        <w:jc w:val="both"/>
        <w:rPr>
          <w:sz w:val="28"/>
          <w:szCs w:val="26"/>
        </w:rPr>
      </w:pPr>
      <w:r w:rsidRPr="00450E95">
        <w:rPr>
          <w:sz w:val="28"/>
          <w:szCs w:val="26"/>
        </w:rPr>
        <w:t>- установка рекламных конструкций, распространение наружной рекламы;</w:t>
      </w:r>
    </w:p>
    <w:p w:rsidR="00275DEB" w:rsidRPr="00450E95" w:rsidRDefault="00450E95" w:rsidP="00450E95">
      <w:pPr>
        <w:ind w:firstLine="708"/>
        <w:jc w:val="both"/>
        <w:rPr>
          <w:sz w:val="32"/>
          <w:szCs w:val="27"/>
          <w:lang w:bidi="ru-RU"/>
        </w:rPr>
      </w:pPr>
      <w:r w:rsidRPr="00450E95">
        <w:rPr>
          <w:sz w:val="28"/>
          <w:szCs w:val="26"/>
        </w:rPr>
        <w:t>- осуществление любых видов деятельности, ухудшающих экологические условия и гидрологический режим на территории объекта культурного наследия, создающих вибрационные нагрузки динамическим воздействием на грунты в зоне их взаимодействия с объектами культурного наследия.</w:t>
      </w:r>
    </w:p>
    <w:p w:rsidR="00B270DA" w:rsidRDefault="00B270DA" w:rsidP="00B270DA">
      <w:pPr>
        <w:ind w:firstLine="708"/>
        <w:jc w:val="both"/>
        <w:rPr>
          <w:sz w:val="32"/>
          <w:szCs w:val="28"/>
        </w:rPr>
      </w:pPr>
    </w:p>
    <w:p w:rsidR="00B270DA" w:rsidRDefault="00B270DA" w:rsidP="00B270DA">
      <w:pPr>
        <w:ind w:firstLine="708"/>
        <w:jc w:val="both"/>
        <w:rPr>
          <w:sz w:val="32"/>
          <w:szCs w:val="28"/>
        </w:rPr>
      </w:pPr>
    </w:p>
    <w:p w:rsidR="00B270DA" w:rsidRDefault="00B270DA" w:rsidP="00B270DA">
      <w:pPr>
        <w:ind w:firstLine="708"/>
        <w:jc w:val="both"/>
        <w:rPr>
          <w:sz w:val="32"/>
          <w:szCs w:val="28"/>
        </w:rPr>
      </w:pPr>
    </w:p>
    <w:p w:rsidR="00B270DA" w:rsidRDefault="00B270DA" w:rsidP="00B270DA">
      <w:pPr>
        <w:ind w:firstLine="708"/>
        <w:jc w:val="both"/>
        <w:rPr>
          <w:sz w:val="32"/>
          <w:szCs w:val="28"/>
        </w:rPr>
      </w:pPr>
    </w:p>
    <w:p w:rsidR="00B270DA" w:rsidRDefault="00B270DA" w:rsidP="00B270DA">
      <w:pPr>
        <w:ind w:firstLine="708"/>
        <w:jc w:val="both"/>
        <w:rPr>
          <w:sz w:val="32"/>
          <w:szCs w:val="28"/>
        </w:rPr>
      </w:pPr>
    </w:p>
    <w:p w:rsidR="00B270DA" w:rsidRDefault="00B270DA" w:rsidP="00B270DA">
      <w:pPr>
        <w:ind w:firstLine="708"/>
        <w:jc w:val="both"/>
        <w:rPr>
          <w:sz w:val="32"/>
          <w:szCs w:val="28"/>
        </w:rPr>
      </w:pPr>
    </w:p>
    <w:p w:rsidR="00B270DA" w:rsidRDefault="00B270DA" w:rsidP="00B270DA">
      <w:pPr>
        <w:ind w:firstLine="708"/>
        <w:jc w:val="both"/>
        <w:rPr>
          <w:sz w:val="32"/>
          <w:szCs w:val="28"/>
        </w:rPr>
      </w:pPr>
    </w:p>
    <w:p w:rsidR="00B270DA" w:rsidRDefault="00B270DA" w:rsidP="00B270DA">
      <w:pPr>
        <w:ind w:firstLine="708"/>
        <w:jc w:val="both"/>
        <w:rPr>
          <w:sz w:val="32"/>
          <w:szCs w:val="28"/>
        </w:rPr>
      </w:pPr>
    </w:p>
    <w:p w:rsidR="00CD2BE0" w:rsidRPr="00B270DA" w:rsidRDefault="00CD2BE0" w:rsidP="00B270DA">
      <w:pPr>
        <w:rPr>
          <w:sz w:val="32"/>
          <w:szCs w:val="28"/>
        </w:rPr>
      </w:pPr>
    </w:p>
    <w:sectPr w:rsidR="00CD2BE0" w:rsidRPr="00B270DA" w:rsidSect="00EC066D"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3BCA" w:rsidRDefault="00BB3BCA" w:rsidP="005B370B">
      <w:r>
        <w:separator/>
      </w:r>
    </w:p>
  </w:endnote>
  <w:endnote w:type="continuationSeparator" w:id="0">
    <w:p w:rsidR="00BB3BCA" w:rsidRDefault="00BB3BCA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3BCA" w:rsidRDefault="00BB3BCA" w:rsidP="005B370B">
      <w:r>
        <w:separator/>
      </w:r>
    </w:p>
  </w:footnote>
  <w:footnote w:type="continuationSeparator" w:id="0">
    <w:p w:rsidR="00BB3BCA" w:rsidRDefault="00BB3BCA" w:rsidP="005B3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8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FB572E"/>
    <w:multiLevelType w:val="hybridMultilevel"/>
    <w:tmpl w:val="ABF67D6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4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19"/>
  </w:num>
  <w:num w:numId="5">
    <w:abstractNumId w:val="0"/>
  </w:num>
  <w:num w:numId="6">
    <w:abstractNumId w:val="5"/>
  </w:num>
  <w:num w:numId="7">
    <w:abstractNumId w:val="2"/>
  </w:num>
  <w:num w:numId="8">
    <w:abstractNumId w:val="21"/>
  </w:num>
  <w:num w:numId="9">
    <w:abstractNumId w:val="9"/>
  </w:num>
  <w:num w:numId="10">
    <w:abstractNumId w:val="16"/>
  </w:num>
  <w:num w:numId="11">
    <w:abstractNumId w:val="15"/>
  </w:num>
  <w:num w:numId="12">
    <w:abstractNumId w:val="6"/>
  </w:num>
  <w:num w:numId="13">
    <w:abstractNumId w:val="17"/>
  </w:num>
  <w:num w:numId="14">
    <w:abstractNumId w:val="18"/>
  </w:num>
  <w:num w:numId="15">
    <w:abstractNumId w:val="20"/>
  </w:num>
  <w:num w:numId="16">
    <w:abstractNumId w:val="12"/>
  </w:num>
  <w:num w:numId="17">
    <w:abstractNumId w:val="11"/>
  </w:num>
  <w:num w:numId="18">
    <w:abstractNumId w:val="13"/>
  </w:num>
  <w:num w:numId="19">
    <w:abstractNumId w:val="14"/>
  </w:num>
  <w:num w:numId="20">
    <w:abstractNumId w:val="10"/>
  </w:num>
  <w:num w:numId="21">
    <w:abstractNumId w:val="7"/>
  </w:num>
  <w:num w:numId="22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2484"/>
    <w:rsid w:val="000434F4"/>
    <w:rsid w:val="00044467"/>
    <w:rsid w:val="0004598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588B"/>
    <w:rsid w:val="00135A10"/>
    <w:rsid w:val="00135B0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7CF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F0498"/>
    <w:rsid w:val="002F0D17"/>
    <w:rsid w:val="002F11CE"/>
    <w:rsid w:val="002F1909"/>
    <w:rsid w:val="002F1AF1"/>
    <w:rsid w:val="002F2073"/>
    <w:rsid w:val="002F38EB"/>
    <w:rsid w:val="002F3F23"/>
    <w:rsid w:val="002F3FD9"/>
    <w:rsid w:val="002F5A82"/>
    <w:rsid w:val="002F616A"/>
    <w:rsid w:val="002F6C02"/>
    <w:rsid w:val="00301CDC"/>
    <w:rsid w:val="0030209A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0E95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AC"/>
    <w:rsid w:val="004B683B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1C79"/>
    <w:rsid w:val="004E256E"/>
    <w:rsid w:val="004E33CE"/>
    <w:rsid w:val="004E41B5"/>
    <w:rsid w:val="004E44B8"/>
    <w:rsid w:val="004E54B2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82F"/>
    <w:rsid w:val="00533262"/>
    <w:rsid w:val="00533C82"/>
    <w:rsid w:val="00535B94"/>
    <w:rsid w:val="00536E5C"/>
    <w:rsid w:val="00543370"/>
    <w:rsid w:val="005441C0"/>
    <w:rsid w:val="005445A9"/>
    <w:rsid w:val="005464B7"/>
    <w:rsid w:val="00546696"/>
    <w:rsid w:val="00547595"/>
    <w:rsid w:val="0054761B"/>
    <w:rsid w:val="005502C8"/>
    <w:rsid w:val="00550D2C"/>
    <w:rsid w:val="0055128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E34"/>
    <w:rsid w:val="005B5E1C"/>
    <w:rsid w:val="005B673D"/>
    <w:rsid w:val="005B79F7"/>
    <w:rsid w:val="005B7F36"/>
    <w:rsid w:val="005C007D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87C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3037"/>
    <w:rsid w:val="00883455"/>
    <w:rsid w:val="008846C9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B0B75"/>
    <w:rsid w:val="008B0BB5"/>
    <w:rsid w:val="008B2786"/>
    <w:rsid w:val="008B2B4D"/>
    <w:rsid w:val="008B3ABC"/>
    <w:rsid w:val="008B41B0"/>
    <w:rsid w:val="008B4304"/>
    <w:rsid w:val="008B4689"/>
    <w:rsid w:val="008B562F"/>
    <w:rsid w:val="008B56DB"/>
    <w:rsid w:val="008B59BB"/>
    <w:rsid w:val="008B5C30"/>
    <w:rsid w:val="008B6138"/>
    <w:rsid w:val="008B6B49"/>
    <w:rsid w:val="008B6B66"/>
    <w:rsid w:val="008C1770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7D2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3E56"/>
    <w:rsid w:val="00A843BA"/>
    <w:rsid w:val="00A85067"/>
    <w:rsid w:val="00A856FF"/>
    <w:rsid w:val="00A860EC"/>
    <w:rsid w:val="00A862F8"/>
    <w:rsid w:val="00A86F18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35BF"/>
    <w:rsid w:val="00B036EC"/>
    <w:rsid w:val="00B04F5F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270DA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17F8"/>
    <w:rsid w:val="00B62C6A"/>
    <w:rsid w:val="00B6313E"/>
    <w:rsid w:val="00B64881"/>
    <w:rsid w:val="00B648E0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465F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30100"/>
    <w:rsid w:val="00D30608"/>
    <w:rsid w:val="00D30A7C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510"/>
    <w:rsid w:val="00DA1E6B"/>
    <w:rsid w:val="00DA262E"/>
    <w:rsid w:val="00DA2C38"/>
    <w:rsid w:val="00DA2D38"/>
    <w:rsid w:val="00DA3C99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F2791"/>
    <w:rsid w:val="00DF29A7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239B"/>
    <w:rsid w:val="00EA294F"/>
    <w:rsid w:val="00EA3325"/>
    <w:rsid w:val="00EA35B6"/>
    <w:rsid w:val="00EA3E2A"/>
    <w:rsid w:val="00EA4F62"/>
    <w:rsid w:val="00EA596A"/>
    <w:rsid w:val="00EA5C20"/>
    <w:rsid w:val="00EA7429"/>
    <w:rsid w:val="00EA7BBA"/>
    <w:rsid w:val="00EB0E90"/>
    <w:rsid w:val="00EB2ADC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802D0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99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99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851155-3A9E-4B69-B967-544A823FA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935</Words>
  <Characters>8233</Characters>
  <Application>Microsoft Office Word</Application>
  <DocSecurity>0</DocSecurity>
  <Lines>68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9150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Надежда Петровна Большакова</cp:lastModifiedBy>
  <cp:revision>6</cp:revision>
  <cp:lastPrinted>2019-11-07T05:13:00Z</cp:lastPrinted>
  <dcterms:created xsi:type="dcterms:W3CDTF">2019-10-31T07:30:00Z</dcterms:created>
  <dcterms:modified xsi:type="dcterms:W3CDTF">2019-11-07T13:43:00Z</dcterms:modified>
</cp:coreProperties>
</file>