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«Бюст А.И.</w:t>
      </w:r>
      <w:r w:rsidR="00595A1C">
        <w:rPr>
          <w:b/>
          <w:sz w:val="28"/>
        </w:rPr>
        <w:t xml:space="preserve"> </w:t>
      </w:r>
      <w:r w:rsidR="00C608AE" w:rsidRPr="00C608AE">
        <w:rPr>
          <w:b/>
          <w:sz w:val="28"/>
        </w:rPr>
        <w:t>Воейкова»</w:t>
      </w:r>
      <w:r w:rsidR="00862D16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C608A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>«Бюст А.И.</w:t>
      </w:r>
      <w:r w:rsidR="00CE033A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 xml:space="preserve">Воейкова» по адресу: 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sz w:val="28"/>
          <w:szCs w:val="28"/>
        </w:rPr>
        <w:t>п</w:t>
      </w:r>
      <w:proofErr w:type="gramEnd"/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 xml:space="preserve">от 30.08.1960 № 1327 </w:t>
      </w:r>
      <w:r w:rsidR="00CE033A">
        <w:rPr>
          <w:sz w:val="28"/>
          <w:szCs w:val="28"/>
        </w:rPr>
        <w:t xml:space="preserve">                            </w:t>
      </w:r>
      <w:r w:rsidR="00C608AE" w:rsidRPr="00C608AE">
        <w:rPr>
          <w:sz w:val="28"/>
          <w:szCs w:val="28"/>
        </w:rPr>
        <w:t>«О дальнейшем улучшении дела охраны памятников культуры в РСФСР»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C608AE" w:rsidRPr="00C608AE">
        <w:rPr>
          <w:sz w:val="28"/>
          <w:szCs w:val="28"/>
        </w:rPr>
        <w:t>«Бюст А.И.</w:t>
      </w:r>
      <w:r w:rsidR="00CE033A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>Воейкова»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</w:t>
      </w:r>
      <w:r w:rsidRPr="005C4A8B">
        <w:rPr>
          <w:sz w:val="28"/>
          <w:szCs w:val="28"/>
        </w:rPr>
        <w:lastRenderedPageBreak/>
        <w:t>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</w:t>
      </w:r>
      <w:bookmarkStart w:id="0" w:name="_GoBack"/>
      <w:bookmarkEnd w:id="0"/>
      <w:r w:rsidRPr="005C4A8B">
        <w:rPr>
          <w:sz w:val="28"/>
          <w:szCs w:val="28"/>
        </w:rPr>
        <w:t>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="00CE033A">
        <w:rPr>
          <w:sz w:val="28"/>
          <w:szCs w:val="28"/>
        </w:rPr>
        <w:t xml:space="preserve">                                                                        </w:t>
      </w:r>
      <w:r w:rsidRPr="000679A2">
        <w:rPr>
          <w:sz w:val="28"/>
          <w:szCs w:val="28"/>
        </w:rPr>
        <w:t xml:space="preserve">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Pr="00C54329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CE033A">
        <w:t>Т.А. Кравчук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«Бюст А.И.</w:t>
      </w:r>
      <w:r w:rsidR="00CE033A">
        <w:rPr>
          <w:b/>
          <w:sz w:val="28"/>
        </w:rPr>
        <w:t xml:space="preserve"> </w:t>
      </w:r>
      <w:r w:rsidR="00C608AE" w:rsidRPr="00C608AE">
        <w:rPr>
          <w:b/>
          <w:sz w:val="28"/>
        </w:rPr>
        <w:t>Воейкова»</w:t>
      </w:r>
      <w:r w:rsidR="00C608AE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C608AE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C608AE">
        <w:rPr>
          <w:sz w:val="28"/>
          <w:szCs w:val="28"/>
        </w:rPr>
        <w:t>Границы объекта культурного наследия проходят на северо-восток от точки 1 до точки 2, на юго-восток от точки 2 до точки 3, на юго-запад от точки 3 до точки 4, на северо-запад от точки 4 до точки 1.</w:t>
      </w: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C608AE" w:rsidRPr="00C608AE">
        <w:rPr>
          <w:b/>
          <w:sz w:val="28"/>
        </w:rPr>
        <w:t xml:space="preserve">«Бюст </w:t>
      </w:r>
      <w:proofErr w:type="spellStart"/>
      <w:r w:rsidR="00C608AE" w:rsidRPr="00C608AE">
        <w:rPr>
          <w:b/>
          <w:sz w:val="28"/>
        </w:rPr>
        <w:t>А.И.Воейкова</w:t>
      </w:r>
      <w:proofErr w:type="spellEnd"/>
      <w:r w:rsidR="00C608AE" w:rsidRPr="00C608AE">
        <w:rPr>
          <w:b/>
          <w:sz w:val="28"/>
        </w:rPr>
        <w:t>»</w:t>
      </w:r>
      <w:r w:rsidR="00C608AE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D79B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540DFDD7" wp14:editId="37CFFE3E">
            <wp:extent cx="4568406" cy="4771970"/>
            <wp:effectExtent l="0" t="0" r="3810" b="0"/>
            <wp:docPr id="9" name="Рисунок 9" descr="Z:\pub\ОБЪЕКТЫ\экспертизы\Дирекция ЛО инвентаризация\ОБЪЕКТЫ\Всеволожский\Маша\19. Бюст Воейкова\19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ОБЪЕКТЫ\Всеволожский\Маша\19. Бюст Воейкова\19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22" cy="47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AE" w:rsidRDefault="008E53F3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4563365A" wp14:editId="0A28E939">
            <wp:extent cx="1738654" cy="1842596"/>
            <wp:effectExtent l="0" t="0" r="0" b="5715"/>
            <wp:docPr id="2" name="Рисунок 2" descr="Z:\pub\ОБЪЕКТЫ\экспертизы\Дирекция ЛО инвентаризация\ОБЪЕКТЫ\Всеволожский\Маша\19. Бюст Воейкова\19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Всеволожский\Маша\19. Бюст Воейкова\19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3" t="16374" r="36311" b="55369"/>
                    <a:stretch/>
                  </pic:blipFill>
                  <pic:spPr bwMode="auto">
                    <a:xfrm>
                      <a:off x="0" y="0"/>
                      <a:ext cx="1743388" cy="18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3F3" w:rsidRDefault="008E53F3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8E53F3" w:rsidRDefault="008E53F3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42038441" wp14:editId="1BF59B1D">
            <wp:extent cx="6663222" cy="1098646"/>
            <wp:effectExtent l="0" t="0" r="4445" b="6350"/>
            <wp:docPr id="14" name="Рисунок 14" descr="Z:\pub\ОБЪЕКТЫ\экспертизы\Дирекция ЛО инвентаризация\ОБЪЕКТЫ\Всеволожский\Маша\19. Бюст Воейкова\19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Всеволожский\Маша\19. Бюст Воейкова\19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4"/>
                    <a:stretch/>
                  </pic:blipFill>
                  <pic:spPr bwMode="auto">
                    <a:xfrm>
                      <a:off x="0" y="0"/>
                      <a:ext cx="6658698" cy="10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C608AE" w:rsidRPr="00C608AE">
        <w:rPr>
          <w:b/>
          <w:sz w:val="28"/>
        </w:rPr>
        <w:t>«Бюст А.И.</w:t>
      </w:r>
      <w:r w:rsidR="00881E9B">
        <w:rPr>
          <w:b/>
          <w:sz w:val="28"/>
        </w:rPr>
        <w:t xml:space="preserve"> </w:t>
      </w:r>
      <w:r w:rsidR="00C608AE" w:rsidRPr="00C608AE">
        <w:rPr>
          <w:b/>
          <w:sz w:val="28"/>
        </w:rPr>
        <w:t>Воейкова»</w:t>
      </w:r>
      <w:r w:rsidR="00C608AE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E53F3" w:rsidRDefault="008E53F3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C608AE" w:rsidRDefault="00C608AE" w:rsidP="008E53F3">
      <w:pPr>
        <w:shd w:val="clear" w:color="auto" w:fill="FFFFFF"/>
        <w:ind w:firstLine="1"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4EE7877E" wp14:editId="2345C737">
            <wp:extent cx="5197414" cy="3807726"/>
            <wp:effectExtent l="0" t="0" r="3810" b="2540"/>
            <wp:docPr id="18" name="Рисунок 18" descr="Z:\pub\ОБЪЕКТЫ\экспертизы\Дирекция ЛО инвентаризация\ОБЪЕКТЫ\Всеволожский\Маша\19. Бюст Воейкова\19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Всеволожский\Маша\19. Бюст Воейкова\19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73"/>
                    <a:stretch/>
                  </pic:blipFill>
                  <pic:spPr bwMode="auto">
                    <a:xfrm>
                      <a:off x="0" y="0"/>
                      <a:ext cx="5203842" cy="38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«Бюст А.И.</w:t>
      </w:r>
      <w:r w:rsidR="00CE033A">
        <w:rPr>
          <w:b/>
          <w:sz w:val="28"/>
        </w:rPr>
        <w:t xml:space="preserve"> </w:t>
      </w:r>
      <w:r w:rsidR="00C608AE" w:rsidRPr="00C608AE">
        <w:rPr>
          <w:b/>
          <w:sz w:val="28"/>
        </w:rPr>
        <w:t>Воейкова»</w:t>
      </w:r>
      <w:r w:rsidR="00C608AE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C608AE" w:rsidRPr="00C608AE">
        <w:rPr>
          <w:b/>
          <w:sz w:val="28"/>
        </w:rPr>
        <w:t>«Бюст А.И.</w:t>
      </w:r>
      <w:r w:rsidR="00CE033A">
        <w:rPr>
          <w:b/>
          <w:sz w:val="28"/>
        </w:rPr>
        <w:t xml:space="preserve"> </w:t>
      </w:r>
      <w:r w:rsidR="00C608AE" w:rsidRPr="00C608AE">
        <w:rPr>
          <w:b/>
          <w:sz w:val="28"/>
        </w:rPr>
        <w:t>Воейкова»</w:t>
      </w:r>
      <w:r w:rsidR="00C608AE" w:rsidRPr="00862D16">
        <w:rPr>
          <w:b/>
          <w:sz w:val="28"/>
        </w:rPr>
        <w:t xml:space="preserve"> по адресу: </w:t>
      </w:r>
      <w:r w:rsidR="00C608AE" w:rsidRPr="00C608AE">
        <w:rPr>
          <w:b/>
          <w:sz w:val="28"/>
        </w:rPr>
        <w:t xml:space="preserve">Ленинградская область, Всеволожский муниципальный район, Колтушское сельское поселение, поселок Воейкова, сооружение 1 </w:t>
      </w:r>
      <w:proofErr w:type="gramStart"/>
      <w:r w:rsidR="00C608AE" w:rsidRPr="00C608AE">
        <w:rPr>
          <w:b/>
          <w:sz w:val="28"/>
        </w:rPr>
        <w:t>п</w:t>
      </w:r>
      <w:proofErr w:type="gramEnd"/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p w:rsidR="00CE033A" w:rsidRPr="008E21E5" w:rsidRDefault="00CE033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C608AE" w:rsidRPr="00AB78AC" w:rsidTr="00160F52">
        <w:tc>
          <w:tcPr>
            <w:tcW w:w="300" w:type="pct"/>
          </w:tcPr>
          <w:p w:rsidR="00C608AE" w:rsidRPr="00AB78AC" w:rsidRDefault="00C608AE" w:rsidP="00160F52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C608AE" w:rsidRPr="00AB78AC" w:rsidRDefault="00C608AE" w:rsidP="00160F52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C608AE" w:rsidRPr="00AB78AC" w:rsidTr="00160F52">
        <w:tc>
          <w:tcPr>
            <w:tcW w:w="300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</w:tr>
      <w:tr w:rsidR="00C608AE" w:rsidRPr="00AB78AC" w:rsidTr="00160F52">
        <w:tc>
          <w:tcPr>
            <w:tcW w:w="300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историческое </w:t>
            </w:r>
            <w:r w:rsidRPr="00AB78AC">
              <w:rPr>
                <w:sz w:val="26"/>
                <w:szCs w:val="26"/>
              </w:rPr>
              <w:t xml:space="preserve">местоположение </w:t>
            </w:r>
            <w:r>
              <w:rPr>
                <w:sz w:val="26"/>
                <w:szCs w:val="26"/>
              </w:rPr>
              <w:t xml:space="preserve">в </w:t>
            </w:r>
            <w:r w:rsidRPr="00AB78AC">
              <w:rPr>
                <w:sz w:val="26"/>
                <w:szCs w:val="26"/>
              </w:rPr>
              <w:t>границ</w:t>
            </w:r>
            <w:r>
              <w:rPr>
                <w:sz w:val="26"/>
                <w:szCs w:val="26"/>
              </w:rPr>
              <w:t>ах</w:t>
            </w:r>
            <w:r w:rsidRPr="00AB78AC">
              <w:rPr>
                <w:sz w:val="26"/>
                <w:szCs w:val="26"/>
              </w:rPr>
              <w:t xml:space="preserve"> территории</w:t>
            </w:r>
            <w:r>
              <w:rPr>
                <w:sz w:val="26"/>
                <w:szCs w:val="26"/>
              </w:rPr>
              <w:t xml:space="preserve"> филиала </w:t>
            </w:r>
            <w:r w:rsidRPr="0014236D">
              <w:rPr>
                <w:sz w:val="26"/>
                <w:szCs w:val="26"/>
              </w:rPr>
              <w:t>главн</w:t>
            </w:r>
            <w:r>
              <w:rPr>
                <w:sz w:val="26"/>
                <w:szCs w:val="26"/>
              </w:rPr>
              <w:t>ой</w:t>
            </w:r>
            <w:r w:rsidRPr="0014236D">
              <w:rPr>
                <w:sz w:val="26"/>
                <w:szCs w:val="26"/>
              </w:rPr>
              <w:t xml:space="preserve"> геофизическ</w:t>
            </w:r>
            <w:r>
              <w:rPr>
                <w:sz w:val="26"/>
                <w:szCs w:val="26"/>
              </w:rPr>
              <w:t>ой о</w:t>
            </w:r>
            <w:r w:rsidRPr="0014236D">
              <w:rPr>
                <w:sz w:val="26"/>
                <w:szCs w:val="26"/>
              </w:rPr>
              <w:t>бсерватори</w:t>
            </w:r>
            <w:r>
              <w:rPr>
                <w:sz w:val="26"/>
                <w:szCs w:val="26"/>
              </w:rPr>
              <w:t>и и</w:t>
            </w:r>
            <w:r w:rsidRPr="0014236D">
              <w:rPr>
                <w:sz w:val="26"/>
                <w:szCs w:val="26"/>
              </w:rPr>
              <w:t>м. А.</w:t>
            </w:r>
            <w:r>
              <w:rPr>
                <w:sz w:val="26"/>
                <w:szCs w:val="26"/>
              </w:rPr>
              <w:t>И</w:t>
            </w:r>
            <w:r w:rsidRPr="0014236D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В</w:t>
            </w:r>
            <w:r w:rsidRPr="0014236D">
              <w:rPr>
                <w:sz w:val="26"/>
                <w:szCs w:val="26"/>
              </w:rPr>
              <w:t>оейкова</w:t>
            </w:r>
            <w:r>
              <w:rPr>
                <w:sz w:val="26"/>
                <w:szCs w:val="26"/>
              </w:rPr>
              <w:t xml:space="preserve"> в поселке </w:t>
            </w:r>
            <w:proofErr w:type="spellStart"/>
            <w:r>
              <w:rPr>
                <w:sz w:val="26"/>
                <w:szCs w:val="26"/>
              </w:rPr>
              <w:t>Воейково</w:t>
            </w:r>
            <w:proofErr w:type="spellEnd"/>
            <w:r>
              <w:rPr>
                <w:sz w:val="26"/>
                <w:szCs w:val="26"/>
              </w:rPr>
              <w:t>, возле  д. 87Б;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C608AE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Pr="009F2DA7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F2DA7">
              <w:rPr>
                <w:sz w:val="26"/>
                <w:szCs w:val="26"/>
              </w:rPr>
              <w:t>историческое архитектурно-композиционное решение;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F2DA7">
              <w:rPr>
                <w:sz w:val="26"/>
                <w:szCs w:val="26"/>
              </w:rPr>
              <w:t>габариты и конфигурация (прямоугольная) площадки;</w:t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8F561CD" wp14:editId="78B5F453">
                  <wp:extent cx="1757548" cy="1810810"/>
                  <wp:effectExtent l="0" t="0" r="0" b="0"/>
                  <wp:docPr id="4" name="Рисунок 4" descr="Z:\pub\ОБЪЕКТЫ\экспертизы\Дирекция ЛО инвентаризация\ОБЪЕКТЫ\Всеволожский\Маша\19. Бюст Воейкова\19_Opisanie_mestopolozhenia_granits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Всеволожский\Маша\19. Бюст Воейкова\19_Opisanie_mestopolozhenia_granits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t="13791" r="20370" b="25044"/>
                          <a:stretch/>
                        </pic:blipFill>
                        <pic:spPr bwMode="auto">
                          <a:xfrm>
                            <a:off x="0" y="0"/>
                            <a:ext cx="1768113" cy="182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33A" w:rsidRDefault="00CE033A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1ADC3DFD" wp14:editId="0E42C0C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121920</wp:posOffset>
                  </wp:positionV>
                  <wp:extent cx="1767205" cy="1972310"/>
                  <wp:effectExtent l="0" t="0" r="4445" b="8890"/>
                  <wp:wrapSquare wrapText="bothSides"/>
                  <wp:docPr id="19" name="Рисунок 19" descr="Z:\pub\ОБЪЕКТЫ\экспертизы\Дирекция ЛО инвентаризация\ОБЪЕКТЫ\Всеволожский\Маша\19. Бюст Воейкова\фото\DSC04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севоложский\Маша\19. Бюст Воейкова\фото\DSC045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2" b="7901"/>
                          <a:stretch/>
                        </pic:blipFill>
                        <pic:spPr bwMode="auto">
                          <a:xfrm>
                            <a:off x="0" y="0"/>
                            <a:ext cx="176720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033A" w:rsidRPr="00AB78AC" w:rsidRDefault="00CE033A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C608AE" w:rsidRPr="00AB78AC" w:rsidTr="00160F52">
        <w:trPr>
          <w:trHeight w:val="1326"/>
        </w:trPr>
        <w:tc>
          <w:tcPr>
            <w:tcW w:w="300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Конструктивн</w:t>
            </w:r>
            <w:r>
              <w:rPr>
                <w:sz w:val="26"/>
                <w:szCs w:val="26"/>
              </w:rPr>
              <w:t>ое</w:t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</w:t>
            </w:r>
            <w:r w:rsidRPr="00AB78AC">
              <w:rPr>
                <w:sz w:val="26"/>
                <w:szCs w:val="26"/>
              </w:rPr>
              <w:t xml:space="preserve">: </w:t>
            </w:r>
          </w:p>
        </w:tc>
        <w:tc>
          <w:tcPr>
            <w:tcW w:w="2035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пьедестал: материал (серый гранит)</w:t>
            </w:r>
          </w:p>
          <w:p w:rsidR="00C608AE" w:rsidRDefault="00C608AE" w:rsidP="00CE033A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скульптура: материал (бронза);</w:t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C608AE" w:rsidRPr="00AB78AC" w:rsidTr="00160F52">
        <w:tc>
          <w:tcPr>
            <w:tcW w:w="300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133" w:type="pct"/>
          </w:tcPr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габариты и конфигурация пьедестала: прямоугольные в плане основание, цоколь с профилем, основной объем;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C608AE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C608AE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габариты, конфигурация и форма скульптуры: монументальной бюст на невысоком прямоугольном основании;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Default="00C608AE" w:rsidP="00C608AE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426945">
              <w:rPr>
                <w:sz w:val="26"/>
                <w:szCs w:val="26"/>
              </w:rPr>
              <w:t>мемориальная надпись: техника исполнения (гравировка, бронзовая краска);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надпись на постаменте: 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«А.И. </w:t>
            </w:r>
            <w:proofErr w:type="spellStart"/>
            <w:r>
              <w:rPr>
                <w:sz w:val="26"/>
                <w:szCs w:val="26"/>
              </w:rPr>
              <w:t>Воейков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C608AE" w:rsidRPr="0084382C" w:rsidRDefault="00C608AE" w:rsidP="00160F52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532" w:type="pct"/>
          </w:tcPr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2E672A8" wp14:editId="3DC9895F">
                  <wp:extent cx="1577392" cy="2149434"/>
                  <wp:effectExtent l="0" t="0" r="3810" b="3810"/>
                  <wp:docPr id="23" name="Рисунок 23" descr="Z:\pub\ОБЪЕКТЫ\экспертизы\Дирекция ЛО инвентаризация\ОБЪЕКТЫ\Всеволожский\Маша\19. Бюст Воейкова\фото\DSC04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севоложский\Маша\19. Бюст Воейкова\фото\DSC045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" b="549"/>
                          <a:stretch/>
                        </pic:blipFill>
                        <pic:spPr bwMode="auto">
                          <a:xfrm>
                            <a:off x="0" y="0"/>
                            <a:ext cx="1590898" cy="216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A7E264" wp14:editId="7EA51135">
                  <wp:extent cx="1558456" cy="2009933"/>
                  <wp:effectExtent l="0" t="0" r="3810" b="0"/>
                  <wp:docPr id="24" name="Рисунок 24" descr="Z:\pub\ОБЪЕКТЫ\экспертизы\Дирекция ЛО инвентаризация\ОБЪЕКТЫ\Всеволожский\Маша\19. Бюст Воейкова\фото\DSC04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Всеволожский\Маша\19. Бюст Воейкова\фото\DSC045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9" b="3837"/>
                          <a:stretch/>
                        </pic:blipFill>
                        <pic:spPr bwMode="auto">
                          <a:xfrm>
                            <a:off x="0" y="0"/>
                            <a:ext cx="1565113" cy="201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C608AE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D921A43" wp14:editId="0906477F">
                  <wp:extent cx="1603554" cy="1423359"/>
                  <wp:effectExtent l="0" t="0" r="0" b="5715"/>
                  <wp:docPr id="25" name="Рисунок 25" descr="Z:\pub\ОБЪЕКТЫ\экспертизы\Дирекция ЛО инвентаризация\ОБЪЕКТЫ\Всеволожский\Маша\19. Бюст Воейкова\фото\DSC04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севоложский\Маша\19. Бюст Воейкова\фото\DSC045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62"/>
                          <a:stretch/>
                        </pic:blipFill>
                        <pic:spPr bwMode="auto">
                          <a:xfrm>
                            <a:off x="0" y="0"/>
                            <a:ext cx="1614057" cy="143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8AE" w:rsidRPr="00AB78AC" w:rsidRDefault="00C608AE" w:rsidP="00160F5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</w:tbl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9B8" w:rsidRDefault="00A329B8" w:rsidP="005B370B">
      <w:r>
        <w:separator/>
      </w:r>
    </w:p>
  </w:endnote>
  <w:endnote w:type="continuationSeparator" w:id="0">
    <w:p w:rsidR="00A329B8" w:rsidRDefault="00A329B8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9B8" w:rsidRDefault="00A329B8" w:rsidP="005B370B">
      <w:r>
        <w:separator/>
      </w:r>
    </w:p>
  </w:footnote>
  <w:footnote w:type="continuationSeparator" w:id="0">
    <w:p w:rsidR="00A329B8" w:rsidRDefault="00A329B8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D3945-7FC9-47F5-A7F8-6EE149D4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2</cp:revision>
  <cp:lastPrinted>2019-11-12T08:08:00Z</cp:lastPrinted>
  <dcterms:created xsi:type="dcterms:W3CDTF">2019-11-12T08:12:00Z</dcterms:created>
  <dcterms:modified xsi:type="dcterms:W3CDTF">2019-11-12T08:12:00Z</dcterms:modified>
</cp:coreProperties>
</file>