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E21E5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FB16EA" w:rsidRPr="00FB16EA">
        <w:rPr>
          <w:b/>
          <w:sz w:val="28"/>
        </w:rPr>
        <w:t>«</w:t>
      </w:r>
      <w:r w:rsidR="00B85BDF" w:rsidRPr="00B85BDF">
        <w:rPr>
          <w:b/>
          <w:sz w:val="28"/>
        </w:rPr>
        <w:t xml:space="preserve">Могила шведской поэтессы Эдит </w:t>
      </w:r>
      <w:proofErr w:type="spellStart"/>
      <w:r w:rsidR="00B85BDF" w:rsidRPr="00B85BDF">
        <w:rPr>
          <w:b/>
          <w:sz w:val="28"/>
        </w:rPr>
        <w:t>Седергран</w:t>
      </w:r>
      <w:proofErr w:type="spellEnd"/>
      <w:r w:rsidR="00FB16EA" w:rsidRPr="00FB16EA">
        <w:rPr>
          <w:b/>
          <w:sz w:val="28"/>
        </w:rPr>
        <w:t>»</w:t>
      </w:r>
      <w:r w:rsidR="00B518DC">
        <w:rPr>
          <w:b/>
          <w:sz w:val="28"/>
        </w:rPr>
        <w:t>, июль 1923 г.</w:t>
      </w:r>
      <w:r w:rsidR="00862D16" w:rsidRPr="00862D16">
        <w:rPr>
          <w:b/>
          <w:sz w:val="28"/>
        </w:rPr>
        <w:t xml:space="preserve"> по адресу: </w:t>
      </w:r>
      <w:r w:rsidR="00B85BDF" w:rsidRPr="00B85BDF">
        <w:rPr>
          <w:b/>
          <w:sz w:val="28"/>
        </w:rPr>
        <w:t xml:space="preserve">Ленинградская область, Выборгский муниципальный район, МО </w:t>
      </w:r>
      <w:r w:rsidR="00B85BDF" w:rsidRPr="00FB16EA">
        <w:rPr>
          <w:b/>
          <w:sz w:val="28"/>
        </w:rPr>
        <w:t>«</w:t>
      </w:r>
      <w:r w:rsidR="00B85BDF" w:rsidRPr="00B85BDF">
        <w:rPr>
          <w:b/>
          <w:sz w:val="28"/>
        </w:rPr>
        <w:t>Рощинское городское поселение</w:t>
      </w:r>
      <w:r w:rsidR="00B85BDF">
        <w:rPr>
          <w:b/>
          <w:sz w:val="28"/>
        </w:rPr>
        <w:t>»</w:t>
      </w:r>
      <w:r w:rsidR="00B85BDF" w:rsidRPr="00B85BDF">
        <w:rPr>
          <w:b/>
          <w:sz w:val="28"/>
        </w:rPr>
        <w:t>,</w:t>
      </w:r>
      <w:r w:rsidR="00B85BDF">
        <w:rPr>
          <w:b/>
          <w:sz w:val="28"/>
        </w:rPr>
        <w:t xml:space="preserve"> </w:t>
      </w:r>
      <w:r w:rsidR="00B85BDF" w:rsidRPr="00B85BDF">
        <w:rPr>
          <w:b/>
          <w:sz w:val="28"/>
        </w:rPr>
        <w:t xml:space="preserve"> </w:t>
      </w:r>
      <w:proofErr w:type="spellStart"/>
      <w:r w:rsidR="00B85BDF" w:rsidRPr="00B85BDF">
        <w:rPr>
          <w:b/>
          <w:sz w:val="28"/>
        </w:rPr>
        <w:t>г.п</w:t>
      </w:r>
      <w:proofErr w:type="spellEnd"/>
      <w:r w:rsidR="00B85BDF" w:rsidRPr="00B85BDF">
        <w:rPr>
          <w:b/>
          <w:sz w:val="28"/>
        </w:rPr>
        <w:t xml:space="preserve">. Рощино, ул. </w:t>
      </w:r>
      <w:proofErr w:type="gramStart"/>
      <w:r w:rsidR="00B85BDF" w:rsidRPr="00B85BDF">
        <w:rPr>
          <w:b/>
          <w:sz w:val="28"/>
        </w:rPr>
        <w:t>Советская</w:t>
      </w:r>
      <w:proofErr w:type="gramEnd"/>
      <w:r w:rsidR="00B85BDF" w:rsidRPr="00B85BDF">
        <w:rPr>
          <w:b/>
          <w:sz w:val="28"/>
        </w:rPr>
        <w:t>, сооружение 14А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B518DC">
        <w:rPr>
          <w:sz w:val="28"/>
          <w:szCs w:val="28"/>
        </w:rPr>
        <w:t>соответствии со ст. ст. 3.1, 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518DC">
        <w:rPr>
          <w:sz w:val="28"/>
          <w:szCs w:val="28"/>
        </w:rPr>
        <w:t>Ленинградской</w:t>
      </w:r>
      <w:proofErr w:type="gramEnd"/>
      <w:r w:rsidR="00B518DC">
        <w:rPr>
          <w:sz w:val="28"/>
          <w:szCs w:val="28"/>
        </w:rPr>
        <w:t xml:space="preserve"> области», п. 2.2.1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8E21E5" w:rsidRDefault="0093589E" w:rsidP="00B85BDF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4A2E0A">
        <w:rPr>
          <w:sz w:val="28"/>
          <w:szCs w:val="28"/>
        </w:rPr>
        <w:t xml:space="preserve">Установить границы </w:t>
      </w:r>
      <w:r w:rsidR="0078420B" w:rsidRPr="004A2E0A">
        <w:rPr>
          <w:sz w:val="28"/>
          <w:szCs w:val="28"/>
        </w:rPr>
        <w:t xml:space="preserve">и режим использования </w:t>
      </w:r>
      <w:r w:rsidRPr="004A2E0A">
        <w:rPr>
          <w:sz w:val="28"/>
          <w:szCs w:val="28"/>
        </w:rPr>
        <w:t xml:space="preserve">территории объекта культурного наследия </w:t>
      </w:r>
      <w:r w:rsidR="00AC26E1" w:rsidRPr="004A2E0A">
        <w:rPr>
          <w:sz w:val="28"/>
          <w:szCs w:val="28"/>
        </w:rPr>
        <w:t>федерального</w:t>
      </w:r>
      <w:r w:rsidRPr="004A2E0A">
        <w:rPr>
          <w:sz w:val="28"/>
          <w:szCs w:val="28"/>
        </w:rPr>
        <w:t xml:space="preserve"> значения</w:t>
      </w:r>
      <w:r w:rsidR="00D25D07" w:rsidRPr="004A2E0A">
        <w:rPr>
          <w:sz w:val="28"/>
          <w:szCs w:val="28"/>
        </w:rPr>
        <w:t xml:space="preserve"> </w:t>
      </w:r>
      <w:r w:rsidR="00B85BDF" w:rsidRPr="00B85BDF">
        <w:rPr>
          <w:sz w:val="28"/>
          <w:szCs w:val="28"/>
        </w:rPr>
        <w:t>«Могила шведско</w:t>
      </w:r>
      <w:r w:rsidR="00B518DC">
        <w:rPr>
          <w:sz w:val="28"/>
          <w:szCs w:val="28"/>
        </w:rPr>
        <w:t xml:space="preserve">й поэтессы Эдит </w:t>
      </w:r>
      <w:proofErr w:type="spellStart"/>
      <w:r w:rsidR="00B518DC">
        <w:rPr>
          <w:sz w:val="28"/>
          <w:szCs w:val="28"/>
        </w:rPr>
        <w:t>Седергран</w:t>
      </w:r>
      <w:proofErr w:type="spellEnd"/>
      <w:r w:rsidR="00B518DC">
        <w:rPr>
          <w:sz w:val="28"/>
          <w:szCs w:val="28"/>
        </w:rPr>
        <w:t>», июль 1923 г.</w:t>
      </w:r>
      <w:r w:rsidR="0054620C">
        <w:rPr>
          <w:sz w:val="28"/>
          <w:szCs w:val="28"/>
        </w:rPr>
        <w:t xml:space="preserve"> </w:t>
      </w:r>
      <w:r w:rsidR="00B85BDF" w:rsidRPr="00B85BDF">
        <w:rPr>
          <w:sz w:val="28"/>
          <w:szCs w:val="28"/>
        </w:rPr>
        <w:t>по адресу: Ленинградская область, Выборгский муниципальный район, МО «Р</w:t>
      </w:r>
      <w:r w:rsidR="00B518DC">
        <w:rPr>
          <w:sz w:val="28"/>
          <w:szCs w:val="28"/>
        </w:rPr>
        <w:t xml:space="preserve">ощинское городское поселение», </w:t>
      </w:r>
      <w:proofErr w:type="spellStart"/>
      <w:r w:rsidR="00B85BDF" w:rsidRPr="00B85BDF">
        <w:rPr>
          <w:sz w:val="28"/>
          <w:szCs w:val="28"/>
        </w:rPr>
        <w:t>г.п</w:t>
      </w:r>
      <w:proofErr w:type="spellEnd"/>
      <w:r w:rsidR="00B85BDF" w:rsidRPr="00B85BDF">
        <w:rPr>
          <w:sz w:val="28"/>
          <w:szCs w:val="28"/>
        </w:rPr>
        <w:t xml:space="preserve">. Рощино, </w:t>
      </w:r>
      <w:r w:rsidR="00B518DC">
        <w:rPr>
          <w:sz w:val="28"/>
          <w:szCs w:val="28"/>
        </w:rPr>
        <w:t xml:space="preserve">                  </w:t>
      </w:r>
      <w:r w:rsidR="00B85BDF" w:rsidRPr="00B85BDF">
        <w:rPr>
          <w:sz w:val="28"/>
          <w:szCs w:val="28"/>
        </w:rPr>
        <w:t>ул. Советская, сооружение 14А</w:t>
      </w:r>
      <w:r w:rsidR="005C4A8B" w:rsidRPr="004A2E0A">
        <w:rPr>
          <w:sz w:val="28"/>
          <w:szCs w:val="28"/>
        </w:rPr>
        <w:t>, принятого</w:t>
      </w:r>
      <w:r w:rsidR="00372525" w:rsidRPr="004A2E0A">
        <w:rPr>
          <w:sz w:val="28"/>
          <w:szCs w:val="28"/>
        </w:rPr>
        <w:t xml:space="preserve"> </w:t>
      </w:r>
      <w:r w:rsidR="007763A3" w:rsidRPr="004A2E0A">
        <w:rPr>
          <w:sz w:val="28"/>
          <w:szCs w:val="28"/>
        </w:rPr>
        <w:t>на</w:t>
      </w:r>
      <w:r w:rsidR="005C4A8B" w:rsidRPr="004A2E0A">
        <w:rPr>
          <w:sz w:val="28"/>
          <w:szCs w:val="28"/>
        </w:rPr>
        <w:t xml:space="preserve"> государственную охрану </w:t>
      </w:r>
      <w:r w:rsidR="008C7A20" w:rsidRPr="004A2E0A">
        <w:rPr>
          <w:sz w:val="28"/>
          <w:szCs w:val="28"/>
        </w:rPr>
        <w:t>Постановлением</w:t>
      </w:r>
      <w:r w:rsidR="00372525" w:rsidRPr="004A2E0A">
        <w:rPr>
          <w:sz w:val="28"/>
          <w:szCs w:val="28"/>
        </w:rPr>
        <w:t xml:space="preserve"> Совета</w:t>
      </w:r>
      <w:r w:rsidR="008C7A20" w:rsidRPr="004A2E0A">
        <w:rPr>
          <w:sz w:val="28"/>
          <w:szCs w:val="28"/>
        </w:rPr>
        <w:t xml:space="preserve"> министров РСФСР</w:t>
      </w:r>
      <w:r w:rsidR="00EC0955">
        <w:rPr>
          <w:sz w:val="28"/>
          <w:szCs w:val="28"/>
        </w:rPr>
        <w:t xml:space="preserve"> </w:t>
      </w:r>
      <w:r w:rsidR="00B518DC">
        <w:rPr>
          <w:sz w:val="28"/>
          <w:szCs w:val="28"/>
        </w:rPr>
        <w:t xml:space="preserve">от </w:t>
      </w:r>
      <w:r w:rsidR="00C608AE" w:rsidRPr="00C608AE">
        <w:rPr>
          <w:sz w:val="28"/>
          <w:szCs w:val="28"/>
        </w:rPr>
        <w:t>0</w:t>
      </w:r>
      <w:r w:rsidR="00B518DC">
        <w:rPr>
          <w:sz w:val="28"/>
          <w:szCs w:val="28"/>
        </w:rPr>
        <w:t>4 декабря 1974 № 624</w:t>
      </w:r>
      <w:r w:rsidR="00EC066D" w:rsidRPr="004A2E0A">
        <w:rPr>
          <w:sz w:val="28"/>
          <w:szCs w:val="28"/>
        </w:rPr>
        <w:t>,</w:t>
      </w:r>
      <w:r w:rsidR="007763A3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>согласно приложению 1</w:t>
      </w:r>
      <w:r w:rsidR="00135A10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54620C" w:rsidRPr="00B85BDF">
        <w:rPr>
          <w:sz w:val="28"/>
          <w:szCs w:val="28"/>
        </w:rPr>
        <w:t>«Могила шв</w:t>
      </w:r>
      <w:r w:rsidR="00B518DC">
        <w:rPr>
          <w:sz w:val="28"/>
          <w:szCs w:val="28"/>
        </w:rPr>
        <w:t xml:space="preserve">едской поэтессы Эдит </w:t>
      </w:r>
      <w:proofErr w:type="spellStart"/>
      <w:r w:rsidR="00B518DC">
        <w:rPr>
          <w:sz w:val="28"/>
          <w:szCs w:val="28"/>
        </w:rPr>
        <w:t>Седергран</w:t>
      </w:r>
      <w:proofErr w:type="spellEnd"/>
      <w:r w:rsidR="00B518DC">
        <w:rPr>
          <w:sz w:val="28"/>
          <w:szCs w:val="28"/>
        </w:rPr>
        <w:t>», июль 1923 г.</w:t>
      </w:r>
      <w:r w:rsidR="0054620C">
        <w:rPr>
          <w:sz w:val="28"/>
          <w:szCs w:val="28"/>
        </w:rPr>
        <w:t xml:space="preserve"> </w:t>
      </w:r>
      <w:r w:rsidR="0054620C" w:rsidRPr="00B85BDF">
        <w:rPr>
          <w:sz w:val="28"/>
          <w:szCs w:val="28"/>
        </w:rPr>
        <w:t xml:space="preserve">по адресу: Ленинградская область, Выборгский муниципальный район, МО «Рощинское городское поселение»,  </w:t>
      </w:r>
      <w:proofErr w:type="spellStart"/>
      <w:r w:rsidR="0054620C" w:rsidRPr="00B85BDF">
        <w:rPr>
          <w:sz w:val="28"/>
          <w:szCs w:val="28"/>
        </w:rPr>
        <w:t>г.п</w:t>
      </w:r>
      <w:proofErr w:type="spellEnd"/>
      <w:r w:rsidR="0054620C" w:rsidRPr="00B85BDF">
        <w:rPr>
          <w:sz w:val="28"/>
          <w:szCs w:val="28"/>
        </w:rPr>
        <w:t xml:space="preserve">. Рощино, ул. </w:t>
      </w:r>
      <w:proofErr w:type="gramStart"/>
      <w:r w:rsidR="0054620C" w:rsidRPr="00B85BDF">
        <w:rPr>
          <w:sz w:val="28"/>
          <w:szCs w:val="28"/>
        </w:rPr>
        <w:t>Советская</w:t>
      </w:r>
      <w:proofErr w:type="gramEnd"/>
      <w:r w:rsidR="0054620C" w:rsidRPr="00B85BDF">
        <w:rPr>
          <w:sz w:val="28"/>
          <w:szCs w:val="28"/>
        </w:rPr>
        <w:t>, сооружение 14А</w:t>
      </w:r>
      <w:r w:rsidR="00F80667">
        <w:rPr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lastRenderedPageBreak/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EC066D" w:rsidRDefault="00EC066D" w:rsidP="001315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bookmarkStart w:id="0" w:name="_GoBack"/>
      <w:bookmarkEnd w:id="0"/>
    </w:p>
    <w:p w:rsidR="00275DEB" w:rsidRPr="00B518DC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</w:pPr>
      <w:r>
        <w:rPr>
          <w:sz w:val="28"/>
          <w:szCs w:val="28"/>
        </w:rPr>
        <w:br w:type="page"/>
      </w:r>
      <w:r w:rsidR="00275DEB" w:rsidRPr="00B518DC">
        <w:lastRenderedPageBreak/>
        <w:t>Приложение № 1</w:t>
      </w:r>
    </w:p>
    <w:p w:rsidR="00275DEB" w:rsidRPr="00B518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518DC">
        <w:t>к приказу комитета по культуре</w:t>
      </w:r>
    </w:p>
    <w:p w:rsidR="00275DEB" w:rsidRPr="00B518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518DC">
        <w:t xml:space="preserve">Ленинградской области </w:t>
      </w:r>
    </w:p>
    <w:p w:rsidR="00275DEB" w:rsidRPr="00B518DC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518DC">
        <w:t>от «___» _____________2019</w:t>
      </w:r>
      <w:r w:rsidR="00275DEB" w:rsidRPr="00B518DC">
        <w:t xml:space="preserve"> г. </w:t>
      </w:r>
    </w:p>
    <w:p w:rsidR="00275DEB" w:rsidRPr="00B518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518DC"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B518DC" w:rsidRDefault="005C4A8B" w:rsidP="004A2E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7"/>
          <w:szCs w:val="27"/>
        </w:rPr>
      </w:pPr>
      <w:r w:rsidRPr="00B518DC">
        <w:rPr>
          <w:b/>
          <w:sz w:val="27"/>
          <w:szCs w:val="27"/>
        </w:rPr>
        <w:t xml:space="preserve">Границы </w:t>
      </w:r>
      <w:r w:rsidR="00FB4D16" w:rsidRPr="00B518DC">
        <w:rPr>
          <w:b/>
          <w:sz w:val="27"/>
          <w:szCs w:val="27"/>
        </w:rPr>
        <w:t xml:space="preserve">территории объекта культурного наследия </w:t>
      </w:r>
      <w:r w:rsidR="00D52227" w:rsidRPr="00B518DC">
        <w:rPr>
          <w:b/>
          <w:sz w:val="27"/>
          <w:szCs w:val="27"/>
        </w:rPr>
        <w:t>федерального</w:t>
      </w:r>
      <w:r w:rsidR="004A2E0A" w:rsidRPr="00B518DC">
        <w:rPr>
          <w:b/>
          <w:sz w:val="27"/>
          <w:szCs w:val="27"/>
        </w:rPr>
        <w:t xml:space="preserve"> значения </w:t>
      </w:r>
      <w:r w:rsidR="0054620C" w:rsidRPr="00B518DC">
        <w:rPr>
          <w:b/>
          <w:sz w:val="27"/>
          <w:szCs w:val="27"/>
        </w:rPr>
        <w:t xml:space="preserve">«Могила шведской поэтессы Эдит </w:t>
      </w:r>
      <w:proofErr w:type="spellStart"/>
      <w:r w:rsidR="0054620C" w:rsidRPr="00B518DC">
        <w:rPr>
          <w:b/>
          <w:sz w:val="27"/>
          <w:szCs w:val="27"/>
        </w:rPr>
        <w:t>Седергран</w:t>
      </w:r>
      <w:proofErr w:type="spellEnd"/>
      <w:r w:rsidR="00B518DC" w:rsidRPr="00B518DC">
        <w:rPr>
          <w:b/>
          <w:sz w:val="27"/>
          <w:szCs w:val="27"/>
        </w:rPr>
        <w:t>», июль 1923 г.</w:t>
      </w:r>
      <w:r w:rsidR="0054620C" w:rsidRPr="00B518DC">
        <w:rPr>
          <w:b/>
          <w:sz w:val="27"/>
          <w:szCs w:val="27"/>
        </w:rPr>
        <w:t xml:space="preserve"> по адресу: Ленинградская область, Выборгский муниципальный район, МО «Рощинское городское поселение»,  </w:t>
      </w:r>
      <w:proofErr w:type="spellStart"/>
      <w:r w:rsidR="0054620C" w:rsidRPr="00B518DC">
        <w:rPr>
          <w:b/>
          <w:sz w:val="27"/>
          <w:szCs w:val="27"/>
        </w:rPr>
        <w:t>г.п</w:t>
      </w:r>
      <w:proofErr w:type="spellEnd"/>
      <w:r w:rsidR="0054620C" w:rsidRPr="00B518DC">
        <w:rPr>
          <w:b/>
          <w:sz w:val="27"/>
          <w:szCs w:val="27"/>
        </w:rPr>
        <w:t xml:space="preserve">. Рощино, ул. </w:t>
      </w:r>
      <w:proofErr w:type="gramStart"/>
      <w:r w:rsidR="0054620C" w:rsidRPr="00B518DC">
        <w:rPr>
          <w:b/>
          <w:sz w:val="27"/>
          <w:szCs w:val="27"/>
        </w:rPr>
        <w:t>Советская</w:t>
      </w:r>
      <w:proofErr w:type="gramEnd"/>
      <w:r w:rsidR="0054620C" w:rsidRPr="00B518DC">
        <w:rPr>
          <w:b/>
          <w:sz w:val="27"/>
          <w:szCs w:val="27"/>
        </w:rPr>
        <w:t>, сооружение 14А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B85BDF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B85BDF">
        <w:rPr>
          <w:sz w:val="28"/>
          <w:szCs w:val="28"/>
        </w:rPr>
        <w:t xml:space="preserve">Границы объекта культурного наследия проходят на юго-восток от точки 1 </w:t>
      </w:r>
      <w:r w:rsidR="00B518DC">
        <w:rPr>
          <w:sz w:val="28"/>
          <w:szCs w:val="28"/>
        </w:rPr>
        <w:t xml:space="preserve">            </w:t>
      </w:r>
      <w:r w:rsidRPr="00B85BDF">
        <w:rPr>
          <w:sz w:val="28"/>
          <w:szCs w:val="28"/>
        </w:rPr>
        <w:t>до точки 2, на юго-запад от точки 2 до точки 3, на северо-запад от точки 3 до точки 4, на северо-восток от точки 4 до точки 1.</w:t>
      </w: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Pr="00B518DC" w:rsidRDefault="00B518DC" w:rsidP="00CE58C7">
      <w:pPr>
        <w:snapToGrid w:val="0"/>
        <w:ind w:right="-1"/>
        <w:contextualSpacing/>
        <w:jc w:val="both"/>
        <w:rPr>
          <w:b/>
          <w:sz w:val="27"/>
          <w:szCs w:val="27"/>
        </w:rPr>
      </w:pPr>
      <w:r w:rsidRPr="00B518DC">
        <w:rPr>
          <w:b/>
          <w:sz w:val="27"/>
          <w:szCs w:val="27"/>
        </w:rPr>
        <w:t xml:space="preserve">2. </w:t>
      </w:r>
      <w:r w:rsidR="00FB4D16" w:rsidRPr="00B518DC">
        <w:rPr>
          <w:b/>
          <w:sz w:val="27"/>
          <w:szCs w:val="27"/>
        </w:rPr>
        <w:t>Карта (схема) границ территории объекта культурного наследия</w:t>
      </w:r>
      <w:r w:rsidR="00275DEB" w:rsidRPr="00B518DC">
        <w:rPr>
          <w:b/>
          <w:sz w:val="27"/>
          <w:szCs w:val="27"/>
        </w:rPr>
        <w:t xml:space="preserve"> </w:t>
      </w:r>
      <w:r w:rsidR="00D52227" w:rsidRPr="00B518DC">
        <w:rPr>
          <w:b/>
          <w:sz w:val="27"/>
          <w:szCs w:val="27"/>
        </w:rPr>
        <w:t>федерального</w:t>
      </w:r>
      <w:r w:rsidR="00275DEB" w:rsidRPr="00B518DC">
        <w:rPr>
          <w:b/>
          <w:sz w:val="27"/>
          <w:szCs w:val="27"/>
        </w:rPr>
        <w:t xml:space="preserve"> значения</w:t>
      </w:r>
      <w:r w:rsidR="00620398" w:rsidRPr="00B518DC">
        <w:rPr>
          <w:b/>
          <w:sz w:val="27"/>
          <w:szCs w:val="27"/>
        </w:rPr>
        <w:t xml:space="preserve"> </w:t>
      </w:r>
      <w:r w:rsidR="0054620C" w:rsidRPr="00B518DC">
        <w:rPr>
          <w:b/>
          <w:sz w:val="27"/>
          <w:szCs w:val="27"/>
        </w:rPr>
        <w:t>«Могила шведской поэ</w:t>
      </w:r>
      <w:r>
        <w:rPr>
          <w:b/>
          <w:sz w:val="27"/>
          <w:szCs w:val="27"/>
        </w:rPr>
        <w:t xml:space="preserve">тессы Эдит </w:t>
      </w:r>
      <w:proofErr w:type="spellStart"/>
      <w:r>
        <w:rPr>
          <w:b/>
          <w:sz w:val="27"/>
          <w:szCs w:val="27"/>
        </w:rPr>
        <w:t>Седергран</w:t>
      </w:r>
      <w:proofErr w:type="spellEnd"/>
      <w:r>
        <w:rPr>
          <w:b/>
          <w:sz w:val="27"/>
          <w:szCs w:val="27"/>
        </w:rPr>
        <w:t>», июль 1923 г.</w:t>
      </w:r>
      <w:r w:rsidR="0054620C" w:rsidRPr="00B518DC">
        <w:rPr>
          <w:b/>
          <w:sz w:val="27"/>
          <w:szCs w:val="27"/>
        </w:rPr>
        <w:t xml:space="preserve"> по адресу: Ленинградская область, Выборгский муниципальный район, МО «Рощинское городское поселение»,  </w:t>
      </w:r>
      <w:proofErr w:type="spellStart"/>
      <w:r w:rsidR="0054620C" w:rsidRPr="00B518DC">
        <w:rPr>
          <w:b/>
          <w:sz w:val="27"/>
          <w:szCs w:val="27"/>
        </w:rPr>
        <w:t>г.п</w:t>
      </w:r>
      <w:proofErr w:type="spellEnd"/>
      <w:r w:rsidR="0054620C" w:rsidRPr="00B518DC">
        <w:rPr>
          <w:b/>
          <w:sz w:val="27"/>
          <w:szCs w:val="27"/>
        </w:rPr>
        <w:t xml:space="preserve">. Рощино, ул. </w:t>
      </w:r>
      <w:proofErr w:type="gramStart"/>
      <w:r w:rsidR="0054620C" w:rsidRPr="00B518DC">
        <w:rPr>
          <w:b/>
          <w:sz w:val="27"/>
          <w:szCs w:val="27"/>
        </w:rPr>
        <w:t>Советская</w:t>
      </w:r>
      <w:proofErr w:type="gramEnd"/>
      <w:r w:rsidR="0054620C" w:rsidRPr="00B518DC">
        <w:rPr>
          <w:b/>
          <w:sz w:val="27"/>
          <w:szCs w:val="27"/>
        </w:rPr>
        <w:t>, сооружение 14А</w:t>
      </w:r>
    </w:p>
    <w:p w:rsidR="00FD79BE" w:rsidRDefault="00FD79BE" w:rsidP="00C608AE">
      <w:pPr>
        <w:snapToGrid w:val="0"/>
        <w:ind w:right="-1"/>
        <w:contextualSpacing/>
        <w:rPr>
          <w:b/>
          <w:sz w:val="28"/>
        </w:rPr>
      </w:pPr>
    </w:p>
    <w:p w:rsidR="00FD79BE" w:rsidRDefault="00B85BDF" w:rsidP="00FD79BE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1DAD56C6" wp14:editId="1DE69F5B">
            <wp:extent cx="5176299" cy="5414399"/>
            <wp:effectExtent l="0" t="0" r="5715" b="0"/>
            <wp:docPr id="9" name="Рисунок 9" descr="Z:\pub\ОБЪЕКТЫ\экспертизы\Дирекция ЛО инвентаризация\ОБЪЕКТЫ\Всеволожский\Маша\22. Могила Седергран\22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pub\ОБЪЕКТЫ\экспертизы\Дирекция ЛО инвентаризация\ОБЪЕКТЫ\Всеволожский\Маша\22. Могила Седергран\22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" r="822"/>
                    <a:stretch/>
                  </pic:blipFill>
                  <pic:spPr bwMode="auto">
                    <a:xfrm>
                      <a:off x="0" y="0"/>
                      <a:ext cx="5182050" cy="542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DF" w:rsidRPr="00B518DC" w:rsidRDefault="00B85BDF" w:rsidP="00B518DC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1BD3BB85" wp14:editId="24CD9849">
            <wp:extent cx="6297610" cy="5759355"/>
            <wp:effectExtent l="0" t="0" r="8255" b="0"/>
            <wp:docPr id="10" name="Рисунок 10" descr="Z:\pub\ОБЪЕКТЫ\экспертизы\Дирекция ЛО инвентаризация\ОБЪЕКТЫ\Всеволожский\Маша\22. Могила Седергран\22.Описание местоположения границ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ОБЪЕКТЫ\Всеволожский\Маша\22. Могила Седергран\22.Описание местоположения границ_Страница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8"/>
                    <a:stretch/>
                  </pic:blipFill>
                  <pic:spPr bwMode="auto">
                    <a:xfrm>
                      <a:off x="0" y="0"/>
                      <a:ext cx="6302375" cy="576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6B4" w:rsidRPr="00B518DC" w:rsidRDefault="0078420B" w:rsidP="00862D16">
      <w:pPr>
        <w:shd w:val="clear" w:color="auto" w:fill="FFFFFF"/>
        <w:ind w:firstLine="1"/>
        <w:jc w:val="both"/>
        <w:rPr>
          <w:b/>
          <w:sz w:val="27"/>
          <w:szCs w:val="27"/>
        </w:rPr>
      </w:pPr>
      <w:r w:rsidRPr="00B518DC">
        <w:rPr>
          <w:b/>
          <w:sz w:val="27"/>
          <w:szCs w:val="27"/>
        </w:rPr>
        <w:t xml:space="preserve">3. </w:t>
      </w:r>
      <w:r w:rsidR="00D52227" w:rsidRPr="00B518DC">
        <w:rPr>
          <w:b/>
          <w:sz w:val="27"/>
          <w:szCs w:val="27"/>
        </w:rPr>
        <w:t>Перечень координат поворотных (харак</w:t>
      </w:r>
      <w:r w:rsidR="005236C4" w:rsidRPr="00B518DC">
        <w:rPr>
          <w:b/>
          <w:sz w:val="27"/>
          <w:szCs w:val="27"/>
        </w:rPr>
        <w:t xml:space="preserve">терных) точек границ территории </w:t>
      </w:r>
      <w:r w:rsidR="00D52227" w:rsidRPr="00B518DC">
        <w:rPr>
          <w:b/>
          <w:sz w:val="27"/>
          <w:szCs w:val="27"/>
        </w:rPr>
        <w:t>объекта культурного н</w:t>
      </w:r>
      <w:r w:rsidR="005236C4" w:rsidRPr="00B518DC">
        <w:rPr>
          <w:b/>
          <w:sz w:val="27"/>
          <w:szCs w:val="27"/>
        </w:rPr>
        <w:t xml:space="preserve">аследия федерального значения </w:t>
      </w:r>
      <w:r w:rsidR="0054620C" w:rsidRPr="00B518DC">
        <w:rPr>
          <w:b/>
          <w:sz w:val="27"/>
          <w:szCs w:val="27"/>
        </w:rPr>
        <w:t>«Могила шведской поэ</w:t>
      </w:r>
      <w:r w:rsidR="00B518DC">
        <w:rPr>
          <w:b/>
          <w:sz w:val="27"/>
          <w:szCs w:val="27"/>
        </w:rPr>
        <w:t xml:space="preserve">тессы Эдит </w:t>
      </w:r>
      <w:proofErr w:type="spellStart"/>
      <w:r w:rsidR="00B518DC">
        <w:rPr>
          <w:b/>
          <w:sz w:val="27"/>
          <w:szCs w:val="27"/>
        </w:rPr>
        <w:t>Седергран</w:t>
      </w:r>
      <w:proofErr w:type="spellEnd"/>
      <w:r w:rsidR="00B518DC">
        <w:rPr>
          <w:b/>
          <w:sz w:val="27"/>
          <w:szCs w:val="27"/>
        </w:rPr>
        <w:t>», июль 1923 г.</w:t>
      </w:r>
      <w:r w:rsidR="0054620C" w:rsidRPr="00B518DC">
        <w:rPr>
          <w:b/>
          <w:sz w:val="27"/>
          <w:szCs w:val="27"/>
        </w:rPr>
        <w:t xml:space="preserve"> по адресу: Ленинградская область, Выборгский муниципальный район, МО «Рощинское городское поселение»,  </w:t>
      </w:r>
      <w:proofErr w:type="spellStart"/>
      <w:r w:rsidR="0054620C" w:rsidRPr="00B518DC">
        <w:rPr>
          <w:b/>
          <w:sz w:val="27"/>
          <w:szCs w:val="27"/>
        </w:rPr>
        <w:t>г.п</w:t>
      </w:r>
      <w:proofErr w:type="spellEnd"/>
      <w:r w:rsidR="0054620C" w:rsidRPr="00B518DC">
        <w:rPr>
          <w:b/>
          <w:sz w:val="27"/>
          <w:szCs w:val="27"/>
        </w:rPr>
        <w:t xml:space="preserve">. Рощино, ул. </w:t>
      </w:r>
      <w:proofErr w:type="gramStart"/>
      <w:r w:rsidR="0054620C" w:rsidRPr="00B518DC">
        <w:rPr>
          <w:b/>
          <w:sz w:val="27"/>
          <w:szCs w:val="27"/>
        </w:rPr>
        <w:t>Советская</w:t>
      </w:r>
      <w:proofErr w:type="gramEnd"/>
      <w:r w:rsidR="0054620C" w:rsidRPr="00B518DC">
        <w:rPr>
          <w:b/>
          <w:sz w:val="27"/>
          <w:szCs w:val="27"/>
        </w:rPr>
        <w:t>, сооружение 14А</w:t>
      </w:r>
    </w:p>
    <w:p w:rsidR="00B85BDF" w:rsidRDefault="00B85BDF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3D6DC4" w:rsidRPr="00B518DC" w:rsidRDefault="00B85BDF" w:rsidP="00B518DC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4F803C4E" wp14:editId="0596519C">
            <wp:extent cx="6302375" cy="2959720"/>
            <wp:effectExtent l="0" t="0" r="3175" b="0"/>
            <wp:docPr id="14" name="Рисунок 14" descr="Z:\pub\ОБЪЕКТЫ\экспертизы\Дирекция ЛО инвентаризация\ОБЪЕКТЫ\Всеволожский\Маша\22. Могила Седергран\22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ОБЪЕКТЫ\Всеволожский\Маша\22. Могила Седергран\22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29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11" w:rsidRPr="00B518DC" w:rsidRDefault="007B7911" w:rsidP="004A2E0A">
      <w:pPr>
        <w:snapToGrid w:val="0"/>
        <w:ind w:right="-1"/>
        <w:contextualSpacing/>
        <w:rPr>
          <w:b/>
          <w:sz w:val="27"/>
          <w:szCs w:val="27"/>
        </w:rPr>
      </w:pPr>
    </w:p>
    <w:p w:rsidR="00B518DC" w:rsidRDefault="00275DEB" w:rsidP="00D52227">
      <w:pPr>
        <w:snapToGrid w:val="0"/>
        <w:ind w:right="-1"/>
        <w:contextualSpacing/>
        <w:jc w:val="center"/>
        <w:rPr>
          <w:b/>
          <w:sz w:val="27"/>
          <w:szCs w:val="27"/>
        </w:rPr>
      </w:pPr>
      <w:r w:rsidRPr="00B518DC">
        <w:rPr>
          <w:b/>
          <w:sz w:val="27"/>
          <w:szCs w:val="27"/>
        </w:rPr>
        <w:t xml:space="preserve">Режим использования территории объекта культурного наследия </w:t>
      </w:r>
      <w:r w:rsidR="00D52227" w:rsidRPr="00B518DC">
        <w:rPr>
          <w:b/>
          <w:color w:val="000000"/>
          <w:sz w:val="27"/>
          <w:szCs w:val="27"/>
        </w:rPr>
        <w:t>федерального</w:t>
      </w:r>
      <w:r w:rsidRPr="00B518DC">
        <w:rPr>
          <w:b/>
          <w:color w:val="000000"/>
          <w:sz w:val="27"/>
          <w:szCs w:val="27"/>
        </w:rPr>
        <w:t xml:space="preserve"> значения </w:t>
      </w:r>
      <w:r w:rsidR="0054620C" w:rsidRPr="00B518DC">
        <w:rPr>
          <w:b/>
          <w:sz w:val="27"/>
          <w:szCs w:val="27"/>
        </w:rPr>
        <w:t xml:space="preserve">«Могила шведской поэтессы Эдит </w:t>
      </w:r>
      <w:proofErr w:type="spellStart"/>
      <w:r w:rsidR="0054620C" w:rsidRPr="00B518DC">
        <w:rPr>
          <w:b/>
          <w:sz w:val="27"/>
          <w:szCs w:val="27"/>
        </w:rPr>
        <w:t>Седергран</w:t>
      </w:r>
      <w:proofErr w:type="spellEnd"/>
      <w:r w:rsidR="00B518DC" w:rsidRPr="00B518DC">
        <w:rPr>
          <w:b/>
          <w:sz w:val="27"/>
          <w:szCs w:val="27"/>
        </w:rPr>
        <w:t xml:space="preserve">», июль 1923 г.                       </w:t>
      </w:r>
      <w:r w:rsidR="0054620C" w:rsidRPr="00B518DC">
        <w:rPr>
          <w:b/>
          <w:sz w:val="27"/>
          <w:szCs w:val="27"/>
        </w:rPr>
        <w:t xml:space="preserve"> по адресу: Ленинградская область, Выборгский муниципальный район, </w:t>
      </w:r>
      <w:r w:rsidR="00B518DC" w:rsidRPr="00B518DC">
        <w:rPr>
          <w:b/>
          <w:sz w:val="27"/>
          <w:szCs w:val="27"/>
        </w:rPr>
        <w:t xml:space="preserve">               </w:t>
      </w:r>
      <w:r w:rsidR="0054620C" w:rsidRPr="00B518DC">
        <w:rPr>
          <w:b/>
          <w:sz w:val="27"/>
          <w:szCs w:val="27"/>
        </w:rPr>
        <w:t>МО «Р</w:t>
      </w:r>
      <w:r w:rsidR="00B518DC">
        <w:rPr>
          <w:b/>
          <w:sz w:val="27"/>
          <w:szCs w:val="27"/>
        </w:rPr>
        <w:t xml:space="preserve">ощинское городское поселение», </w:t>
      </w:r>
      <w:proofErr w:type="spellStart"/>
      <w:r w:rsidR="0054620C" w:rsidRPr="00B518DC">
        <w:rPr>
          <w:b/>
          <w:sz w:val="27"/>
          <w:szCs w:val="27"/>
        </w:rPr>
        <w:t>г.п</w:t>
      </w:r>
      <w:proofErr w:type="spellEnd"/>
      <w:r w:rsidR="0054620C" w:rsidRPr="00B518DC">
        <w:rPr>
          <w:b/>
          <w:sz w:val="27"/>
          <w:szCs w:val="27"/>
        </w:rPr>
        <w:t xml:space="preserve">. Рощино, ул. </w:t>
      </w:r>
      <w:proofErr w:type="gramStart"/>
      <w:r w:rsidR="0054620C" w:rsidRPr="00B518DC">
        <w:rPr>
          <w:b/>
          <w:sz w:val="27"/>
          <w:szCs w:val="27"/>
        </w:rPr>
        <w:t>Советская</w:t>
      </w:r>
      <w:proofErr w:type="gramEnd"/>
      <w:r w:rsidR="0054620C" w:rsidRPr="00B518DC">
        <w:rPr>
          <w:b/>
          <w:sz w:val="27"/>
          <w:szCs w:val="27"/>
        </w:rPr>
        <w:t xml:space="preserve">, </w:t>
      </w:r>
    </w:p>
    <w:p w:rsidR="00CA401A" w:rsidRPr="00B518DC" w:rsidRDefault="0054620C" w:rsidP="00D52227">
      <w:pPr>
        <w:snapToGrid w:val="0"/>
        <w:ind w:right="-1"/>
        <w:contextualSpacing/>
        <w:jc w:val="center"/>
        <w:rPr>
          <w:rFonts w:eastAsia="Calibri"/>
          <w:b/>
          <w:sz w:val="27"/>
          <w:szCs w:val="27"/>
          <w:lang w:eastAsia="en-US"/>
        </w:rPr>
      </w:pPr>
      <w:r w:rsidRPr="00B518DC">
        <w:rPr>
          <w:b/>
          <w:sz w:val="27"/>
          <w:szCs w:val="27"/>
        </w:rPr>
        <w:t>сооружение 14А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B518DC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 xml:space="preserve">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  <w:lang w:bidi="ru-RU"/>
        </w:rPr>
        <w:t xml:space="preserve">                  </w:t>
      </w:r>
      <w:r w:rsidR="00ED0ECD" w:rsidRPr="00ED0ECD">
        <w:rPr>
          <w:sz w:val="28"/>
          <w:szCs w:val="28"/>
          <w:lang w:bidi="ru-RU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  <w:lang w:bidi="ru-RU"/>
        </w:rPr>
        <w:t xml:space="preserve">                </w:t>
      </w:r>
      <w:r w:rsidR="00ED0ECD" w:rsidRPr="00ED0ECD">
        <w:rPr>
          <w:sz w:val="28"/>
          <w:szCs w:val="28"/>
          <w:lang w:bidi="ru-RU"/>
        </w:rPr>
        <w:t>и авторский надзор за проведение этих работ);</w:t>
      </w:r>
      <w:proofErr w:type="gramEnd"/>
    </w:p>
    <w:p w:rsidR="00ED0ECD" w:rsidRPr="00ED0ECD" w:rsidRDefault="00B518DC" w:rsidP="00ED0ECD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 xml:space="preserve">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="00ED0ECD"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="00ED0ECD"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B518DC" w:rsidP="00ED0ECD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>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B518DC" w:rsidP="00ED0ECD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>установка рекламных конструкций, распространение наружной рекламы;</w:t>
      </w:r>
    </w:p>
    <w:p w:rsidR="00EC066D" w:rsidRDefault="00B518DC" w:rsidP="00ED0E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>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B518DC">
          <w:pgSz w:w="11906" w:h="16838"/>
          <w:pgMar w:top="567" w:right="566" w:bottom="567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B518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518DC">
        <w:t>Приложение № 2</w:t>
      </w:r>
    </w:p>
    <w:p w:rsidR="00275DEB" w:rsidRPr="00B518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518DC">
        <w:t>к приказу комитета по культуре</w:t>
      </w:r>
    </w:p>
    <w:p w:rsidR="00275DEB" w:rsidRPr="00B518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518DC">
        <w:t xml:space="preserve">Ленинградской области </w:t>
      </w:r>
    </w:p>
    <w:p w:rsidR="00275DEB" w:rsidRPr="00B518DC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518DC">
        <w:t>от «___» _____________ 2019</w:t>
      </w:r>
      <w:r w:rsidR="00275DEB" w:rsidRPr="00B518DC">
        <w:t xml:space="preserve"> г. </w:t>
      </w:r>
    </w:p>
    <w:p w:rsidR="00275DEB" w:rsidRPr="00B518DC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518DC"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54620C" w:rsidRPr="0054620C">
        <w:rPr>
          <w:b/>
          <w:sz w:val="28"/>
        </w:rPr>
        <w:t xml:space="preserve">«Могила шведской поэтессы Эдит </w:t>
      </w:r>
      <w:proofErr w:type="spellStart"/>
      <w:r w:rsidR="0054620C" w:rsidRPr="0054620C">
        <w:rPr>
          <w:b/>
          <w:sz w:val="28"/>
        </w:rPr>
        <w:t>Седер</w:t>
      </w:r>
      <w:r w:rsidR="00B518DC">
        <w:rPr>
          <w:b/>
          <w:sz w:val="28"/>
        </w:rPr>
        <w:t>гран</w:t>
      </w:r>
      <w:proofErr w:type="spellEnd"/>
      <w:r w:rsidR="00B518DC">
        <w:rPr>
          <w:b/>
          <w:sz w:val="28"/>
        </w:rPr>
        <w:t>», июль 1923 г.</w:t>
      </w:r>
      <w:r w:rsidR="0054620C" w:rsidRPr="0054620C">
        <w:rPr>
          <w:b/>
          <w:sz w:val="28"/>
        </w:rPr>
        <w:t xml:space="preserve"> по адресу: Ленинградская область, Выборгский муниципальный район, МО «Рощинское городское поселение»,  </w:t>
      </w:r>
      <w:proofErr w:type="spellStart"/>
      <w:r w:rsidR="0054620C" w:rsidRPr="0054620C">
        <w:rPr>
          <w:b/>
          <w:sz w:val="28"/>
        </w:rPr>
        <w:t>г.п</w:t>
      </w:r>
      <w:proofErr w:type="spellEnd"/>
      <w:r w:rsidR="0054620C" w:rsidRPr="0054620C">
        <w:rPr>
          <w:b/>
          <w:sz w:val="28"/>
        </w:rPr>
        <w:t xml:space="preserve">. Рощино, ул. </w:t>
      </w:r>
      <w:proofErr w:type="gramStart"/>
      <w:r w:rsidR="0054620C" w:rsidRPr="0054620C">
        <w:rPr>
          <w:b/>
          <w:sz w:val="28"/>
        </w:rPr>
        <w:t>Советская</w:t>
      </w:r>
      <w:proofErr w:type="gramEnd"/>
      <w:r w:rsidR="0054620C" w:rsidRPr="0054620C">
        <w:rPr>
          <w:b/>
          <w:sz w:val="28"/>
        </w:rPr>
        <w:t>, сооружение 14А</w:t>
      </w:r>
    </w:p>
    <w:p w:rsidR="00D52227" w:rsidRPr="008E21E5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B85BDF" w:rsidRPr="00AB78AC" w:rsidTr="004527D8">
        <w:tc>
          <w:tcPr>
            <w:tcW w:w="300" w:type="pct"/>
          </w:tcPr>
          <w:p w:rsidR="00B85BDF" w:rsidRPr="00B518DC" w:rsidRDefault="00B85BDF" w:rsidP="004527D8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B518DC">
              <w:rPr>
                <w:b/>
                <w:sz w:val="26"/>
                <w:szCs w:val="26"/>
                <w:lang w:val="ru-RU"/>
              </w:rPr>
              <w:t>№</w:t>
            </w:r>
          </w:p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AB78AC">
              <w:rPr>
                <w:b/>
                <w:sz w:val="26"/>
                <w:szCs w:val="26"/>
              </w:rPr>
              <w:t>п</w:t>
            </w:r>
            <w:proofErr w:type="gramEnd"/>
            <w:r w:rsidRPr="00AB78A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133" w:type="pct"/>
          </w:tcPr>
          <w:p w:rsidR="00B85BDF" w:rsidRPr="00B518DC" w:rsidRDefault="00B85BDF" w:rsidP="004527D8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  <w:lang w:val="ru-RU"/>
              </w:rPr>
            </w:pPr>
            <w:r w:rsidRPr="00B518DC">
              <w:rPr>
                <w:b/>
                <w:sz w:val="26"/>
                <w:szCs w:val="26"/>
                <w:lang w:val="ru-RU"/>
              </w:rPr>
              <w:t xml:space="preserve">Виды предмета охраны </w:t>
            </w:r>
          </w:p>
        </w:tc>
        <w:tc>
          <w:tcPr>
            <w:tcW w:w="2035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Предмет охраны</w:t>
            </w:r>
          </w:p>
        </w:tc>
        <w:tc>
          <w:tcPr>
            <w:tcW w:w="1532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Фотофиксация</w:t>
            </w:r>
            <w:proofErr w:type="spellEnd"/>
          </w:p>
        </w:tc>
      </w:tr>
      <w:tr w:rsidR="00B85BDF" w:rsidRPr="00AB78AC" w:rsidTr="004527D8">
        <w:tc>
          <w:tcPr>
            <w:tcW w:w="300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2035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3</w:t>
            </w:r>
          </w:p>
        </w:tc>
        <w:tc>
          <w:tcPr>
            <w:tcW w:w="1532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4</w:t>
            </w:r>
          </w:p>
        </w:tc>
      </w:tr>
      <w:tr w:rsidR="00B85BDF" w:rsidRPr="00AB78AC" w:rsidTr="004527D8">
        <w:tc>
          <w:tcPr>
            <w:tcW w:w="300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</w:t>
            </w:r>
            <w:r>
              <w:rPr>
                <w:sz w:val="26"/>
                <w:szCs w:val="26"/>
              </w:rPr>
              <w:t xml:space="preserve"> территории</w:t>
            </w:r>
            <w:r w:rsidRPr="00AB78AC">
              <w:rPr>
                <w:sz w:val="26"/>
                <w:szCs w:val="26"/>
              </w:rPr>
              <w:t>:</w:t>
            </w:r>
          </w:p>
        </w:tc>
        <w:tc>
          <w:tcPr>
            <w:tcW w:w="2035" w:type="pct"/>
          </w:tcPr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4D31D4">
              <w:rPr>
                <w:sz w:val="26"/>
                <w:szCs w:val="26"/>
              </w:rPr>
              <w:t xml:space="preserve">местоположение </w:t>
            </w:r>
            <w:r w:rsidR="008C1D48">
              <w:rPr>
                <w:sz w:val="26"/>
                <w:szCs w:val="26"/>
              </w:rPr>
              <w:t>объекта культурного наследия в</w:t>
            </w:r>
            <w:r w:rsidRPr="004D31D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парк</w:t>
            </w:r>
            <w:r w:rsidR="008C1D48">
              <w:rPr>
                <w:sz w:val="26"/>
                <w:szCs w:val="26"/>
              </w:rPr>
              <w:t>е</w:t>
            </w:r>
            <w:r w:rsidRPr="004D31D4">
              <w:rPr>
                <w:sz w:val="26"/>
                <w:szCs w:val="26"/>
              </w:rPr>
              <w:t xml:space="preserve"> им. </w:t>
            </w:r>
            <w:r>
              <w:rPr>
                <w:sz w:val="26"/>
                <w:szCs w:val="26"/>
              </w:rPr>
              <w:t xml:space="preserve">Э. </w:t>
            </w:r>
            <w:proofErr w:type="spellStart"/>
            <w:r>
              <w:rPr>
                <w:sz w:val="26"/>
                <w:szCs w:val="26"/>
              </w:rPr>
              <w:t>Седергран</w:t>
            </w:r>
            <w:proofErr w:type="spellEnd"/>
            <w:r w:rsidRPr="004D31D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на берегу Рощинского озера в </w:t>
            </w:r>
            <w:proofErr w:type="spellStart"/>
            <w:r>
              <w:rPr>
                <w:sz w:val="26"/>
                <w:szCs w:val="26"/>
              </w:rPr>
              <w:t>г.п</w:t>
            </w:r>
            <w:proofErr w:type="spellEnd"/>
            <w:r>
              <w:rPr>
                <w:sz w:val="26"/>
                <w:szCs w:val="26"/>
              </w:rPr>
              <w:t>. Рощино</w:t>
            </w:r>
            <w:r w:rsidRPr="000A5E28">
              <w:rPr>
                <w:sz w:val="26"/>
                <w:szCs w:val="26"/>
              </w:rPr>
              <w:t>;</w:t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историческое пространственное и архитектурно-композиционное решение;</w:t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B5F8708" wp14:editId="2ACC0D68">
                  <wp:extent cx="1746913" cy="1198864"/>
                  <wp:effectExtent l="0" t="0" r="5715" b="1905"/>
                  <wp:docPr id="11" name="Рисунок 11" descr="Z:\pub\ОБЪЕКТЫ\экспертизы\Дирекция ЛО инвентаризация\ОБЪЕКТЫ\Всеволожский\Маша\22. Могила Седергран\22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pub\ОБЪЕКТЫ\экспертизы\Дирекция ЛО инвентаризация\ОБЪЕКТЫ\Всеволожский\Маша\22. Могила Седергран\22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17" t="27708" r="30657" b="47425"/>
                          <a:stretch/>
                        </pic:blipFill>
                        <pic:spPr bwMode="auto">
                          <a:xfrm>
                            <a:off x="0" y="0"/>
                            <a:ext cx="1768281" cy="121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12B1DE7" wp14:editId="1E271FEE">
                  <wp:extent cx="1392072" cy="797948"/>
                  <wp:effectExtent l="0" t="0" r="0" b="2540"/>
                  <wp:docPr id="12" name="Рисунок 12" descr="Z:\pub\ОБЪЕКТЫ\экспертизы\Дирекция ЛО инвентаризация\ОБЪЕКТЫ\Всеволожский\Маша\22. Могила Седергран\22.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Всеволожский\Маша\22. Могила Седергран\22.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2" t="27267" r="25564" b="45502"/>
                          <a:stretch/>
                        </pic:blipFill>
                        <pic:spPr bwMode="auto">
                          <a:xfrm>
                            <a:off x="0" y="0"/>
                            <a:ext cx="1411241" cy="80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BDF" w:rsidRPr="00AB78AC" w:rsidTr="004527D8">
        <w:trPr>
          <w:trHeight w:val="1289"/>
        </w:trPr>
        <w:tc>
          <w:tcPr>
            <w:tcW w:w="300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1133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5C0C9F">
              <w:rPr>
                <w:sz w:val="26"/>
                <w:szCs w:val="26"/>
              </w:rPr>
              <w:t>сторическ</w:t>
            </w:r>
            <w:r>
              <w:rPr>
                <w:sz w:val="26"/>
                <w:szCs w:val="26"/>
              </w:rPr>
              <w:t>ое местоположение памятника;</w:t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B85BDF" w:rsidRPr="000A5E28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0A5E28">
              <w:rPr>
                <w:sz w:val="26"/>
                <w:szCs w:val="26"/>
              </w:rPr>
              <w:t>габариты и конфигурация (прямоугольная) площадки</w:t>
            </w:r>
            <w:r>
              <w:rPr>
                <w:sz w:val="26"/>
                <w:szCs w:val="26"/>
              </w:rPr>
              <w:t xml:space="preserve"> и подходной дорожки</w:t>
            </w:r>
            <w:r w:rsidRPr="000A5E28">
              <w:rPr>
                <w:sz w:val="26"/>
                <w:szCs w:val="26"/>
              </w:rPr>
              <w:t>;</w:t>
            </w:r>
          </w:p>
          <w:p w:rsidR="00B85BDF" w:rsidRPr="004D31D4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B85BDF" w:rsidRPr="004D31D4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0A5E28">
              <w:rPr>
                <w:sz w:val="26"/>
                <w:szCs w:val="26"/>
              </w:rPr>
              <w:t>высотные отметки пьедестала и стелы;</w:t>
            </w:r>
          </w:p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E00AE6C" wp14:editId="5B305194">
                  <wp:extent cx="1767498" cy="2636875"/>
                  <wp:effectExtent l="0" t="0" r="4445" b="0"/>
                  <wp:docPr id="50" name="Рисунок 50" descr="C:\Users\m.fet\Desktop\22. Могила Седергран\ФОТОФИКСАЦИЯ\DSC043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fet\Desktop\22. Могила Седергран\ФОТОФИКСАЦИЯ\DSC0439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4" t="10791" r="7609"/>
                          <a:stretch/>
                        </pic:blipFill>
                        <pic:spPr bwMode="auto">
                          <a:xfrm>
                            <a:off x="0" y="0"/>
                            <a:ext cx="1769298" cy="263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rPr>
                <w:noProof/>
                <w:sz w:val="26"/>
                <w:szCs w:val="26"/>
              </w:rPr>
            </w:pPr>
          </w:p>
        </w:tc>
      </w:tr>
      <w:tr w:rsidR="00B85BDF" w:rsidRPr="00AB78AC" w:rsidTr="004527D8">
        <w:tc>
          <w:tcPr>
            <w:tcW w:w="300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3</w:t>
            </w:r>
          </w:p>
        </w:tc>
        <w:tc>
          <w:tcPr>
            <w:tcW w:w="1133" w:type="pct"/>
          </w:tcPr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Конструктивн</w:t>
            </w:r>
            <w:r>
              <w:rPr>
                <w:sz w:val="26"/>
                <w:szCs w:val="26"/>
              </w:rPr>
              <w:t>ое</w:t>
            </w:r>
          </w:p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решение</w:t>
            </w:r>
            <w:r w:rsidRPr="00AB78AC">
              <w:rPr>
                <w:sz w:val="26"/>
                <w:szCs w:val="26"/>
              </w:rPr>
              <w:t xml:space="preserve">: </w:t>
            </w:r>
          </w:p>
        </w:tc>
        <w:tc>
          <w:tcPr>
            <w:tcW w:w="2035" w:type="pct"/>
          </w:tcPr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площадка под пьедесталом: материал (серые гранитные плиты);</w:t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пьедестал: материал (черный шлифованный гранит);</w:t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стела: материал (серый гранит с </w:t>
            </w:r>
            <w:proofErr w:type="spellStart"/>
            <w:r>
              <w:rPr>
                <w:sz w:val="26"/>
                <w:szCs w:val="26"/>
              </w:rPr>
              <w:t>борозчатой</w:t>
            </w:r>
            <w:proofErr w:type="spellEnd"/>
            <w:r>
              <w:rPr>
                <w:sz w:val="26"/>
                <w:szCs w:val="26"/>
              </w:rPr>
              <w:t xml:space="preserve"> фактурой, вставки из черного шлифованного гранита);</w:t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мемориальная надпись: материал (вставки из черного шлифованного гранита), техника исполнения (гравировка);</w:t>
            </w:r>
          </w:p>
        </w:tc>
        <w:tc>
          <w:tcPr>
            <w:tcW w:w="1532" w:type="pct"/>
          </w:tcPr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B85BDF" w:rsidRPr="00AB78AC" w:rsidTr="004527D8">
        <w:tc>
          <w:tcPr>
            <w:tcW w:w="300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133" w:type="pct"/>
          </w:tcPr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Архитектурно-художественное решение: </w:t>
            </w:r>
          </w:p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0A5E28">
              <w:rPr>
                <w:sz w:val="26"/>
                <w:szCs w:val="26"/>
              </w:rPr>
              <w:t>исторические габариты и конфигурация</w:t>
            </w:r>
            <w:r>
              <w:rPr>
                <w:sz w:val="26"/>
                <w:szCs w:val="26"/>
              </w:rPr>
              <w:t xml:space="preserve"> (прямоугольная) площадки под пьедесталом;</w:t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Pr="000A5E28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0A5E28">
              <w:rPr>
                <w:sz w:val="26"/>
                <w:szCs w:val="26"/>
              </w:rPr>
              <w:t>исторические габариты и конфигурация</w:t>
            </w:r>
            <w:r>
              <w:rPr>
                <w:sz w:val="26"/>
                <w:szCs w:val="26"/>
              </w:rPr>
              <w:t xml:space="preserve"> пьедестала - прямоугольный в плане </w:t>
            </w:r>
            <w:r w:rsidRPr="004E4CB8">
              <w:rPr>
                <w:sz w:val="26"/>
                <w:szCs w:val="26"/>
              </w:rPr>
              <w:t>плоский параллелепипед, на верхних гранях фаска</w:t>
            </w:r>
            <w:r>
              <w:rPr>
                <w:sz w:val="26"/>
                <w:szCs w:val="26"/>
              </w:rPr>
              <w:t>;</w:t>
            </w:r>
          </w:p>
          <w:p w:rsidR="00B85BDF" w:rsidRPr="000A5E28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B85BDF" w:rsidRPr="000A5E28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  <w:highlight w:val="yellow"/>
              </w:rPr>
            </w:pPr>
            <w:r w:rsidRPr="000A5E28">
              <w:rPr>
                <w:sz w:val="26"/>
                <w:szCs w:val="26"/>
              </w:rPr>
              <w:t xml:space="preserve">исторические габариты, конфигурация и форма </w:t>
            </w:r>
            <w:r>
              <w:rPr>
                <w:sz w:val="26"/>
                <w:szCs w:val="26"/>
              </w:rPr>
              <w:t>стелы</w:t>
            </w:r>
            <w:r w:rsidRPr="000A5E28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асимметричная плита, близкая по форме к параллелепипеду;</w:t>
            </w:r>
          </w:p>
          <w:p w:rsidR="00B85BDF" w:rsidRPr="000A5E28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  <w:highlight w:val="yellow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гранитная вставка </w:t>
            </w:r>
            <w:r w:rsidRPr="004E4CB8">
              <w:rPr>
                <w:sz w:val="26"/>
                <w:szCs w:val="26"/>
              </w:rPr>
              <w:t>прямоугольной формы, вытянутая вдоль стелы в правой верхней части</w:t>
            </w:r>
            <w:r>
              <w:rPr>
                <w:sz w:val="26"/>
                <w:szCs w:val="26"/>
              </w:rPr>
              <w:t xml:space="preserve"> с надписью:</w:t>
            </w:r>
          </w:p>
          <w:p w:rsidR="00B85BDF" w:rsidRPr="00BA1389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4E4CB8">
              <w:rPr>
                <w:sz w:val="26"/>
                <w:szCs w:val="26"/>
                <w:lang w:val="en-US"/>
              </w:rPr>
              <w:t>«</w:t>
            </w:r>
            <w:r w:rsidRPr="001826D0">
              <w:rPr>
                <w:sz w:val="26"/>
                <w:szCs w:val="26"/>
                <w:lang w:val="en-US"/>
              </w:rPr>
              <w:t>Se</w:t>
            </w:r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826D0">
              <w:rPr>
                <w:sz w:val="26"/>
                <w:szCs w:val="26"/>
                <w:lang w:val="en-US"/>
              </w:rPr>
              <w:t>h</w:t>
            </w:r>
            <w:r w:rsidRPr="004E4CB8">
              <w:rPr>
                <w:sz w:val="26"/>
                <w:szCs w:val="26"/>
                <w:lang w:val="en-US"/>
              </w:rPr>
              <w:t>ä</w:t>
            </w:r>
            <w:r w:rsidRPr="001826D0">
              <w:rPr>
                <w:sz w:val="26"/>
                <w:szCs w:val="26"/>
                <w:lang w:val="en-US"/>
              </w:rPr>
              <w:t>r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ä</w:t>
            </w:r>
            <w:r w:rsidRPr="001826D0">
              <w:rPr>
                <w:sz w:val="26"/>
                <w:szCs w:val="26"/>
                <w:lang w:val="en-US"/>
              </w:rPr>
              <w:t>r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826D0">
              <w:rPr>
                <w:sz w:val="26"/>
                <w:szCs w:val="26"/>
                <w:lang w:val="en-US"/>
              </w:rPr>
              <w:t>evighetens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r w:rsidRPr="001826D0">
              <w:rPr>
                <w:sz w:val="26"/>
                <w:szCs w:val="26"/>
                <w:lang w:val="en-US"/>
              </w:rPr>
              <w:t>strand</w:t>
            </w:r>
            <w:r w:rsidRPr="004E4CB8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här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brusar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strömmen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förbi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och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döden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spelar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i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buskarna</w:t>
            </w:r>
            <w:proofErr w:type="spellEnd"/>
            <w:r w:rsidRPr="004E4CB8">
              <w:rPr>
                <w:lang w:val="en-US"/>
              </w:rPr>
              <w:t xml:space="preserve"> </w:t>
            </w:r>
            <w:r w:rsidRPr="004E4CB8">
              <w:rPr>
                <w:sz w:val="26"/>
                <w:szCs w:val="26"/>
                <w:lang w:val="en-US"/>
              </w:rPr>
              <w:t xml:space="preserve">sin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samma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entoniga</w:t>
            </w:r>
            <w:proofErr w:type="spellEnd"/>
            <w:r w:rsidRPr="004E4CB8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4CB8">
              <w:rPr>
                <w:sz w:val="26"/>
                <w:szCs w:val="26"/>
                <w:lang w:val="en-US"/>
              </w:rPr>
              <w:t>melodi</w:t>
            </w:r>
            <w:proofErr w:type="spellEnd"/>
            <w:proofErr w:type="gramStart"/>
            <w:r w:rsidRPr="004E4CB8">
              <w:rPr>
                <w:sz w:val="26"/>
                <w:szCs w:val="26"/>
                <w:lang w:val="en-US"/>
              </w:rPr>
              <w:t>.»</w:t>
            </w:r>
            <w:proofErr w:type="gramEnd"/>
          </w:p>
          <w:p w:rsidR="00B85BDF" w:rsidRPr="00BA1389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lang w:val="en-US"/>
              </w:rPr>
            </w:pPr>
          </w:p>
          <w:p w:rsidR="00B85BDF" w:rsidRPr="00BA1389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lang w:val="en-US"/>
              </w:rPr>
            </w:pPr>
          </w:p>
          <w:p w:rsidR="00B85BDF" w:rsidRPr="00BA1389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lang w:val="en-US"/>
              </w:rPr>
            </w:pPr>
          </w:p>
          <w:p w:rsidR="00B85BDF" w:rsidRPr="00BA1389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lang w:val="en-US"/>
              </w:rPr>
            </w:pPr>
          </w:p>
          <w:p w:rsidR="00B85BDF" w:rsidRPr="00BA1389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lang w:val="en-US"/>
              </w:rPr>
            </w:pPr>
          </w:p>
          <w:p w:rsidR="00B85BDF" w:rsidRPr="00BA1389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lang w:val="en-US"/>
              </w:rPr>
            </w:pPr>
          </w:p>
          <w:p w:rsidR="00B85BDF" w:rsidRPr="00BA1389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lang w:val="en-US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гранитная вставка</w:t>
            </w:r>
            <w:r w:rsidRPr="004E4CB8">
              <w:rPr>
                <w:sz w:val="26"/>
                <w:szCs w:val="26"/>
              </w:rPr>
              <w:t xml:space="preserve"> свободной формы, вытянутая поперек стелы</w:t>
            </w:r>
            <w:r>
              <w:rPr>
                <w:sz w:val="26"/>
                <w:szCs w:val="26"/>
              </w:rPr>
              <w:t xml:space="preserve"> с надписью: «</w:t>
            </w:r>
            <w:r>
              <w:rPr>
                <w:sz w:val="26"/>
                <w:szCs w:val="26"/>
                <w:lang w:val="en-US"/>
              </w:rPr>
              <w:t>Edit</w:t>
            </w:r>
            <w:r w:rsidRPr="00A70C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S</w:t>
            </w:r>
            <w:r w:rsidRPr="001826D0">
              <w:rPr>
                <w:sz w:val="26"/>
                <w:szCs w:val="26"/>
              </w:rPr>
              <w:t>ö</w:t>
            </w:r>
            <w:proofErr w:type="spellStart"/>
            <w:r>
              <w:rPr>
                <w:sz w:val="26"/>
                <w:szCs w:val="26"/>
                <w:lang w:val="en-US"/>
              </w:rPr>
              <w:t>dergran</w:t>
            </w:r>
            <w:proofErr w:type="spellEnd"/>
            <w:r w:rsidRPr="00A70C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*4.4.1892 +24.6.1923»;</w:t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Default="00B85BDF" w:rsidP="00B85BDF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B85BDF" w:rsidRPr="000A5E28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lastRenderedPageBreak/>
              <w:t>гранитная вставка</w:t>
            </w:r>
            <w:r w:rsidRPr="004E4CB8">
              <w:rPr>
                <w:sz w:val="26"/>
                <w:szCs w:val="26"/>
              </w:rPr>
              <w:t xml:space="preserve"> небольшого размера, квадратной формы, в правом нижнем углу стелы</w:t>
            </w:r>
          </w:p>
          <w:p w:rsidR="00B85BDF" w:rsidRPr="002747B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надписью: «</w:t>
            </w:r>
            <w:r>
              <w:rPr>
                <w:sz w:val="26"/>
                <w:szCs w:val="26"/>
                <w:lang w:val="en-US"/>
              </w:rPr>
              <w:t>R</w:t>
            </w:r>
            <w:proofErr w:type="spellStart"/>
            <w:r w:rsidRPr="00A70CA1">
              <w:rPr>
                <w:sz w:val="26"/>
                <w:szCs w:val="26"/>
              </w:rPr>
              <w:t>est</w:t>
            </w:r>
            <w:proofErr w:type="spellEnd"/>
            <w:r w:rsidRPr="00A70CA1">
              <w:rPr>
                <w:sz w:val="26"/>
                <w:szCs w:val="26"/>
              </w:rPr>
              <w:t xml:space="preserve"> </w:t>
            </w:r>
            <w:proofErr w:type="spellStart"/>
            <w:r w:rsidRPr="00A70CA1">
              <w:rPr>
                <w:sz w:val="26"/>
                <w:szCs w:val="26"/>
              </w:rPr>
              <w:t>av</w:t>
            </w:r>
            <w:proofErr w:type="spellEnd"/>
            <w:r w:rsidRPr="00A70CA1">
              <w:rPr>
                <w:sz w:val="26"/>
                <w:szCs w:val="26"/>
              </w:rPr>
              <w:t xml:space="preserve"> </w:t>
            </w:r>
            <w:proofErr w:type="spellStart"/>
            <w:r w:rsidRPr="00A70CA1">
              <w:rPr>
                <w:sz w:val="26"/>
                <w:szCs w:val="26"/>
              </w:rPr>
              <w:t>finländs</w:t>
            </w:r>
            <w:proofErr w:type="spellEnd"/>
            <w:r w:rsidRPr="00A70CA1">
              <w:rPr>
                <w:sz w:val="26"/>
                <w:szCs w:val="26"/>
              </w:rPr>
              <w:t xml:space="preserve"> </w:t>
            </w:r>
            <w:proofErr w:type="spellStart"/>
            <w:r w:rsidRPr="00A70CA1">
              <w:rPr>
                <w:sz w:val="26"/>
                <w:szCs w:val="26"/>
              </w:rPr>
              <w:t>svenska</w:t>
            </w:r>
            <w:proofErr w:type="spellEnd"/>
            <w:r w:rsidRPr="00A70CA1">
              <w:rPr>
                <w:sz w:val="26"/>
                <w:szCs w:val="26"/>
              </w:rPr>
              <w:t xml:space="preserve"> </w:t>
            </w:r>
            <w:proofErr w:type="spellStart"/>
            <w:r w:rsidRPr="00A70CA1">
              <w:rPr>
                <w:sz w:val="26"/>
                <w:szCs w:val="26"/>
              </w:rPr>
              <w:t>författareförening</w:t>
            </w:r>
            <w:proofErr w:type="spellEnd"/>
            <w:r>
              <w:rPr>
                <w:sz w:val="26"/>
                <w:szCs w:val="26"/>
              </w:rPr>
              <w:t>»</w:t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85BDF" w:rsidRPr="0084382C" w:rsidRDefault="00B85BDF" w:rsidP="004527D8">
            <w:pPr>
              <w:tabs>
                <w:tab w:val="left" w:pos="1836"/>
              </w:tabs>
              <w:suppressAutoHyphens/>
              <w:contextualSpacing/>
              <w:jc w:val="both"/>
            </w:pPr>
          </w:p>
        </w:tc>
        <w:tc>
          <w:tcPr>
            <w:tcW w:w="1532" w:type="pct"/>
          </w:tcPr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7B68DA1" wp14:editId="616444C9">
                  <wp:extent cx="1628457" cy="2434856"/>
                  <wp:effectExtent l="0" t="0" r="0" b="3810"/>
                  <wp:docPr id="51" name="Рисунок 51" descr="C:\Users\m.fet\Desktop\22. Могила Седергран\ФОТОФИКСАЦИЯ\DSC043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fet\Desktop\22. Могила Седергран\ФОТОФИКСАЦИЯ\DSC0439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5" r="2605" b="321"/>
                          <a:stretch/>
                        </pic:blipFill>
                        <pic:spPr bwMode="auto">
                          <a:xfrm>
                            <a:off x="0" y="0"/>
                            <a:ext cx="1647985" cy="246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EAFB10E" wp14:editId="15283E5B">
                  <wp:extent cx="1608101" cy="2456120"/>
                  <wp:effectExtent l="0" t="0" r="0" b="1905"/>
                  <wp:docPr id="52" name="Рисунок 52" descr="C:\Users\m.fet\Desktop\22. Могила Седергран\ФОТОФИКСАЦИЯ\DSC04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.fet\Desktop\22. Могила Седергран\ФОТОФИКСАЦИЯ\DSC04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" t="9496" r="11920" b="4160"/>
                          <a:stretch/>
                        </pic:blipFill>
                        <pic:spPr bwMode="auto">
                          <a:xfrm>
                            <a:off x="0" y="0"/>
                            <a:ext cx="1621970" cy="247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3ECDB7C" wp14:editId="70AD0740">
                  <wp:extent cx="1596788" cy="846161"/>
                  <wp:effectExtent l="0" t="0" r="3810" b="0"/>
                  <wp:docPr id="53" name="Рисунок 53" descr="C:\Users\m.fet\Desktop\22. Могила Седергран\ФОТОФИКСАЦИЯ\DSC0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fet\Desktop\22. Могила Седергран\ФОТОФИКСАЦИЯ\DSC04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38277" r="13462" b="34266"/>
                          <a:stretch/>
                        </pic:blipFill>
                        <pic:spPr bwMode="auto">
                          <a:xfrm>
                            <a:off x="0" y="0"/>
                            <a:ext cx="1627169" cy="86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B85BDF" w:rsidRDefault="00B85BDF" w:rsidP="004527D8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B85BDF" w:rsidRPr="00AB78AC" w:rsidRDefault="00B85BDF" w:rsidP="004527D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8FC0EF9" wp14:editId="38D72F83">
                  <wp:extent cx="1555845" cy="1426189"/>
                  <wp:effectExtent l="0" t="0" r="6350" b="3175"/>
                  <wp:docPr id="8" name="Рисунок 8" descr="Z:\pub\ОБЪЕКТЫ\экспертизы\Дирекция ЛО инвентаризация\ОБЪЕКТЫ\Всеволожский\Маша\22. Могила Седергран\ФОТОФИКСАЦИЯ\DSC04399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Всеволожский\Маша\22. Могила Седергран\ФОТОФИКСАЦИЯ\DSC043991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41" t="84674" r="6167"/>
                          <a:stretch/>
                        </pic:blipFill>
                        <pic:spPr bwMode="auto">
                          <a:xfrm>
                            <a:off x="0" y="0"/>
                            <a:ext cx="1560199" cy="143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E0A" w:rsidRPr="004A2E0A" w:rsidRDefault="004A2E0A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val="en-US" w:eastAsia="en-US"/>
        </w:rPr>
      </w:pPr>
    </w:p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E43" w:rsidRDefault="00354E43" w:rsidP="005B370B">
      <w:r>
        <w:separator/>
      </w:r>
    </w:p>
  </w:endnote>
  <w:endnote w:type="continuationSeparator" w:id="0">
    <w:p w:rsidR="00354E43" w:rsidRDefault="00354E43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E43" w:rsidRDefault="00354E43" w:rsidP="005B370B">
      <w:r>
        <w:separator/>
      </w:r>
    </w:p>
  </w:footnote>
  <w:footnote w:type="continuationSeparator" w:id="0">
    <w:p w:rsidR="00354E43" w:rsidRDefault="00354E43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5FE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4E43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081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20C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1D4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3607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8DC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BDF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6EA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EBD45-4C43-486A-B223-160331D01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1032</Words>
  <Characters>8242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Сергеевна Григорьева</cp:lastModifiedBy>
  <cp:revision>18</cp:revision>
  <cp:lastPrinted>2018-10-17T07:11:00Z</cp:lastPrinted>
  <dcterms:created xsi:type="dcterms:W3CDTF">2019-10-30T12:35:00Z</dcterms:created>
  <dcterms:modified xsi:type="dcterms:W3CDTF">2019-11-15T09:26:00Z</dcterms:modified>
</cp:coreProperties>
</file>