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007D22" w:rsidRPr="000679A2" w:rsidRDefault="0093589E" w:rsidP="008E21E5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и</w:t>
      </w:r>
      <w:r w:rsidR="00E52065">
        <w:rPr>
          <w:b/>
          <w:sz w:val="28"/>
          <w:szCs w:val="28"/>
        </w:rPr>
        <w:t xml:space="preserve"> </w:t>
      </w:r>
      <w:r w:rsidR="00CA5847" w:rsidRPr="000679A2">
        <w:rPr>
          <w:b/>
          <w:sz w:val="28"/>
          <w:szCs w:val="28"/>
        </w:rPr>
        <w:t>предмета охраны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FB16EA" w:rsidRPr="00FB16EA">
        <w:rPr>
          <w:b/>
          <w:sz w:val="28"/>
        </w:rPr>
        <w:t>«Дом, в котором в 1914-1917 гг. жил и работал Горький Алексей Максимович»</w:t>
      </w:r>
      <w:r w:rsidR="00862D16" w:rsidRPr="00862D16">
        <w:rPr>
          <w:b/>
          <w:sz w:val="28"/>
        </w:rPr>
        <w:t xml:space="preserve"> по адресу: </w:t>
      </w:r>
      <w:r w:rsidR="00FB16EA" w:rsidRPr="00FB16EA">
        <w:rPr>
          <w:b/>
          <w:sz w:val="28"/>
        </w:rPr>
        <w:t xml:space="preserve">Ленинградская область, Выборгский район, пос. </w:t>
      </w:r>
      <w:proofErr w:type="gramStart"/>
      <w:r w:rsidR="00FB16EA" w:rsidRPr="00FB16EA">
        <w:rPr>
          <w:b/>
          <w:sz w:val="28"/>
        </w:rPr>
        <w:t>Горьковское</w:t>
      </w:r>
      <w:proofErr w:type="gramEnd"/>
      <w:r w:rsidR="00FB16EA" w:rsidRPr="00FB16EA">
        <w:rPr>
          <w:b/>
          <w:sz w:val="28"/>
        </w:rPr>
        <w:t>, ул. Дачная, д. 9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="00410CE1">
        <w:rPr>
          <w:sz w:val="28"/>
          <w:szCs w:val="28"/>
        </w:rPr>
        <w:t>соответствии со статьями</w:t>
      </w:r>
      <w:r w:rsidR="00BC5538">
        <w:rPr>
          <w:sz w:val="28"/>
          <w:szCs w:val="28"/>
        </w:rPr>
        <w:t xml:space="preserve"> 3.1, 9.1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на территории </w:t>
      </w:r>
      <w:r w:rsidR="00D16051">
        <w:rPr>
          <w:sz w:val="28"/>
          <w:szCs w:val="28"/>
        </w:rPr>
        <w:t>Ленинградской области</w:t>
      </w:r>
      <w:proofErr w:type="gramEnd"/>
      <w:r w:rsidR="00D16051">
        <w:rPr>
          <w:sz w:val="28"/>
          <w:szCs w:val="28"/>
        </w:rPr>
        <w:t>», п. 2.2.</w:t>
      </w:r>
      <w:r w:rsidR="00BC5538">
        <w:rPr>
          <w:sz w:val="28"/>
          <w:szCs w:val="28"/>
        </w:rPr>
        <w:t>1</w:t>
      </w:r>
      <w:r>
        <w:rPr>
          <w:sz w:val="28"/>
          <w:szCs w:val="28"/>
        </w:rPr>
        <w:t xml:space="preserve">. Положения о комитете </w:t>
      </w:r>
      <w:r w:rsidR="00BC5538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>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>от 24 октября 2017 года № 431, приказываю:</w:t>
      </w:r>
    </w:p>
    <w:p w:rsidR="0093589E" w:rsidRPr="008E21E5" w:rsidRDefault="0093589E" w:rsidP="00FB16EA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4A2E0A">
        <w:rPr>
          <w:sz w:val="28"/>
          <w:szCs w:val="28"/>
        </w:rPr>
        <w:t xml:space="preserve">Установить границы </w:t>
      </w:r>
      <w:r w:rsidR="0078420B" w:rsidRPr="004A2E0A">
        <w:rPr>
          <w:sz w:val="28"/>
          <w:szCs w:val="28"/>
        </w:rPr>
        <w:t xml:space="preserve">и режим использования </w:t>
      </w:r>
      <w:r w:rsidRPr="004A2E0A">
        <w:rPr>
          <w:sz w:val="28"/>
          <w:szCs w:val="28"/>
        </w:rPr>
        <w:t xml:space="preserve">территории объекта культурного наследия </w:t>
      </w:r>
      <w:r w:rsidR="00AC26E1" w:rsidRPr="004A2E0A">
        <w:rPr>
          <w:sz w:val="28"/>
          <w:szCs w:val="28"/>
        </w:rPr>
        <w:t>федерального</w:t>
      </w:r>
      <w:r w:rsidRPr="004A2E0A">
        <w:rPr>
          <w:sz w:val="28"/>
          <w:szCs w:val="28"/>
        </w:rPr>
        <w:t xml:space="preserve"> значения</w:t>
      </w:r>
      <w:r w:rsidR="00D25D07" w:rsidRPr="004A2E0A">
        <w:rPr>
          <w:sz w:val="28"/>
          <w:szCs w:val="28"/>
        </w:rPr>
        <w:t xml:space="preserve"> </w:t>
      </w:r>
      <w:r w:rsidR="00FB16EA" w:rsidRPr="00FB16EA">
        <w:rPr>
          <w:sz w:val="28"/>
          <w:szCs w:val="28"/>
        </w:rPr>
        <w:t xml:space="preserve">«Дом, в котором в 1914-1917 гг. жил </w:t>
      </w:r>
      <w:r w:rsidR="00BC5538">
        <w:rPr>
          <w:sz w:val="28"/>
          <w:szCs w:val="28"/>
        </w:rPr>
        <w:t xml:space="preserve">                 </w:t>
      </w:r>
      <w:r w:rsidR="00FB16EA" w:rsidRPr="00FB16EA">
        <w:rPr>
          <w:sz w:val="28"/>
          <w:szCs w:val="28"/>
        </w:rPr>
        <w:t>и рабо</w:t>
      </w:r>
      <w:r w:rsidR="00BC5538">
        <w:rPr>
          <w:sz w:val="28"/>
          <w:szCs w:val="28"/>
        </w:rPr>
        <w:t>тал Горький Алексей Максимович»</w:t>
      </w:r>
      <w:r w:rsidR="002B1229">
        <w:rPr>
          <w:sz w:val="28"/>
          <w:szCs w:val="28"/>
        </w:rPr>
        <w:t xml:space="preserve"> </w:t>
      </w:r>
      <w:r w:rsidR="00FB16EA" w:rsidRPr="00FB16EA">
        <w:rPr>
          <w:sz w:val="28"/>
          <w:szCs w:val="28"/>
        </w:rPr>
        <w:t xml:space="preserve">по адресу: Ленинградская область, Выборгский район, пос. </w:t>
      </w:r>
      <w:proofErr w:type="gramStart"/>
      <w:r w:rsidR="00FB16EA" w:rsidRPr="00FB16EA">
        <w:rPr>
          <w:sz w:val="28"/>
          <w:szCs w:val="28"/>
        </w:rPr>
        <w:t>Горьковское</w:t>
      </w:r>
      <w:proofErr w:type="gramEnd"/>
      <w:r w:rsidR="00FB16EA" w:rsidRPr="00FB16EA">
        <w:rPr>
          <w:sz w:val="28"/>
          <w:szCs w:val="28"/>
        </w:rPr>
        <w:t>, ул. Дачная, д. 9</w:t>
      </w:r>
      <w:r w:rsidR="005C4A8B" w:rsidRPr="004A2E0A">
        <w:rPr>
          <w:sz w:val="28"/>
          <w:szCs w:val="28"/>
        </w:rPr>
        <w:t>, принятого</w:t>
      </w:r>
      <w:r w:rsidR="00372525" w:rsidRPr="004A2E0A">
        <w:rPr>
          <w:sz w:val="28"/>
          <w:szCs w:val="28"/>
        </w:rPr>
        <w:t xml:space="preserve"> </w:t>
      </w:r>
      <w:r w:rsidR="00BC5538">
        <w:rPr>
          <w:sz w:val="28"/>
          <w:szCs w:val="28"/>
        </w:rPr>
        <w:t xml:space="preserve">                                         </w:t>
      </w:r>
      <w:r w:rsidR="007763A3" w:rsidRPr="004A2E0A">
        <w:rPr>
          <w:sz w:val="28"/>
          <w:szCs w:val="28"/>
        </w:rPr>
        <w:t>на</w:t>
      </w:r>
      <w:r w:rsidR="005C4A8B" w:rsidRPr="004A2E0A">
        <w:rPr>
          <w:sz w:val="28"/>
          <w:szCs w:val="28"/>
        </w:rPr>
        <w:t xml:space="preserve"> государственную охрану </w:t>
      </w:r>
      <w:r w:rsidR="008C7A20" w:rsidRPr="004A2E0A">
        <w:rPr>
          <w:sz w:val="28"/>
          <w:szCs w:val="28"/>
        </w:rPr>
        <w:t>Постановлением</w:t>
      </w:r>
      <w:r w:rsidR="00372525" w:rsidRPr="004A2E0A">
        <w:rPr>
          <w:sz w:val="28"/>
          <w:szCs w:val="28"/>
        </w:rPr>
        <w:t xml:space="preserve"> Совета</w:t>
      </w:r>
      <w:r w:rsidR="008C7A20" w:rsidRPr="004A2E0A">
        <w:rPr>
          <w:sz w:val="28"/>
          <w:szCs w:val="28"/>
        </w:rPr>
        <w:t xml:space="preserve"> министров РСФСР</w:t>
      </w:r>
      <w:r w:rsidR="00EC0955">
        <w:rPr>
          <w:sz w:val="28"/>
          <w:szCs w:val="28"/>
        </w:rPr>
        <w:t xml:space="preserve"> </w:t>
      </w:r>
      <w:r w:rsidR="00BC5538">
        <w:rPr>
          <w:sz w:val="28"/>
          <w:szCs w:val="28"/>
        </w:rPr>
        <w:t xml:space="preserve">                            от 30 августа </w:t>
      </w:r>
      <w:r w:rsidR="00C608AE" w:rsidRPr="00C608AE">
        <w:rPr>
          <w:sz w:val="28"/>
          <w:szCs w:val="28"/>
        </w:rPr>
        <w:t>1960 № 1327 «О дальнейшем улучшении дела охраны памятников культуры в РСФСР»</w:t>
      </w:r>
      <w:r w:rsidR="00EC066D" w:rsidRPr="004A2E0A">
        <w:rPr>
          <w:sz w:val="28"/>
          <w:szCs w:val="28"/>
        </w:rPr>
        <w:t>,</w:t>
      </w:r>
      <w:r w:rsidR="007763A3" w:rsidRPr="004A2E0A">
        <w:rPr>
          <w:sz w:val="28"/>
          <w:szCs w:val="28"/>
        </w:rPr>
        <w:t xml:space="preserve"> </w:t>
      </w:r>
      <w:r w:rsidRPr="004A2E0A">
        <w:rPr>
          <w:sz w:val="28"/>
          <w:szCs w:val="28"/>
        </w:rPr>
        <w:t>согласно приложению 1</w:t>
      </w:r>
      <w:r w:rsidR="00135A10" w:rsidRPr="004A2E0A">
        <w:rPr>
          <w:sz w:val="28"/>
          <w:szCs w:val="28"/>
        </w:rPr>
        <w:t xml:space="preserve"> </w:t>
      </w:r>
      <w:r w:rsidRPr="004A2E0A">
        <w:rPr>
          <w:sz w:val="28"/>
          <w:szCs w:val="28"/>
        </w:rPr>
        <w:t xml:space="preserve">к настоящему приказу. </w:t>
      </w:r>
    </w:p>
    <w:p w:rsidR="0093589E" w:rsidRPr="000679A2" w:rsidRDefault="009E1132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 xml:space="preserve">объекта культурного наследия </w:t>
      </w:r>
      <w:r w:rsidR="007B7911">
        <w:rPr>
          <w:sz w:val="28"/>
          <w:szCs w:val="28"/>
        </w:rPr>
        <w:t>федерального</w:t>
      </w:r>
      <w:r w:rsidR="007B7911" w:rsidRPr="000679A2">
        <w:rPr>
          <w:sz w:val="28"/>
          <w:szCs w:val="28"/>
        </w:rPr>
        <w:t xml:space="preserve"> </w:t>
      </w:r>
      <w:r w:rsidR="007B7911" w:rsidRPr="00831116">
        <w:rPr>
          <w:sz w:val="28"/>
          <w:szCs w:val="28"/>
        </w:rPr>
        <w:t xml:space="preserve">значения </w:t>
      </w:r>
      <w:r w:rsidR="00FB16EA" w:rsidRPr="00FB16EA">
        <w:rPr>
          <w:sz w:val="28"/>
          <w:szCs w:val="28"/>
        </w:rPr>
        <w:t>«Дом, в котором в 1914-1917 гг. жил и работал Горький Алексей Максимович»</w:t>
      </w:r>
      <w:r w:rsidR="002B1229">
        <w:rPr>
          <w:sz w:val="28"/>
          <w:szCs w:val="28"/>
        </w:rPr>
        <w:t xml:space="preserve"> </w:t>
      </w:r>
      <w:r w:rsidR="002B1229" w:rsidRPr="00FB16EA">
        <w:rPr>
          <w:sz w:val="28"/>
          <w:szCs w:val="28"/>
        </w:rPr>
        <w:t xml:space="preserve">по адресу: Ленинградская область, Выборгский район, </w:t>
      </w:r>
      <w:r w:rsidR="00BC5538">
        <w:rPr>
          <w:sz w:val="28"/>
          <w:szCs w:val="28"/>
        </w:rPr>
        <w:t xml:space="preserve">                               </w:t>
      </w:r>
      <w:r w:rsidR="002B1229" w:rsidRPr="00FB16EA">
        <w:rPr>
          <w:sz w:val="28"/>
          <w:szCs w:val="28"/>
        </w:rPr>
        <w:t>пос. Горьковское, ул. Дачная, д. 9</w:t>
      </w:r>
      <w:r w:rsidR="00F80667">
        <w:rPr>
          <w:sz w:val="28"/>
        </w:rPr>
        <w:t>,</w:t>
      </w:r>
      <w:r w:rsidR="007B7911">
        <w:rPr>
          <w:sz w:val="28"/>
        </w:rPr>
        <w:t xml:space="preserve"> </w:t>
      </w:r>
      <w:r w:rsidR="0093589E" w:rsidRPr="000679A2">
        <w:rPr>
          <w:sz w:val="28"/>
          <w:szCs w:val="28"/>
        </w:rPr>
        <w:t xml:space="preserve">согласно приложению </w:t>
      </w:r>
      <w:r w:rsidR="00EC0955">
        <w:rPr>
          <w:sz w:val="28"/>
          <w:szCs w:val="28"/>
        </w:rPr>
        <w:t>2</w:t>
      </w:r>
      <w:r w:rsidR="007B7911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>к настоящему приказу</w:t>
      </w:r>
      <w:r w:rsidR="00EC066D"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lastRenderedPageBreak/>
        <w:t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Контроль за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="00D11C47" w:rsidRPr="000679A2">
        <w:rPr>
          <w:sz w:val="28"/>
          <w:szCs w:val="28"/>
        </w:rPr>
        <w:t xml:space="preserve">      </w:t>
      </w:r>
      <w:r w:rsidRPr="000679A2">
        <w:rPr>
          <w:sz w:val="28"/>
          <w:szCs w:val="28"/>
        </w:rPr>
        <w:t xml:space="preserve">   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 </w:t>
      </w:r>
      <w:r w:rsidR="00B072B0">
        <w:rPr>
          <w:sz w:val="28"/>
          <w:szCs w:val="28"/>
        </w:rPr>
        <w:t xml:space="preserve"> В.О. Цой</w:t>
      </w:r>
    </w:p>
    <w:p w:rsidR="00EC066D" w:rsidRDefault="00EC066D" w:rsidP="00E9407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bookmarkStart w:id="0" w:name="_GoBack"/>
      <w:bookmarkEnd w:id="0"/>
    </w:p>
    <w:p w:rsidR="00275DEB" w:rsidRPr="00BC5538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</w:pPr>
      <w:r>
        <w:rPr>
          <w:sz w:val="28"/>
          <w:szCs w:val="28"/>
        </w:rPr>
        <w:br w:type="page"/>
      </w:r>
      <w:r w:rsidR="00275DEB" w:rsidRPr="00BC5538">
        <w:lastRenderedPageBreak/>
        <w:t>Приложение № 1</w:t>
      </w:r>
    </w:p>
    <w:p w:rsidR="00275DEB" w:rsidRPr="00BC5538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BC5538">
        <w:t>к приказу комитета по культуре</w:t>
      </w:r>
    </w:p>
    <w:p w:rsidR="00275DEB" w:rsidRPr="00BC5538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BC5538">
        <w:t xml:space="preserve">Ленинградской области </w:t>
      </w:r>
    </w:p>
    <w:p w:rsidR="00275DEB" w:rsidRPr="00BC5538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BC5538">
        <w:t>от «___» _____________2019</w:t>
      </w:r>
      <w:r w:rsidR="00275DEB" w:rsidRPr="00BC5538">
        <w:t xml:space="preserve"> г. </w:t>
      </w:r>
    </w:p>
    <w:p w:rsidR="00275DEB" w:rsidRPr="00BC5538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BC5538">
        <w:t>№ _________________________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B4D16" w:rsidRPr="004A2E0A" w:rsidRDefault="005C4A8B" w:rsidP="004A2E0A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>
        <w:rPr>
          <w:b/>
          <w:sz w:val="28"/>
          <w:szCs w:val="28"/>
        </w:rPr>
        <w:t xml:space="preserve">Границы </w:t>
      </w:r>
      <w:r w:rsidR="00FB4D16" w:rsidRPr="00FB4D16">
        <w:rPr>
          <w:b/>
          <w:sz w:val="28"/>
          <w:szCs w:val="28"/>
        </w:rPr>
        <w:t>территории объекта культурного наследия</w:t>
      </w:r>
      <w:r w:rsidR="00FB4D16"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4A2E0A">
        <w:rPr>
          <w:b/>
          <w:sz w:val="28"/>
          <w:szCs w:val="28"/>
        </w:rPr>
        <w:t xml:space="preserve"> значения </w:t>
      </w:r>
      <w:r w:rsidR="002B1229" w:rsidRPr="002B1229">
        <w:rPr>
          <w:b/>
          <w:sz w:val="28"/>
        </w:rPr>
        <w:t>«Дом, в котором в 1914-1917 гг. жил и работал Горьки</w:t>
      </w:r>
      <w:r w:rsidR="00BC5538">
        <w:rPr>
          <w:b/>
          <w:sz w:val="28"/>
        </w:rPr>
        <w:t>й Алексей Максимович»</w:t>
      </w:r>
      <w:r w:rsidR="002B1229" w:rsidRPr="002B1229">
        <w:rPr>
          <w:b/>
          <w:sz w:val="28"/>
        </w:rPr>
        <w:t xml:space="preserve"> по адресу: Ленинградская область, Выборгский район, пос. </w:t>
      </w:r>
      <w:proofErr w:type="gramStart"/>
      <w:r w:rsidR="002B1229" w:rsidRPr="002B1229">
        <w:rPr>
          <w:b/>
          <w:sz w:val="28"/>
        </w:rPr>
        <w:t>Горьковское</w:t>
      </w:r>
      <w:proofErr w:type="gramEnd"/>
      <w:r w:rsidR="002B1229" w:rsidRPr="002B1229">
        <w:rPr>
          <w:b/>
          <w:sz w:val="28"/>
        </w:rPr>
        <w:t xml:space="preserve">, </w:t>
      </w:r>
      <w:r w:rsidR="00BC5538">
        <w:rPr>
          <w:b/>
          <w:sz w:val="28"/>
        </w:rPr>
        <w:t xml:space="preserve">                 </w:t>
      </w:r>
      <w:r w:rsidR="002B1229" w:rsidRPr="002B1229">
        <w:rPr>
          <w:b/>
          <w:sz w:val="28"/>
        </w:rPr>
        <w:t>ул. Дачная, д. 9</w:t>
      </w:r>
    </w:p>
    <w:p w:rsidR="00713610" w:rsidRDefault="00713610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8420B" w:rsidRPr="0078420B" w:rsidRDefault="00502B30" w:rsidP="00502B30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1. </w:t>
      </w:r>
      <w:r w:rsidR="0078420B" w:rsidRPr="0078420B">
        <w:rPr>
          <w:b/>
          <w:bCs/>
          <w:iCs/>
          <w:sz w:val="28"/>
          <w:szCs w:val="28"/>
        </w:rPr>
        <w:t xml:space="preserve">Текстовое описание границ </w:t>
      </w:r>
    </w:p>
    <w:p w:rsidR="00713610" w:rsidRDefault="00FB16EA" w:rsidP="008E21E5">
      <w:pPr>
        <w:snapToGrid w:val="0"/>
        <w:ind w:right="-1" w:firstLine="709"/>
        <w:contextualSpacing/>
        <w:jc w:val="both"/>
        <w:rPr>
          <w:sz w:val="28"/>
          <w:szCs w:val="28"/>
        </w:rPr>
      </w:pPr>
      <w:r w:rsidRPr="00FB16EA">
        <w:rPr>
          <w:sz w:val="28"/>
          <w:szCs w:val="28"/>
        </w:rPr>
        <w:t>Текстовое описание границ территории объекта культурного наследия представлено в форме таблицы.</w:t>
      </w:r>
    </w:p>
    <w:p w:rsidR="00FB16EA" w:rsidRDefault="00FB16EA" w:rsidP="008E21E5">
      <w:pPr>
        <w:snapToGrid w:val="0"/>
        <w:ind w:right="-1" w:firstLine="709"/>
        <w:contextualSpacing/>
        <w:jc w:val="both"/>
        <w:rPr>
          <w:sz w:val="28"/>
          <w:szCs w:val="28"/>
        </w:rPr>
      </w:pPr>
    </w:p>
    <w:p w:rsidR="00FB16EA" w:rsidRDefault="00FB16EA" w:rsidP="00FB16EA">
      <w:pPr>
        <w:snapToGrid w:val="0"/>
        <w:ind w:right="-1"/>
        <w:contextualSpacing/>
        <w:jc w:val="center"/>
        <w:rPr>
          <w:sz w:val="28"/>
          <w:szCs w:val="28"/>
        </w:rPr>
      </w:pPr>
      <w:r>
        <w:rPr>
          <w:noProof/>
          <w:sz w:val="26"/>
          <w:szCs w:val="26"/>
        </w:rPr>
        <w:drawing>
          <wp:inline distT="0" distB="0" distL="0" distR="0" wp14:anchorId="07C66561" wp14:editId="612C0158">
            <wp:extent cx="6308006" cy="4353636"/>
            <wp:effectExtent l="0" t="0" r="0" b="8890"/>
            <wp:docPr id="44" name="Рисунок 44" descr="Z:\pub\ОБЪЕКТЫ\экспертизы\Дирекция ЛО инвентаризация\ОБЪЕКТЫ\Всеволожский\Маша\20. Дом в котором жил Горький\20_Opisanie_mestopolozhenia_granits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pub\ОБЪЕКТЫ\экспертизы\Дирекция ЛО инвентаризация\ОБЪЕКТЫ\Всеволожский\Маша\20. Дом в котором жил Горький\20_Opisanie_mestopolozhenia_granits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114" cy="435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9BE" w:rsidRDefault="00FD79B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2B4D6B" w:rsidRDefault="00BC5538" w:rsidP="00CE58C7">
      <w:pPr>
        <w:snapToGrid w:val="0"/>
        <w:ind w:right="-1"/>
        <w:contextualSpacing/>
        <w:jc w:val="both"/>
        <w:rPr>
          <w:b/>
          <w:sz w:val="28"/>
        </w:rPr>
      </w:pPr>
      <w:r>
        <w:rPr>
          <w:b/>
          <w:sz w:val="28"/>
          <w:szCs w:val="28"/>
        </w:rPr>
        <w:lastRenderedPageBreak/>
        <w:t xml:space="preserve">2. </w:t>
      </w:r>
      <w:r w:rsidR="00FB4D16" w:rsidRPr="00365145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365145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275DEB" w:rsidRPr="00365145">
        <w:rPr>
          <w:b/>
          <w:sz w:val="28"/>
          <w:szCs w:val="28"/>
        </w:rPr>
        <w:t xml:space="preserve"> значения</w:t>
      </w:r>
      <w:r w:rsidR="00620398" w:rsidRPr="00365145">
        <w:rPr>
          <w:b/>
          <w:sz w:val="28"/>
          <w:szCs w:val="28"/>
        </w:rPr>
        <w:t xml:space="preserve"> </w:t>
      </w:r>
      <w:r w:rsidR="002B1229" w:rsidRPr="002B1229">
        <w:rPr>
          <w:b/>
          <w:sz w:val="28"/>
        </w:rPr>
        <w:t>«Дом, в котором в 1914-1917 гг. жил и работал Горьки</w:t>
      </w:r>
      <w:r>
        <w:rPr>
          <w:b/>
          <w:sz w:val="28"/>
        </w:rPr>
        <w:t>й Алексей Максимович»</w:t>
      </w:r>
      <w:r w:rsidR="002B1229" w:rsidRPr="002B1229">
        <w:rPr>
          <w:b/>
          <w:sz w:val="28"/>
        </w:rPr>
        <w:t xml:space="preserve"> по адресу: Ленинградская область, Выборгский район, пос. </w:t>
      </w:r>
      <w:proofErr w:type="gramStart"/>
      <w:r w:rsidR="002B1229" w:rsidRPr="002B1229">
        <w:rPr>
          <w:b/>
          <w:sz w:val="28"/>
        </w:rPr>
        <w:t>Горьковское</w:t>
      </w:r>
      <w:proofErr w:type="gramEnd"/>
      <w:r w:rsidR="002B1229" w:rsidRPr="002B1229">
        <w:rPr>
          <w:b/>
          <w:sz w:val="28"/>
        </w:rPr>
        <w:t>, ул. Дачная, д. 9</w:t>
      </w:r>
    </w:p>
    <w:p w:rsidR="00FD79BE" w:rsidRDefault="00FD79BE" w:rsidP="00C608AE">
      <w:pPr>
        <w:snapToGrid w:val="0"/>
        <w:ind w:right="-1"/>
        <w:contextualSpacing/>
        <w:rPr>
          <w:b/>
          <w:sz w:val="28"/>
        </w:rPr>
      </w:pPr>
    </w:p>
    <w:p w:rsidR="00FD79BE" w:rsidRDefault="00FB16EA" w:rsidP="00FD79BE">
      <w:pPr>
        <w:snapToGrid w:val="0"/>
        <w:ind w:right="-1"/>
        <w:contextualSpacing/>
        <w:jc w:val="center"/>
        <w:rPr>
          <w:b/>
          <w:sz w:val="28"/>
        </w:rPr>
      </w:pPr>
      <w:r>
        <w:rPr>
          <w:b/>
          <w:noProof/>
          <w:sz w:val="26"/>
          <w:szCs w:val="26"/>
        </w:rPr>
        <w:drawing>
          <wp:inline distT="0" distB="0" distL="0" distR="0" wp14:anchorId="54FC2235" wp14:editId="67B93619">
            <wp:extent cx="6302375" cy="6657438"/>
            <wp:effectExtent l="0" t="0" r="3175" b="0"/>
            <wp:docPr id="23" name="Рисунок 23" descr="Z:\pub\ОБЪЕКТЫ\экспертизы\Дирекция ЛО инвентаризация\ОБЪЕКТЫ\Всеволожский\Маша\20. Дом в котором жил Горький\20.Описание местоположения границ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pub\ОБЪЕКТЫ\экспертизы\Дирекция ЛО инвентаризация\ОБЪЕКТЫ\Всеволожский\Маша\20. Дом в котором жил Горький\20.Описание местоположения границ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665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8AE" w:rsidRDefault="00C608AE" w:rsidP="00FD79BE">
      <w:pPr>
        <w:snapToGrid w:val="0"/>
        <w:ind w:right="-1"/>
        <w:contextualSpacing/>
        <w:jc w:val="center"/>
        <w:rPr>
          <w:b/>
          <w:sz w:val="28"/>
        </w:rPr>
      </w:pPr>
    </w:p>
    <w:p w:rsidR="002F3821" w:rsidRDefault="002F3821" w:rsidP="00CE58C7">
      <w:pPr>
        <w:snapToGrid w:val="0"/>
        <w:ind w:right="-1"/>
        <w:contextualSpacing/>
        <w:jc w:val="both"/>
        <w:rPr>
          <w:b/>
          <w:sz w:val="28"/>
        </w:rPr>
      </w:pPr>
    </w:p>
    <w:p w:rsidR="00862D16" w:rsidRDefault="00862D16" w:rsidP="00CE58C7">
      <w:pPr>
        <w:snapToGrid w:val="0"/>
        <w:ind w:right="-1"/>
        <w:contextualSpacing/>
        <w:jc w:val="both"/>
        <w:rPr>
          <w:b/>
          <w:sz w:val="28"/>
        </w:rPr>
      </w:pPr>
    </w:p>
    <w:p w:rsidR="00862D16" w:rsidRDefault="00862D16" w:rsidP="00CE58C7">
      <w:pPr>
        <w:snapToGrid w:val="0"/>
        <w:ind w:right="-1"/>
        <w:contextualSpacing/>
        <w:jc w:val="both"/>
        <w:rPr>
          <w:b/>
          <w:sz w:val="28"/>
        </w:rPr>
      </w:pPr>
    </w:p>
    <w:p w:rsidR="00382BD6" w:rsidRPr="00382BD6" w:rsidRDefault="00382BD6" w:rsidP="00382BD6">
      <w:pPr>
        <w:snapToGrid w:val="0"/>
        <w:ind w:right="-1"/>
        <w:contextualSpacing/>
        <w:rPr>
          <w:rFonts w:eastAsia="Calibri"/>
          <w:b/>
          <w:sz w:val="12"/>
          <w:szCs w:val="28"/>
          <w:lang w:eastAsia="en-US"/>
        </w:rPr>
      </w:pPr>
    </w:p>
    <w:p w:rsidR="00EC066D" w:rsidRDefault="00EC066D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C608AE" w:rsidRDefault="00C608AE" w:rsidP="004A2E0A">
      <w:pPr>
        <w:shd w:val="clear" w:color="auto" w:fill="FFFFFF"/>
        <w:rPr>
          <w:sz w:val="28"/>
          <w:szCs w:val="28"/>
        </w:rPr>
      </w:pPr>
    </w:p>
    <w:p w:rsidR="00C866B4" w:rsidRDefault="0078420B" w:rsidP="00862D16">
      <w:pPr>
        <w:shd w:val="clear" w:color="auto" w:fill="FFFFFF"/>
        <w:ind w:firstLine="1"/>
        <w:jc w:val="both"/>
        <w:rPr>
          <w:b/>
          <w:sz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D52227" w:rsidRPr="00D52227">
        <w:rPr>
          <w:b/>
          <w:sz w:val="28"/>
          <w:szCs w:val="28"/>
        </w:rPr>
        <w:t>Перечень координат поворотных (харак</w:t>
      </w:r>
      <w:r w:rsidR="005236C4">
        <w:rPr>
          <w:b/>
          <w:sz w:val="28"/>
          <w:szCs w:val="28"/>
        </w:rPr>
        <w:t xml:space="preserve">терных) точек границ территории </w:t>
      </w:r>
      <w:r w:rsidR="00D52227" w:rsidRPr="00D52227">
        <w:rPr>
          <w:b/>
          <w:sz w:val="28"/>
          <w:szCs w:val="28"/>
        </w:rPr>
        <w:t>объекта культурного н</w:t>
      </w:r>
      <w:r w:rsidR="005236C4">
        <w:rPr>
          <w:b/>
          <w:sz w:val="28"/>
          <w:szCs w:val="28"/>
        </w:rPr>
        <w:t xml:space="preserve">аследия федерального значения </w:t>
      </w:r>
      <w:r w:rsidR="002B1229" w:rsidRPr="002B1229">
        <w:rPr>
          <w:b/>
          <w:sz w:val="28"/>
        </w:rPr>
        <w:t>«Дом, в котором в 1914-1917 гг. жил и работал Горьки</w:t>
      </w:r>
      <w:r w:rsidR="00BC5538">
        <w:rPr>
          <w:b/>
          <w:sz w:val="28"/>
        </w:rPr>
        <w:t>й Алексей Максимович»</w:t>
      </w:r>
      <w:r w:rsidR="002B1229" w:rsidRPr="002B1229">
        <w:rPr>
          <w:b/>
          <w:sz w:val="28"/>
        </w:rPr>
        <w:t xml:space="preserve"> по адресу: Ленинградская область, Выборгский район, пос. </w:t>
      </w:r>
      <w:proofErr w:type="gramStart"/>
      <w:r w:rsidR="002B1229" w:rsidRPr="002B1229">
        <w:rPr>
          <w:b/>
          <w:sz w:val="28"/>
        </w:rPr>
        <w:t>Горьковское</w:t>
      </w:r>
      <w:proofErr w:type="gramEnd"/>
      <w:r w:rsidR="002B1229" w:rsidRPr="002B1229">
        <w:rPr>
          <w:b/>
          <w:sz w:val="28"/>
        </w:rPr>
        <w:t>, ул. Дачная, д. 9</w:t>
      </w:r>
    </w:p>
    <w:p w:rsidR="00FB16EA" w:rsidRDefault="00FB16EA" w:rsidP="00862D16">
      <w:pPr>
        <w:shd w:val="clear" w:color="auto" w:fill="FFFFFF"/>
        <w:ind w:firstLine="1"/>
        <w:jc w:val="both"/>
        <w:rPr>
          <w:b/>
          <w:sz w:val="28"/>
        </w:rPr>
      </w:pPr>
    </w:p>
    <w:p w:rsidR="00FB16EA" w:rsidRDefault="00FB16EA" w:rsidP="00FB16EA">
      <w:pPr>
        <w:jc w:val="center"/>
        <w:rPr>
          <w:b/>
          <w:sz w:val="26"/>
          <w:szCs w:val="26"/>
          <w:highlight w:val="yellow"/>
        </w:rPr>
      </w:pPr>
      <w:r>
        <w:rPr>
          <w:b/>
          <w:noProof/>
          <w:sz w:val="26"/>
          <w:szCs w:val="26"/>
        </w:rPr>
        <w:drawing>
          <wp:inline distT="0" distB="0" distL="0" distR="0" wp14:anchorId="535F07C4" wp14:editId="7FB9C7B6">
            <wp:extent cx="6302375" cy="6327042"/>
            <wp:effectExtent l="0" t="0" r="3175" b="0"/>
            <wp:docPr id="47" name="Рисунок 47" descr="Z:\pub\ОБЪЕКТЫ\экспертизы\Дирекция ЛО инвентаризация\ОБЪЕКТЫ\Всеволожский\Маша\20. Дом в котором жил Горький\20_Opisanie_mestopolozhenia_granits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pub\ОБЪЕКТЫ\экспертизы\Дирекция ЛО инвентаризация\ОБЪЕКТЫ\Всеволожский\Маша\20. Дом в котором жил Горький\20_Opisanie_mestopolozhenia_granits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63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EA" w:rsidRDefault="00FB16EA" w:rsidP="00FB16EA">
      <w:pPr>
        <w:jc w:val="center"/>
        <w:rPr>
          <w:b/>
          <w:sz w:val="26"/>
          <w:szCs w:val="26"/>
          <w:highlight w:val="yellow"/>
        </w:rPr>
      </w:pPr>
      <w:r>
        <w:rPr>
          <w:b/>
          <w:noProof/>
          <w:sz w:val="26"/>
          <w:szCs w:val="26"/>
        </w:rPr>
        <w:drawing>
          <wp:inline distT="0" distB="0" distL="0" distR="0" wp14:anchorId="152F8555" wp14:editId="5B1ADD3A">
            <wp:extent cx="6302375" cy="616671"/>
            <wp:effectExtent l="0" t="0" r="3175" b="0"/>
            <wp:docPr id="48" name="Рисунок 48" descr="Z:\pub\ОБЪЕКТЫ\экспертизы\Дирекция ЛО инвентаризация\ОБЪЕКТЫ\Всеволожский\Маша\20. Дом в котором жил Горький\20_Opisanie_mestopolozhenia_granits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pub\ОБЪЕКТЫ\экспертизы\Дирекция ЛО инвентаризация\ОБЪЕКТЫ\Всеволожский\Маша\20. Дом в котором жил Горький\20_Opisanie_mestopolozhenia_granits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61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8AE" w:rsidRDefault="00C608AE" w:rsidP="00FB16EA">
      <w:pPr>
        <w:shd w:val="clear" w:color="auto" w:fill="FFFFFF"/>
        <w:ind w:firstLine="1"/>
        <w:jc w:val="center"/>
        <w:rPr>
          <w:b/>
          <w:sz w:val="28"/>
        </w:rPr>
      </w:pPr>
    </w:p>
    <w:p w:rsidR="00C608AE" w:rsidRDefault="00C608AE" w:rsidP="00862D16">
      <w:pPr>
        <w:shd w:val="clear" w:color="auto" w:fill="FFFFFF"/>
        <w:ind w:firstLine="1"/>
        <w:jc w:val="both"/>
        <w:rPr>
          <w:b/>
          <w:sz w:val="28"/>
        </w:rPr>
      </w:pPr>
    </w:p>
    <w:p w:rsidR="00FD79BE" w:rsidRDefault="00FD79BE" w:rsidP="00862D16">
      <w:pPr>
        <w:shd w:val="clear" w:color="auto" w:fill="FFFFFF"/>
        <w:ind w:firstLine="1"/>
        <w:jc w:val="both"/>
        <w:rPr>
          <w:b/>
          <w:sz w:val="28"/>
        </w:rPr>
      </w:pPr>
    </w:p>
    <w:p w:rsidR="00862D16" w:rsidRDefault="00862D16" w:rsidP="00FD79BE">
      <w:pPr>
        <w:shd w:val="clear" w:color="auto" w:fill="FFFFFF"/>
        <w:ind w:firstLine="1"/>
        <w:jc w:val="center"/>
        <w:rPr>
          <w:sz w:val="28"/>
          <w:szCs w:val="28"/>
        </w:rPr>
      </w:pPr>
    </w:p>
    <w:p w:rsidR="003D6DC4" w:rsidRDefault="003D6DC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Pr="008E21E5" w:rsidRDefault="007B7911" w:rsidP="004A2E0A">
      <w:pPr>
        <w:snapToGrid w:val="0"/>
        <w:ind w:right="-1"/>
        <w:contextualSpacing/>
        <w:rPr>
          <w:b/>
          <w:sz w:val="28"/>
          <w:szCs w:val="28"/>
        </w:rPr>
      </w:pPr>
    </w:p>
    <w:p w:rsidR="00CA401A" w:rsidRDefault="00275DEB" w:rsidP="00D52227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679A2">
        <w:rPr>
          <w:b/>
          <w:sz w:val="28"/>
          <w:szCs w:val="28"/>
        </w:rPr>
        <w:lastRenderedPageBreak/>
        <w:t xml:space="preserve">Режим использования территории объекта культурного наследия </w:t>
      </w:r>
      <w:r w:rsidR="00D52227">
        <w:rPr>
          <w:b/>
          <w:color w:val="000000"/>
          <w:sz w:val="28"/>
          <w:szCs w:val="28"/>
        </w:rPr>
        <w:t>федерального</w:t>
      </w:r>
      <w:r w:rsidRPr="000679A2">
        <w:rPr>
          <w:b/>
          <w:color w:val="000000"/>
          <w:sz w:val="28"/>
          <w:szCs w:val="28"/>
        </w:rPr>
        <w:t xml:space="preserve"> значения </w:t>
      </w:r>
      <w:r w:rsidR="002B1229" w:rsidRPr="002B1229">
        <w:rPr>
          <w:b/>
          <w:sz w:val="28"/>
        </w:rPr>
        <w:t>«Дом, в котором в 1914-1917 гг. жил и работал Горьки</w:t>
      </w:r>
      <w:r w:rsidR="00BC5538">
        <w:rPr>
          <w:b/>
          <w:sz w:val="28"/>
        </w:rPr>
        <w:t>й Алексей Максимович»</w:t>
      </w:r>
      <w:r w:rsidR="002B1229" w:rsidRPr="002B1229">
        <w:rPr>
          <w:b/>
          <w:sz w:val="28"/>
        </w:rPr>
        <w:t xml:space="preserve"> по адресу: Ленинградская область, Выборгский район, </w:t>
      </w:r>
      <w:r w:rsidR="001161E6">
        <w:rPr>
          <w:b/>
          <w:sz w:val="28"/>
        </w:rPr>
        <w:t xml:space="preserve">                      </w:t>
      </w:r>
      <w:r w:rsidR="002B1229" w:rsidRPr="002B1229">
        <w:rPr>
          <w:b/>
          <w:sz w:val="28"/>
        </w:rPr>
        <w:t xml:space="preserve">пос. </w:t>
      </w:r>
      <w:proofErr w:type="gramStart"/>
      <w:r w:rsidR="002B1229" w:rsidRPr="002B1229">
        <w:rPr>
          <w:b/>
          <w:sz w:val="28"/>
        </w:rPr>
        <w:t>Горьковское</w:t>
      </w:r>
      <w:proofErr w:type="gramEnd"/>
      <w:r w:rsidR="002B1229" w:rsidRPr="002B1229">
        <w:rPr>
          <w:b/>
          <w:sz w:val="28"/>
        </w:rPr>
        <w:t>, ул. Дачная, д. 9</w:t>
      </w:r>
    </w:p>
    <w:p w:rsidR="007763A3" w:rsidRPr="00A07766" w:rsidRDefault="007763A3" w:rsidP="00A07766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8E21E5">
        <w:rPr>
          <w:b/>
          <w:sz w:val="28"/>
          <w:szCs w:val="28"/>
          <w:lang w:bidi="ru-RU"/>
        </w:rPr>
        <w:t>Памятника</w:t>
      </w:r>
      <w:r w:rsidRPr="00ED0ECD">
        <w:rPr>
          <w:b/>
          <w:sz w:val="28"/>
          <w:szCs w:val="28"/>
          <w:lang w:bidi="ru-RU"/>
        </w:rPr>
        <w:t xml:space="preserve"> разрешается:</w:t>
      </w:r>
    </w:p>
    <w:p w:rsidR="00ED0ECD" w:rsidRPr="00ED0ECD" w:rsidRDefault="001161E6" w:rsidP="00ED0ECD">
      <w:pPr>
        <w:ind w:firstLine="708"/>
        <w:jc w:val="both"/>
        <w:rPr>
          <w:sz w:val="28"/>
          <w:szCs w:val="28"/>
          <w:lang w:bidi="ru-RU"/>
        </w:rPr>
      </w:pPr>
      <w:proofErr w:type="gramStart"/>
      <w:r>
        <w:rPr>
          <w:sz w:val="28"/>
          <w:szCs w:val="28"/>
          <w:lang w:bidi="ru-RU"/>
        </w:rPr>
        <w:t xml:space="preserve">- </w:t>
      </w:r>
      <w:r w:rsidR="00ED0ECD" w:rsidRPr="00ED0ECD">
        <w:rPr>
          <w:sz w:val="28"/>
          <w:szCs w:val="28"/>
          <w:lang w:bidi="ru-RU"/>
        </w:rPr>
        <w:t xml:space="preserve">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</w:t>
      </w:r>
      <w:r>
        <w:rPr>
          <w:sz w:val="28"/>
          <w:szCs w:val="28"/>
          <w:lang w:bidi="ru-RU"/>
        </w:rPr>
        <w:t xml:space="preserve">                 </w:t>
      </w:r>
      <w:r w:rsidR="00ED0ECD" w:rsidRPr="00ED0ECD">
        <w:rPr>
          <w:sz w:val="28"/>
          <w:szCs w:val="28"/>
          <w:lang w:bidi="ru-RU"/>
        </w:rPr>
        <w:t xml:space="preserve">за проведением работ по сохранению объекта культурного наследия, технический </w:t>
      </w:r>
      <w:r>
        <w:rPr>
          <w:sz w:val="28"/>
          <w:szCs w:val="28"/>
          <w:lang w:bidi="ru-RU"/>
        </w:rPr>
        <w:t xml:space="preserve">             </w:t>
      </w:r>
      <w:r w:rsidR="00ED0ECD" w:rsidRPr="00ED0ECD">
        <w:rPr>
          <w:sz w:val="28"/>
          <w:szCs w:val="28"/>
          <w:lang w:bidi="ru-RU"/>
        </w:rPr>
        <w:t>и авторский надзор за проведение этих работ);</w:t>
      </w:r>
      <w:proofErr w:type="gramEnd"/>
    </w:p>
    <w:p w:rsidR="00ED0ECD" w:rsidRPr="00ED0ECD" w:rsidRDefault="001161E6" w:rsidP="00ED0ECD">
      <w:pPr>
        <w:ind w:firstLine="708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="00ED0ECD" w:rsidRPr="00ED0ECD">
        <w:rPr>
          <w:sz w:val="28"/>
          <w:szCs w:val="28"/>
          <w:lang w:bidi="ru-RU"/>
        </w:rPr>
        <w:t xml:space="preserve">реконструкция, ремонт существующих дорог, инженерных коммуникаций,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</w:t>
      </w:r>
      <w:proofErr w:type="gramStart"/>
      <w:r w:rsidR="00ED0ECD" w:rsidRPr="00ED0ECD">
        <w:rPr>
          <w:sz w:val="28"/>
          <w:szCs w:val="28"/>
          <w:lang w:bidi="ru-RU"/>
        </w:rPr>
        <w:t>ухудшения состояния территории объекта культурного наследия</w:t>
      </w:r>
      <w:proofErr w:type="gramEnd"/>
      <w:r w:rsidR="00ED0ECD" w:rsidRPr="00ED0ECD">
        <w:rPr>
          <w:sz w:val="28"/>
          <w:szCs w:val="28"/>
          <w:lang w:bidi="ru-RU"/>
        </w:rPr>
        <w:t>.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8E21E5">
        <w:rPr>
          <w:b/>
          <w:sz w:val="28"/>
          <w:szCs w:val="28"/>
          <w:lang w:bidi="ru-RU"/>
        </w:rPr>
        <w:t>Памятника</w:t>
      </w:r>
      <w:r w:rsidRPr="00ED0ECD">
        <w:rPr>
          <w:b/>
          <w:sz w:val="28"/>
          <w:szCs w:val="28"/>
          <w:lang w:bidi="ru-RU"/>
        </w:rPr>
        <w:t xml:space="preserve"> запрещается:</w:t>
      </w:r>
    </w:p>
    <w:p w:rsidR="00ED0ECD" w:rsidRPr="00ED0ECD" w:rsidRDefault="001161E6" w:rsidP="00ED0ECD">
      <w:pPr>
        <w:ind w:firstLine="708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="00ED0ECD" w:rsidRPr="00ED0ECD">
        <w:rPr>
          <w:sz w:val="28"/>
          <w:szCs w:val="28"/>
          <w:lang w:bidi="ru-RU"/>
        </w:rPr>
        <w:t>строительство объектов капитального строительства и увеличение объемно-пространственных характеристик существующих на территории памятника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ED0ECD" w:rsidRPr="00ED0ECD" w:rsidRDefault="001161E6" w:rsidP="00ED0ECD">
      <w:pPr>
        <w:ind w:firstLine="708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- </w:t>
      </w:r>
      <w:r w:rsidR="00ED0ECD" w:rsidRPr="00ED0ECD">
        <w:rPr>
          <w:sz w:val="28"/>
          <w:szCs w:val="28"/>
          <w:lang w:bidi="ru-RU"/>
        </w:rPr>
        <w:t>установка рекламных конструкций, распространение наружной рекламы;</w:t>
      </w:r>
    </w:p>
    <w:p w:rsidR="00EC066D" w:rsidRDefault="001161E6" w:rsidP="00ED0EC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bidi="ru-RU"/>
        </w:rPr>
        <w:t xml:space="preserve">- </w:t>
      </w:r>
      <w:r w:rsidR="00ED0ECD" w:rsidRPr="00ED0ECD">
        <w:rPr>
          <w:sz w:val="28"/>
          <w:szCs w:val="28"/>
          <w:lang w:bidi="ru-RU"/>
        </w:rPr>
        <w:t>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</w:t>
      </w:r>
    </w:p>
    <w:p w:rsidR="00D042CF" w:rsidRPr="000679A2" w:rsidRDefault="00D042CF" w:rsidP="00490F9B">
      <w:pPr>
        <w:ind w:firstLine="708"/>
        <w:jc w:val="both"/>
        <w:rPr>
          <w:sz w:val="28"/>
          <w:szCs w:val="28"/>
        </w:rPr>
      </w:pPr>
    </w:p>
    <w:p w:rsidR="00275DEB" w:rsidRPr="000679A2" w:rsidRDefault="00275DEB" w:rsidP="00275DEB">
      <w:pPr>
        <w:autoSpaceDE w:val="0"/>
        <w:autoSpaceDN w:val="0"/>
        <w:adjustRightInd w:val="0"/>
        <w:ind w:right="141"/>
        <w:rPr>
          <w:sz w:val="28"/>
          <w:szCs w:val="28"/>
        </w:rPr>
        <w:sectPr w:rsidR="00275DEB" w:rsidRPr="000679A2" w:rsidSect="00EC066D">
          <w:pgSz w:w="11906" w:h="16838"/>
          <w:pgMar w:top="993" w:right="566" w:bottom="851" w:left="1134" w:header="709" w:footer="709" w:gutter="0"/>
          <w:cols w:space="708"/>
          <w:docGrid w:linePitch="360"/>
        </w:sectPr>
      </w:pPr>
    </w:p>
    <w:p w:rsidR="007B7911" w:rsidRPr="001161E6" w:rsidRDefault="007B7911" w:rsidP="00275DEB">
      <w:pPr>
        <w:autoSpaceDE w:val="0"/>
        <w:autoSpaceDN w:val="0"/>
        <w:adjustRightInd w:val="0"/>
        <w:ind w:left="5812" w:right="-1"/>
        <w:contextualSpacing/>
        <w:jc w:val="right"/>
      </w:pPr>
    </w:p>
    <w:p w:rsidR="00275DEB" w:rsidRPr="001161E6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1161E6">
        <w:t>Приложение № 2</w:t>
      </w:r>
    </w:p>
    <w:p w:rsidR="00275DEB" w:rsidRPr="001161E6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1161E6">
        <w:t>к приказу комитета по культуре</w:t>
      </w:r>
    </w:p>
    <w:p w:rsidR="00275DEB" w:rsidRPr="001161E6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1161E6">
        <w:t xml:space="preserve">Ленинградской области </w:t>
      </w:r>
    </w:p>
    <w:p w:rsidR="00275DEB" w:rsidRPr="001161E6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1161E6">
        <w:t>от «___» _____________ 2019</w:t>
      </w:r>
      <w:r w:rsidR="00275DEB" w:rsidRPr="001161E6">
        <w:t xml:space="preserve"> г. </w:t>
      </w:r>
    </w:p>
    <w:p w:rsidR="00275DEB" w:rsidRPr="001161E6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</w:pPr>
      <w:r w:rsidRPr="001161E6">
        <w:t>№ _________________________</w:t>
      </w:r>
    </w:p>
    <w:p w:rsidR="008F3462" w:rsidRDefault="008F3462" w:rsidP="00F25970">
      <w:pPr>
        <w:snapToGrid w:val="0"/>
        <w:ind w:right="-1"/>
        <w:contextualSpacing/>
        <w:jc w:val="center"/>
        <w:rPr>
          <w:b/>
          <w:sz w:val="28"/>
        </w:rPr>
      </w:pPr>
    </w:p>
    <w:p w:rsidR="00275DEB" w:rsidRPr="008F3462" w:rsidRDefault="00275DEB" w:rsidP="00F25970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275DEB" w:rsidRDefault="00275DEB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8F3462">
        <w:rPr>
          <w:b/>
          <w:sz w:val="28"/>
        </w:rPr>
        <w:t xml:space="preserve">объекта культурного наследия </w:t>
      </w:r>
      <w:r w:rsidR="00D52227">
        <w:rPr>
          <w:b/>
          <w:sz w:val="28"/>
        </w:rPr>
        <w:t>федерального</w:t>
      </w:r>
      <w:r w:rsidRPr="008F3462">
        <w:rPr>
          <w:b/>
          <w:sz w:val="28"/>
        </w:rPr>
        <w:t xml:space="preserve"> значения </w:t>
      </w:r>
      <w:r w:rsidR="005D2617">
        <w:rPr>
          <w:b/>
          <w:sz w:val="28"/>
        </w:rPr>
        <w:t xml:space="preserve">                                     </w:t>
      </w:r>
      <w:r w:rsidR="002B1229" w:rsidRPr="002B1229">
        <w:rPr>
          <w:b/>
          <w:sz w:val="28"/>
        </w:rPr>
        <w:t>«Дом, в котором в 1914-1917 гг. жил и работал Горьки</w:t>
      </w:r>
      <w:r w:rsidR="001161E6">
        <w:rPr>
          <w:b/>
          <w:sz w:val="28"/>
        </w:rPr>
        <w:t xml:space="preserve">й Алексей Максимович» </w:t>
      </w:r>
      <w:r w:rsidR="002B1229" w:rsidRPr="002B1229">
        <w:rPr>
          <w:b/>
          <w:sz w:val="28"/>
        </w:rPr>
        <w:t xml:space="preserve"> по адресу: Ленинградская область, Выборгский район, пос. </w:t>
      </w:r>
      <w:proofErr w:type="gramStart"/>
      <w:r w:rsidR="002B1229" w:rsidRPr="002B1229">
        <w:rPr>
          <w:b/>
          <w:sz w:val="28"/>
        </w:rPr>
        <w:t>Горьковское</w:t>
      </w:r>
      <w:proofErr w:type="gramEnd"/>
      <w:r w:rsidR="002B1229" w:rsidRPr="002B1229">
        <w:rPr>
          <w:b/>
          <w:sz w:val="28"/>
        </w:rPr>
        <w:t>,</w:t>
      </w:r>
      <w:r w:rsidR="001161E6">
        <w:rPr>
          <w:b/>
          <w:sz w:val="28"/>
        </w:rPr>
        <w:t xml:space="preserve">                 </w:t>
      </w:r>
      <w:r w:rsidR="002B1229" w:rsidRPr="002B1229">
        <w:rPr>
          <w:b/>
          <w:sz w:val="28"/>
        </w:rPr>
        <w:t xml:space="preserve"> ул. Дачная, д. 9</w:t>
      </w:r>
    </w:p>
    <w:p w:rsidR="00D52227" w:rsidRPr="008E21E5" w:rsidRDefault="00D52227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2"/>
        <w:gridCol w:w="3681"/>
        <w:gridCol w:w="3754"/>
      </w:tblGrid>
      <w:tr w:rsidR="00FB16EA" w:rsidRPr="00011381" w:rsidTr="00CD25BD">
        <w:tc>
          <w:tcPr>
            <w:tcW w:w="300" w:type="pct"/>
          </w:tcPr>
          <w:p w:rsidR="00FB16EA" w:rsidRPr="00011381" w:rsidRDefault="00FB16EA" w:rsidP="00CD25BD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r w:rsidRPr="00011381">
              <w:rPr>
                <w:b/>
              </w:rPr>
              <w:t>№</w:t>
            </w:r>
          </w:p>
          <w:p w:rsidR="00FB16EA" w:rsidRPr="00011381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</w:pPr>
            <w:proofErr w:type="gramStart"/>
            <w:r w:rsidRPr="00011381">
              <w:rPr>
                <w:b/>
              </w:rPr>
              <w:t>п</w:t>
            </w:r>
            <w:proofErr w:type="gramEnd"/>
            <w:r w:rsidRPr="00011381">
              <w:rPr>
                <w:b/>
              </w:rPr>
              <w:t>/п</w:t>
            </w:r>
          </w:p>
        </w:tc>
        <w:tc>
          <w:tcPr>
            <w:tcW w:w="1133" w:type="pct"/>
          </w:tcPr>
          <w:p w:rsidR="00FB16EA" w:rsidRPr="00011381" w:rsidRDefault="00FB16EA" w:rsidP="00CD25BD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proofErr w:type="spellStart"/>
            <w:r w:rsidRPr="00011381">
              <w:rPr>
                <w:b/>
              </w:rPr>
              <w:t>Виды</w:t>
            </w:r>
            <w:proofErr w:type="spellEnd"/>
            <w:r w:rsidRPr="00011381">
              <w:rPr>
                <w:b/>
              </w:rPr>
              <w:t xml:space="preserve"> </w:t>
            </w:r>
            <w:proofErr w:type="spellStart"/>
            <w:r w:rsidRPr="00011381">
              <w:rPr>
                <w:b/>
              </w:rPr>
              <w:t>предмета</w:t>
            </w:r>
            <w:proofErr w:type="spellEnd"/>
            <w:r w:rsidRPr="00011381">
              <w:rPr>
                <w:b/>
              </w:rPr>
              <w:t xml:space="preserve"> </w:t>
            </w:r>
            <w:proofErr w:type="spellStart"/>
            <w:r w:rsidRPr="00011381">
              <w:rPr>
                <w:b/>
              </w:rPr>
              <w:t>охраны</w:t>
            </w:r>
            <w:proofErr w:type="spellEnd"/>
            <w:r w:rsidRPr="00011381">
              <w:rPr>
                <w:b/>
              </w:rPr>
              <w:t xml:space="preserve"> </w:t>
            </w:r>
          </w:p>
        </w:tc>
        <w:tc>
          <w:tcPr>
            <w:tcW w:w="1766" w:type="pct"/>
          </w:tcPr>
          <w:p w:rsidR="00FB16EA" w:rsidRPr="00011381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011381">
              <w:rPr>
                <w:b/>
              </w:rPr>
              <w:t>Предмет охраны</w:t>
            </w:r>
          </w:p>
        </w:tc>
        <w:tc>
          <w:tcPr>
            <w:tcW w:w="1801" w:type="pct"/>
          </w:tcPr>
          <w:p w:rsidR="00FB16EA" w:rsidRPr="00011381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  <w:proofErr w:type="spellStart"/>
            <w:r w:rsidRPr="00011381">
              <w:rPr>
                <w:b/>
              </w:rPr>
              <w:t>Фотофиксация</w:t>
            </w:r>
            <w:proofErr w:type="spellEnd"/>
          </w:p>
        </w:tc>
      </w:tr>
      <w:tr w:rsidR="00FB16EA" w:rsidRPr="00011381" w:rsidTr="00CD25BD">
        <w:tc>
          <w:tcPr>
            <w:tcW w:w="300" w:type="pct"/>
          </w:tcPr>
          <w:p w:rsidR="00FB16EA" w:rsidRP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t>1</w:t>
            </w:r>
          </w:p>
        </w:tc>
        <w:tc>
          <w:tcPr>
            <w:tcW w:w="1133" w:type="pct"/>
          </w:tcPr>
          <w:p w:rsidR="00FB16EA" w:rsidRP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t>2</w:t>
            </w:r>
          </w:p>
        </w:tc>
        <w:tc>
          <w:tcPr>
            <w:tcW w:w="1766" w:type="pct"/>
          </w:tcPr>
          <w:p w:rsidR="00FB16EA" w:rsidRP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t>3</w:t>
            </w:r>
          </w:p>
        </w:tc>
        <w:tc>
          <w:tcPr>
            <w:tcW w:w="1801" w:type="pct"/>
          </w:tcPr>
          <w:p w:rsidR="00FB16EA" w:rsidRPr="00011381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011381">
              <w:t>4</w:t>
            </w:r>
          </w:p>
        </w:tc>
      </w:tr>
      <w:tr w:rsidR="00FB16EA" w:rsidRPr="00011381" w:rsidTr="00CD25BD">
        <w:trPr>
          <w:trHeight w:val="2226"/>
        </w:trPr>
        <w:tc>
          <w:tcPr>
            <w:tcW w:w="300" w:type="pct"/>
          </w:tcPr>
          <w:p w:rsidR="00FB16EA" w:rsidRPr="00FB16EA" w:rsidRDefault="00FB16EA" w:rsidP="00CD25BD">
            <w:pPr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t>1</w:t>
            </w:r>
          </w:p>
        </w:tc>
        <w:tc>
          <w:tcPr>
            <w:tcW w:w="1133" w:type="pct"/>
          </w:tcPr>
          <w:p w:rsidR="00FB16EA" w:rsidRPr="00FB16EA" w:rsidRDefault="00FB16EA" w:rsidP="00CD25BD">
            <w:pPr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t>Объемно-пространственное решение территории:</w:t>
            </w:r>
          </w:p>
        </w:tc>
        <w:tc>
          <w:tcPr>
            <w:tcW w:w="1766" w:type="pct"/>
          </w:tcPr>
          <w:p w:rsidR="00FB16EA" w:rsidRPr="00FB16EA" w:rsidRDefault="00FB16EA" w:rsidP="009627F8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  <w:r w:rsidRPr="00FB16EA">
              <w:rPr>
                <w:spacing w:val="-4"/>
                <w:sz w:val="22"/>
                <w:szCs w:val="22"/>
              </w:rPr>
              <w:t>Местоположение объекта культурного наследия</w:t>
            </w:r>
            <w:r w:rsidRPr="00FB16EA">
              <w:rPr>
                <w:sz w:val="22"/>
                <w:szCs w:val="22"/>
              </w:rPr>
              <w:t xml:space="preserve"> </w:t>
            </w:r>
            <w:r w:rsidR="009627F8">
              <w:rPr>
                <w:sz w:val="22"/>
                <w:szCs w:val="22"/>
              </w:rPr>
              <w:t>(</w:t>
            </w:r>
            <w:r w:rsidRPr="00FB16EA">
              <w:rPr>
                <w:spacing w:val="-4"/>
                <w:sz w:val="22"/>
                <w:szCs w:val="22"/>
              </w:rPr>
              <w:t>Ленинградская область, Выборгский район, пос. Горьковское</w:t>
            </w:r>
            <w:r w:rsidR="009627F8">
              <w:rPr>
                <w:spacing w:val="-4"/>
                <w:sz w:val="22"/>
                <w:szCs w:val="22"/>
              </w:rPr>
              <w:t>)</w:t>
            </w:r>
            <w:r w:rsidRPr="00FB16EA">
              <w:rPr>
                <w:spacing w:val="-4"/>
                <w:sz w:val="22"/>
                <w:szCs w:val="22"/>
              </w:rPr>
              <w:t xml:space="preserve"> </w:t>
            </w:r>
          </w:p>
        </w:tc>
        <w:tc>
          <w:tcPr>
            <w:tcW w:w="1801" w:type="pct"/>
          </w:tcPr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FA26F0" wp14:editId="30B4B2F5">
                  <wp:extent cx="2006600" cy="1745579"/>
                  <wp:effectExtent l="0" t="0" r="0" b="7620"/>
                  <wp:docPr id="3" name="Рисунок 3" descr="Z:\pub\ОБЪЕКТЫ\экспертизы\Дирекция ЛО инвентаризация\ОБЪЕКТЫ\Всеволожский\Маша\20. Дом в котором жил Горький\20_Opisanie_mestopolozhenia_granits_Страница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pub\ОБЪЕКТЫ\экспертизы\Дирекция ЛО инвентаризация\ОБЪЕКТЫ\Всеволожский\Маша\20. Дом в котором жил Горький\20_Opisanie_mestopolozhenia_granits_Страница_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6" t="22807" r="21881" b="14620"/>
                          <a:stretch/>
                        </pic:blipFill>
                        <pic:spPr bwMode="auto">
                          <a:xfrm>
                            <a:off x="0" y="0"/>
                            <a:ext cx="2009301" cy="1747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6EA" w:rsidRPr="00011381" w:rsidTr="00CD25BD">
        <w:trPr>
          <w:trHeight w:val="5095"/>
        </w:trPr>
        <w:tc>
          <w:tcPr>
            <w:tcW w:w="300" w:type="pct"/>
          </w:tcPr>
          <w:p w:rsidR="00FB16EA" w:rsidRPr="00FB16EA" w:rsidRDefault="00FB16EA" w:rsidP="00CD25BD">
            <w:pPr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t>2</w:t>
            </w:r>
          </w:p>
        </w:tc>
        <w:tc>
          <w:tcPr>
            <w:tcW w:w="1133" w:type="pct"/>
          </w:tcPr>
          <w:p w:rsidR="00FB16EA" w:rsidRPr="00FB16EA" w:rsidRDefault="00FB16EA" w:rsidP="00CD25BD">
            <w:pPr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t>Объемно-пространственное решение:</w:t>
            </w:r>
          </w:p>
        </w:tc>
        <w:tc>
          <w:tcPr>
            <w:tcW w:w="1766" w:type="pct"/>
          </w:tcPr>
          <w:p w:rsidR="00FB16EA" w:rsidRPr="00FB16EA" w:rsidRDefault="00FB16EA" w:rsidP="00CD25BD">
            <w:pPr>
              <w:ind w:firstLine="355"/>
              <w:jc w:val="both"/>
              <w:rPr>
                <w:sz w:val="22"/>
                <w:szCs w:val="22"/>
              </w:rPr>
            </w:pPr>
            <w:r w:rsidRPr="00FB16EA">
              <w:rPr>
                <w:spacing w:val="-4"/>
                <w:sz w:val="22"/>
                <w:szCs w:val="22"/>
              </w:rPr>
              <w:t>Местоположение, габариты и конфигурация</w:t>
            </w:r>
          </w:p>
          <w:p w:rsidR="00FB16EA" w:rsidRPr="00FB16EA" w:rsidRDefault="00FB16EA" w:rsidP="00CD25BD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  <w:r w:rsidRPr="00FB16EA">
              <w:rPr>
                <w:spacing w:val="-4"/>
                <w:sz w:val="22"/>
                <w:szCs w:val="22"/>
              </w:rPr>
              <w:t xml:space="preserve">Двухэтажный, в плане из двух частей: вытянутый по оси север-юг прямоугольник и </w:t>
            </w:r>
            <w:proofErr w:type="gramStart"/>
            <w:r w:rsidRPr="00FB16EA">
              <w:rPr>
                <w:spacing w:val="-4"/>
                <w:sz w:val="22"/>
                <w:szCs w:val="22"/>
              </w:rPr>
              <w:t>примыкающего</w:t>
            </w:r>
            <w:proofErr w:type="gramEnd"/>
            <w:r w:rsidRPr="00FB16EA">
              <w:rPr>
                <w:spacing w:val="-4"/>
                <w:sz w:val="22"/>
                <w:szCs w:val="22"/>
              </w:rPr>
              <w:t xml:space="preserve"> к нему квадрат.</w:t>
            </w:r>
          </w:p>
          <w:p w:rsidR="00FB16EA" w:rsidRPr="00FB16EA" w:rsidRDefault="00FB16EA" w:rsidP="00CD25BD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  <w:r w:rsidRPr="00FB16EA">
              <w:rPr>
                <w:spacing w:val="-4"/>
                <w:sz w:val="22"/>
                <w:szCs w:val="22"/>
              </w:rPr>
              <w:t xml:space="preserve"> </w:t>
            </w:r>
          </w:p>
          <w:p w:rsidR="00FB16EA" w:rsidRPr="00FB16EA" w:rsidRDefault="00FB16EA" w:rsidP="00CD25BD">
            <w:pPr>
              <w:ind w:firstLine="355"/>
              <w:jc w:val="both"/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t xml:space="preserve">Конфигурация и габариты крыши - </w:t>
            </w:r>
            <w:proofErr w:type="spellStart"/>
            <w:r w:rsidRPr="00FB16EA">
              <w:rPr>
                <w:sz w:val="22"/>
                <w:szCs w:val="22"/>
              </w:rPr>
              <w:t>многощипцовая</w:t>
            </w:r>
            <w:proofErr w:type="spellEnd"/>
            <w:r w:rsidRPr="00FB16EA">
              <w:rPr>
                <w:sz w:val="22"/>
                <w:szCs w:val="22"/>
              </w:rPr>
              <w:t xml:space="preserve"> со слуховыми окнами, материал </w:t>
            </w:r>
            <w:proofErr w:type="spellStart"/>
            <w:r w:rsidRPr="00FB16EA">
              <w:rPr>
                <w:sz w:val="22"/>
                <w:szCs w:val="22"/>
              </w:rPr>
              <w:t>окрытия</w:t>
            </w:r>
            <w:proofErr w:type="spellEnd"/>
            <w:r w:rsidRPr="00FB16EA">
              <w:rPr>
                <w:sz w:val="22"/>
                <w:szCs w:val="22"/>
              </w:rPr>
              <w:t xml:space="preserve"> - металл;</w:t>
            </w:r>
          </w:p>
          <w:p w:rsidR="00FB16EA" w:rsidRPr="00FB16EA" w:rsidRDefault="00FB16EA" w:rsidP="00CD25B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01" w:type="pct"/>
          </w:tcPr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4F9FDA" wp14:editId="3FB437B3">
                  <wp:extent cx="2044700" cy="1363686"/>
                  <wp:effectExtent l="0" t="0" r="0" b="8255"/>
                  <wp:docPr id="16" name="Рисунок 16" descr="Z:\pub\ОБЪЕКТЫ\экспертизы\Дирекция ЛО инвентаризация\ОБЪЕКТЫ\Всеволожский\Маша\20. Дом в котором жил Горький\Фотофи\DSC05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pub\ОБЪЕКТЫ\экспертизы\Дирекция ЛО инвентаризация\ОБЪЕКТЫ\Всеволожский\Маша\20. Дом в котором жил Горький\Фотофи\DSC05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977" cy="137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6EA" w:rsidRPr="00011381" w:rsidTr="00CD25BD">
        <w:trPr>
          <w:trHeight w:val="2747"/>
        </w:trPr>
        <w:tc>
          <w:tcPr>
            <w:tcW w:w="300" w:type="pct"/>
          </w:tcPr>
          <w:p w:rsidR="00FB16EA" w:rsidRPr="00FB16EA" w:rsidRDefault="00FB16EA" w:rsidP="00CD25BD">
            <w:pPr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1133" w:type="pct"/>
          </w:tcPr>
          <w:p w:rsidR="00FB16EA" w:rsidRPr="00FB16EA" w:rsidRDefault="00FB16EA" w:rsidP="00CD25BD">
            <w:pPr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t>Конструктивная система:</w:t>
            </w:r>
          </w:p>
        </w:tc>
        <w:tc>
          <w:tcPr>
            <w:tcW w:w="1766" w:type="pct"/>
          </w:tcPr>
          <w:p w:rsidR="00FB16EA" w:rsidRPr="00FB16EA" w:rsidRDefault="00FB16EA" w:rsidP="00CD25BD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  <w:r w:rsidRPr="00FB16EA">
              <w:rPr>
                <w:spacing w:val="-4"/>
                <w:sz w:val="22"/>
                <w:szCs w:val="22"/>
              </w:rPr>
              <w:t>Исторические наружные и внутренние стены – местоположение, материал (бревенчатый сруб);</w:t>
            </w:r>
          </w:p>
          <w:p w:rsidR="00FB16EA" w:rsidRPr="00FB16EA" w:rsidRDefault="00FB16EA" w:rsidP="00CD25BD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  <w:r w:rsidRPr="00FB16EA">
              <w:rPr>
                <w:spacing w:val="-4"/>
                <w:sz w:val="22"/>
                <w:szCs w:val="22"/>
              </w:rPr>
              <w:t>Исторические перекрытия – местоположение, конфигурация (плоские), материал (дерево);</w:t>
            </w:r>
          </w:p>
          <w:p w:rsidR="00FB16EA" w:rsidRPr="00FB16EA" w:rsidRDefault="00FB16EA" w:rsidP="00CD25BD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FB16EA" w:rsidRPr="00FB16EA" w:rsidRDefault="00FB16EA" w:rsidP="00CD25BD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  <w:r w:rsidRPr="00FB16EA">
              <w:rPr>
                <w:spacing w:val="-4"/>
                <w:sz w:val="22"/>
                <w:szCs w:val="22"/>
              </w:rPr>
              <w:t>Историческая лестница – конструкция (</w:t>
            </w:r>
            <w:proofErr w:type="spellStart"/>
            <w:r w:rsidRPr="00FB16EA">
              <w:rPr>
                <w:spacing w:val="-4"/>
                <w:sz w:val="22"/>
                <w:szCs w:val="22"/>
              </w:rPr>
              <w:t>двухмаршевая</w:t>
            </w:r>
            <w:proofErr w:type="spellEnd"/>
            <w:r w:rsidRPr="00FB16EA">
              <w:rPr>
                <w:spacing w:val="-4"/>
                <w:sz w:val="22"/>
                <w:szCs w:val="22"/>
              </w:rPr>
              <w:t xml:space="preserve">, по </w:t>
            </w:r>
            <w:proofErr w:type="spellStart"/>
            <w:r w:rsidRPr="00FB16EA">
              <w:rPr>
                <w:spacing w:val="-4"/>
                <w:sz w:val="22"/>
                <w:szCs w:val="22"/>
              </w:rPr>
              <w:t>косоурам</w:t>
            </w:r>
            <w:proofErr w:type="spellEnd"/>
            <w:r w:rsidRPr="00FB16EA">
              <w:rPr>
                <w:spacing w:val="-4"/>
                <w:sz w:val="22"/>
                <w:szCs w:val="22"/>
              </w:rPr>
              <w:t>, на опорных столбах), материал (дерево);</w:t>
            </w:r>
          </w:p>
          <w:p w:rsidR="00FB16EA" w:rsidRPr="00FB16EA" w:rsidRDefault="00FB16EA" w:rsidP="00CD25BD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  <w:r w:rsidRPr="00FB16EA">
              <w:rPr>
                <w:spacing w:val="-4"/>
                <w:sz w:val="22"/>
                <w:szCs w:val="22"/>
              </w:rPr>
              <w:t>Галерея второго этажа над лестницей;</w:t>
            </w:r>
          </w:p>
        </w:tc>
        <w:tc>
          <w:tcPr>
            <w:tcW w:w="1801" w:type="pct"/>
          </w:tcPr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EDB327" wp14:editId="4EFEA4A0">
                  <wp:extent cx="2074754" cy="1257300"/>
                  <wp:effectExtent l="0" t="0" r="1905" b="0"/>
                  <wp:docPr id="17" name="Рисунок 17" descr="Z:\pub\ОБЪЕКТЫ\экспертизы\Дирекция ЛО инвентаризация\ОБЪЕКТЫ\Всеволожский\Маша\20. Дом в котором жил Горький\Фотофи\DSC05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pub\ОБЪЕКТЫ\экспертизы\Дирекция ЛО инвентаризация\ОБЪЕКТЫ\Всеволожский\Маша\20. Дом в котором жил Горький\Фотофи\DSC056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90" t="18032"/>
                          <a:stretch/>
                        </pic:blipFill>
                        <pic:spPr bwMode="auto">
                          <a:xfrm>
                            <a:off x="0" y="0"/>
                            <a:ext cx="2088358" cy="126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6EA" w:rsidRPr="00011381" w:rsidTr="00CD25BD">
        <w:trPr>
          <w:trHeight w:val="827"/>
        </w:trPr>
        <w:tc>
          <w:tcPr>
            <w:tcW w:w="300" w:type="pct"/>
          </w:tcPr>
          <w:p w:rsidR="00FB16EA" w:rsidRPr="00FB16EA" w:rsidRDefault="00FB16EA" w:rsidP="00CD25BD">
            <w:pPr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t>4</w:t>
            </w:r>
          </w:p>
          <w:p w:rsidR="00FB16EA" w:rsidRPr="00FB16EA" w:rsidRDefault="00FB16EA" w:rsidP="00CD25BD">
            <w:pPr>
              <w:rPr>
                <w:sz w:val="22"/>
                <w:szCs w:val="22"/>
              </w:rPr>
            </w:pPr>
          </w:p>
        </w:tc>
        <w:tc>
          <w:tcPr>
            <w:tcW w:w="1133" w:type="pct"/>
          </w:tcPr>
          <w:p w:rsidR="00FB16EA" w:rsidRPr="00FB16EA" w:rsidRDefault="00FB16EA" w:rsidP="00CD25BD">
            <w:pPr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t>Объемно-планировочное решение:</w:t>
            </w:r>
          </w:p>
          <w:p w:rsidR="00FB16EA" w:rsidRPr="00FB16EA" w:rsidRDefault="00FB16EA" w:rsidP="00CD25BD">
            <w:pPr>
              <w:rPr>
                <w:sz w:val="22"/>
                <w:szCs w:val="22"/>
              </w:rPr>
            </w:pPr>
          </w:p>
        </w:tc>
        <w:tc>
          <w:tcPr>
            <w:tcW w:w="1766" w:type="pct"/>
          </w:tcPr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t>Планировочное решение в габаритах капитальных исторических стен;</w:t>
            </w: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contextualSpacing/>
              <w:rPr>
                <w:sz w:val="22"/>
                <w:szCs w:val="22"/>
              </w:rPr>
            </w:pPr>
          </w:p>
        </w:tc>
        <w:tc>
          <w:tcPr>
            <w:tcW w:w="1801" w:type="pct"/>
          </w:tcPr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</w:tc>
      </w:tr>
      <w:tr w:rsidR="00FB16EA" w:rsidRPr="00011381" w:rsidTr="00CD25BD">
        <w:trPr>
          <w:trHeight w:val="1050"/>
        </w:trPr>
        <w:tc>
          <w:tcPr>
            <w:tcW w:w="300" w:type="pct"/>
          </w:tcPr>
          <w:p w:rsidR="00FB16EA" w:rsidRPr="00FB16EA" w:rsidRDefault="00FB16EA" w:rsidP="00CD25BD">
            <w:pPr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t>5</w:t>
            </w:r>
          </w:p>
        </w:tc>
        <w:tc>
          <w:tcPr>
            <w:tcW w:w="1133" w:type="pct"/>
          </w:tcPr>
          <w:p w:rsidR="00FB16EA" w:rsidRPr="00FB16EA" w:rsidRDefault="00FB16EA" w:rsidP="00CD25BD">
            <w:pPr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t>Архитектурно-художественное решение:</w:t>
            </w:r>
          </w:p>
        </w:tc>
        <w:tc>
          <w:tcPr>
            <w:tcW w:w="1766" w:type="pct"/>
          </w:tcPr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t>Архитектурно-</w:t>
            </w:r>
            <w:proofErr w:type="gramStart"/>
            <w:r w:rsidRPr="00FB16EA">
              <w:rPr>
                <w:sz w:val="22"/>
                <w:szCs w:val="22"/>
              </w:rPr>
              <w:t>художественное решение</w:t>
            </w:r>
            <w:proofErr w:type="gramEnd"/>
            <w:r w:rsidRPr="00FB16EA">
              <w:rPr>
                <w:sz w:val="22"/>
                <w:szCs w:val="22"/>
              </w:rPr>
              <w:t xml:space="preserve"> фасадов:</w:t>
            </w: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t>В стиле модерн;</w:t>
            </w: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t>Композиция фасадов:</w:t>
            </w: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t>Левая часть главного северо-восточного фасада выступает вперед, выполнена в 1 ость. Правая часть фасада выполнена в 4 оси, объем первого этажа выступает вперед. Северо-восточный фасад выполнен в 2 оси, в левой части имеет веранду высотой в один этаж. Юго-восточный фасад выполнен в 4 оси, в уровне второго этажа в правой части прямоугольный в плане эркер. Северо-западный фасад выполнен в 4 оси, правая часть выступающая;</w:t>
            </w:r>
          </w:p>
          <w:p w:rsidR="00FB16EA" w:rsidRPr="00FB16EA" w:rsidRDefault="00FB16EA" w:rsidP="00CD25BD">
            <w:pPr>
              <w:jc w:val="both"/>
              <w:rPr>
                <w:spacing w:val="-4"/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t>Материал и характер отделки фасадов:</w:t>
            </w: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t xml:space="preserve">Основной объем фасада оштукатурен и окрашен в цвет охры, частично – обшивка </w:t>
            </w:r>
            <w:proofErr w:type="spellStart"/>
            <w:r w:rsidRPr="00FB16EA">
              <w:rPr>
                <w:sz w:val="22"/>
                <w:szCs w:val="22"/>
              </w:rPr>
              <w:t>вагонкой</w:t>
            </w:r>
            <w:proofErr w:type="spellEnd"/>
            <w:r w:rsidRPr="00FB16EA">
              <w:rPr>
                <w:sz w:val="22"/>
                <w:szCs w:val="22"/>
              </w:rPr>
              <w:t xml:space="preserve"> с окраской в цвет охры;</w:t>
            </w: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t xml:space="preserve">Оконные и дверные проемы </w:t>
            </w:r>
            <w:proofErr w:type="gramStart"/>
            <w:r w:rsidRPr="00FB16EA">
              <w:rPr>
                <w:sz w:val="22"/>
                <w:szCs w:val="22"/>
              </w:rPr>
              <w:t>-м</w:t>
            </w:r>
            <w:proofErr w:type="gramEnd"/>
            <w:r w:rsidRPr="00FB16EA">
              <w:rPr>
                <w:sz w:val="22"/>
                <w:szCs w:val="22"/>
              </w:rPr>
              <w:t>естоположение, габариты, конфигурация, исторические оконные и дверные заполнения:</w:t>
            </w: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t xml:space="preserve">Оконные проемы главного фасада прямоугольной конфигурации, характер </w:t>
            </w:r>
            <w:proofErr w:type="spellStart"/>
            <w:r w:rsidRPr="00FB16EA">
              <w:rPr>
                <w:sz w:val="22"/>
                <w:szCs w:val="22"/>
              </w:rPr>
              <w:t>расстекловки</w:t>
            </w:r>
            <w:proofErr w:type="spellEnd"/>
            <w:r w:rsidRPr="00FB16EA">
              <w:rPr>
                <w:sz w:val="22"/>
                <w:szCs w:val="22"/>
              </w:rPr>
              <w:t xml:space="preserve"> - двустворчатый, </w:t>
            </w:r>
            <w:proofErr w:type="spellStart"/>
            <w:r w:rsidRPr="00FB16EA">
              <w:rPr>
                <w:sz w:val="22"/>
                <w:szCs w:val="22"/>
              </w:rPr>
              <w:t>пятистекольный</w:t>
            </w:r>
            <w:proofErr w:type="spellEnd"/>
            <w:r w:rsidRPr="00FB16EA">
              <w:rPr>
                <w:sz w:val="22"/>
                <w:szCs w:val="22"/>
              </w:rPr>
              <w:t xml:space="preserve"> с форточкой, с фрамугой;</w:t>
            </w: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lastRenderedPageBreak/>
              <w:t xml:space="preserve">Оконные проемы главного фасада с треугольным завершением, характер </w:t>
            </w:r>
            <w:proofErr w:type="spellStart"/>
            <w:r w:rsidRPr="00FB16EA">
              <w:rPr>
                <w:sz w:val="22"/>
                <w:szCs w:val="22"/>
              </w:rPr>
              <w:t>расстекловки</w:t>
            </w:r>
            <w:proofErr w:type="spellEnd"/>
            <w:r w:rsidRPr="00FB16EA">
              <w:rPr>
                <w:sz w:val="22"/>
                <w:szCs w:val="22"/>
              </w:rPr>
              <w:t xml:space="preserve"> – двустворчатый, </w:t>
            </w:r>
            <w:proofErr w:type="spellStart"/>
            <w:r w:rsidRPr="00FB16EA">
              <w:rPr>
                <w:sz w:val="22"/>
                <w:szCs w:val="22"/>
              </w:rPr>
              <w:t>пятистекольный</w:t>
            </w:r>
            <w:proofErr w:type="spellEnd"/>
            <w:r w:rsidRPr="00FB16EA">
              <w:rPr>
                <w:sz w:val="22"/>
                <w:szCs w:val="22"/>
              </w:rPr>
              <w:t xml:space="preserve"> с форточкой, с фрамугой (</w:t>
            </w:r>
            <w:proofErr w:type="spellStart"/>
            <w:r w:rsidRPr="00FB16EA">
              <w:rPr>
                <w:sz w:val="22"/>
                <w:szCs w:val="22"/>
              </w:rPr>
              <w:t>трехстекольная</w:t>
            </w:r>
            <w:proofErr w:type="spellEnd"/>
            <w:r w:rsidRPr="00FB16EA">
              <w:rPr>
                <w:sz w:val="22"/>
                <w:szCs w:val="22"/>
              </w:rPr>
              <w:t>);</w:t>
            </w: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t>Проем чердачного этажа главного фасада с полуциркульным завершением;</w:t>
            </w: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color w:val="FF0000"/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color w:val="FF0000"/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color w:val="FF0000"/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color w:val="FF0000"/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color w:val="FF0000"/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color w:val="FF0000"/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color w:val="FF0000"/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color w:val="FF0000"/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t xml:space="preserve">Оконные проемы веранд северо-западного и юго-восточного фасадов прямоугольной конфигурации, заполнения </w:t>
            </w:r>
            <w:proofErr w:type="spellStart"/>
            <w:r w:rsidRPr="00FB16EA">
              <w:rPr>
                <w:sz w:val="22"/>
                <w:szCs w:val="22"/>
              </w:rPr>
              <w:t>шестистворчатые</w:t>
            </w:r>
            <w:proofErr w:type="spellEnd"/>
            <w:r w:rsidRPr="00FB16EA">
              <w:rPr>
                <w:sz w:val="22"/>
                <w:szCs w:val="22"/>
              </w:rPr>
              <w:t xml:space="preserve"> (створки разной высоты), верхние створки </w:t>
            </w:r>
            <w:proofErr w:type="spellStart"/>
            <w:r w:rsidRPr="00FB16EA">
              <w:rPr>
                <w:sz w:val="22"/>
                <w:szCs w:val="22"/>
              </w:rPr>
              <w:t>двухстекольные</w:t>
            </w:r>
            <w:proofErr w:type="spellEnd"/>
            <w:r w:rsidRPr="00FB16EA">
              <w:rPr>
                <w:sz w:val="22"/>
                <w:szCs w:val="22"/>
              </w:rPr>
              <w:t xml:space="preserve">; </w:t>
            </w: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lastRenderedPageBreak/>
              <w:t xml:space="preserve">Оконные проемы северо-западного и юго-восточного фасадов прямоугольной конфигурации, трехстворчатые </w:t>
            </w:r>
            <w:proofErr w:type="spellStart"/>
            <w:r w:rsidRPr="00FB16EA">
              <w:rPr>
                <w:sz w:val="22"/>
                <w:szCs w:val="22"/>
              </w:rPr>
              <w:t>шестистекольные</w:t>
            </w:r>
            <w:proofErr w:type="spellEnd"/>
            <w:r w:rsidRPr="00FB16EA">
              <w:rPr>
                <w:sz w:val="22"/>
                <w:szCs w:val="22"/>
              </w:rPr>
              <w:t xml:space="preserve">, с </w:t>
            </w:r>
            <w:proofErr w:type="spellStart"/>
            <w:r w:rsidRPr="00FB16EA">
              <w:rPr>
                <w:sz w:val="22"/>
                <w:szCs w:val="22"/>
              </w:rPr>
              <w:t>трехстекольной</w:t>
            </w:r>
            <w:proofErr w:type="spellEnd"/>
            <w:r w:rsidRPr="00FB16EA">
              <w:rPr>
                <w:sz w:val="22"/>
                <w:szCs w:val="22"/>
              </w:rPr>
              <w:t xml:space="preserve"> фрамугой;</w:t>
            </w: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color w:val="FF0000"/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proofErr w:type="gramStart"/>
            <w:r w:rsidRPr="00FB16EA">
              <w:rPr>
                <w:sz w:val="22"/>
                <w:szCs w:val="22"/>
              </w:rPr>
              <w:t>Дверной проем главного входа прямоугольной конфигурации, заполнение деревянное, двустворчатое, филенчатое (в нижней части филенка крестообразного характера, в центральной филенка с кругом в центре), верхняя часть остеклена (</w:t>
            </w:r>
            <w:proofErr w:type="spellStart"/>
            <w:r w:rsidRPr="00FB16EA">
              <w:rPr>
                <w:sz w:val="22"/>
                <w:szCs w:val="22"/>
              </w:rPr>
              <w:t>шестистекольный</w:t>
            </w:r>
            <w:proofErr w:type="spellEnd"/>
            <w:r w:rsidRPr="00FB16EA">
              <w:rPr>
                <w:sz w:val="22"/>
                <w:szCs w:val="22"/>
              </w:rPr>
              <w:t xml:space="preserve"> характер);</w:t>
            </w:r>
            <w:proofErr w:type="gramEnd"/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t>Декоративное оформление фасадов:</w:t>
            </w: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t>Венчающий карнизный профиль в четверть бревна;</w:t>
            </w: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t xml:space="preserve">Деревянные наличники оконных проемов, материал – дерево, цвет – коричневый; </w:t>
            </w: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lastRenderedPageBreak/>
              <w:t>Декоративные деревянные элементы козырьков над входами:</w:t>
            </w: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t>Над главным входом – в центре и по бокам козырька прямолинейные элементы с резными завершениями, между ними полуциркульные элементы; деревянные кронштейны из прямолинейных элементов;</w:t>
            </w: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FB16EA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t>На северо-западном фасаде – центральный прямолинейный элемент с резным завершением, прямолинейный элемент перпендикулярно ему; деревянные кронштейны из прямолинейных элементов.</w:t>
            </w: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t>Мраморная табличка на металлических креплениях с надписью (гравировка): «В этом доме в 1914-1917 гг. жил и работал великий русский писатель Алексей Максимович Горький»</w:t>
            </w:r>
          </w:p>
        </w:tc>
        <w:tc>
          <w:tcPr>
            <w:tcW w:w="1801" w:type="pct"/>
          </w:tcPr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B43729" wp14:editId="62B50FE9">
                  <wp:extent cx="2026292" cy="1270000"/>
                  <wp:effectExtent l="0" t="0" r="0" b="6350"/>
                  <wp:docPr id="18" name="Рисунок 18" descr="Z:\pub\ОБЪЕКТЫ\экспертизы\Дирекция ЛО инвентаризация\ОБЪЕКТЫ\Всеволожский\Маша\20. Дом в котором жил Горький\Фотофи\DSC05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pub\ОБЪЕКТЫ\экспертизы\Дирекция ЛО инвентаризация\ОБЪЕКТЫ\Всеволожский\Маша\20. Дом в котором жил Горький\Фотофи\DSC056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60" t="10656" r="7612" b="16394"/>
                          <a:stretch/>
                        </pic:blipFill>
                        <pic:spPr bwMode="auto">
                          <a:xfrm>
                            <a:off x="0" y="0"/>
                            <a:ext cx="2035984" cy="127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304CC3" wp14:editId="72FDBCFD">
                  <wp:extent cx="2044698" cy="1363104"/>
                  <wp:effectExtent l="0" t="0" r="0" b="8890"/>
                  <wp:docPr id="19" name="Рисунок 19" descr="Z:\pub\ОБЪЕКТЫ\экспертизы\Дирекция ЛО инвентаризация\ОБЪЕКТЫ\Всеволожский\Маша\20. Дом в котором жил Горький\Фотофи\DSC05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pub\ОБЪЕКТЫ\экспертизы\Дирекция ЛО инвентаризация\ОБЪЕКТЫ\Всеволожский\Маша\20. Дом в котором жил Горький\Фотофи\DSC05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149" cy="1368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FB16EA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FB16EA" w:rsidRDefault="00FB16EA" w:rsidP="00FB16EA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6438F2" wp14:editId="08E9A9FB">
                  <wp:extent cx="1791653" cy="1257300"/>
                  <wp:effectExtent l="0" t="0" r="0" b="0"/>
                  <wp:docPr id="2" name="Рисунок 2" descr="Z:\pub\ОБЪЕКТЫ\экспертизы\Дирекция ЛО инвентаризация\ОБЪЕКТЫ\Всеволожский\Маша\20. Дом в котором жил Горький\Фотофи\DSC05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pub\ОБЪЕКТЫ\экспертизы\Дирекция ЛО инвентаризация\ОБЪЕКТЫ\Всеволожский\Маша\20. Дом в котором жил Горький\Фотофи\DSC056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3" t="25691" r="73751" b="55647"/>
                          <a:stretch/>
                        </pic:blipFill>
                        <pic:spPr bwMode="auto">
                          <a:xfrm>
                            <a:off x="0" y="0"/>
                            <a:ext cx="1795593" cy="126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F64B99" wp14:editId="6FBF061E">
                  <wp:extent cx="1778000" cy="1778000"/>
                  <wp:effectExtent l="0" t="0" r="0" b="0"/>
                  <wp:docPr id="4" name="Рисунок 4" descr="Z:\pub\ОБЪЕКТЫ\экспертизы\Дирекция ЛО инвентаризация\ОБЪЕКТЫ\Всеволожский\Маша\20. Дом в котором жил Горький\Фотофи\DSC05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pub\ОБЪЕКТЫ\экспертизы\Дирекция ЛО инвентаризация\ОБЪЕКТЫ\Всеволожский\Маша\20. Дом в котором жил Горький\Фотофи\DSC056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30" t="31328" r="25827" b="53164"/>
                          <a:stretch/>
                        </pic:blipFill>
                        <pic:spPr bwMode="auto">
                          <a:xfrm>
                            <a:off x="0" y="0"/>
                            <a:ext cx="1789003" cy="1789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5AAF6D" wp14:editId="4808AC42">
                  <wp:extent cx="1663700" cy="1451956"/>
                  <wp:effectExtent l="0" t="0" r="0" b="0"/>
                  <wp:docPr id="5" name="Рисунок 5" descr="Z:\pub\ОБЪЕКТЫ\экспертизы\Дирекция ЛО инвентаризация\ОБЪЕКТЫ\Всеволожский\Маша\20. Дом в котором жил Горький\Фотофи\DSC05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pub\ОБЪЕКТЫ\экспертизы\Дирекция ЛО инвентаризация\ОБЪЕКТЫ\Всеволожский\Маша\20. Дом в котором жил Горький\Фотофи\DSC056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25" t="13007" r="78174" b="75476"/>
                          <a:stretch/>
                        </pic:blipFill>
                        <pic:spPr bwMode="auto">
                          <a:xfrm>
                            <a:off x="0" y="0"/>
                            <a:ext cx="1673505" cy="146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C53AA5" wp14:editId="1C67772D">
                  <wp:extent cx="1689100" cy="2240281"/>
                  <wp:effectExtent l="0" t="0" r="6350" b="7620"/>
                  <wp:docPr id="6" name="Рисунок 6" descr="Z:\pub\ОБЪЕКТЫ\экспертизы\Дирекция ЛО инвентаризация\ОБЪЕКТЫ\Всеволожский\Маша\20. Дом в котором жил Горький\Фотофи\DSC05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pub\ОБЪЕКТЫ\экспертизы\Дирекция ЛО инвентаризация\ОБЪЕКТЫ\Всеволожский\Маша\20. Дом в котором жил Горький\Фотофи\DSC056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20" t="23716" r="20574" b="37294"/>
                          <a:stretch/>
                        </pic:blipFill>
                        <pic:spPr bwMode="auto">
                          <a:xfrm>
                            <a:off x="0" y="0"/>
                            <a:ext cx="1698770" cy="225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53CBC5" wp14:editId="51BD16E9">
                  <wp:extent cx="1727200" cy="1813472"/>
                  <wp:effectExtent l="0" t="0" r="6350" b="0"/>
                  <wp:docPr id="24" name="Рисунок 24" descr="Z:\pub\ОБЪЕКТЫ\экспертизы\Дирекция ЛО инвентаризация\ОБЪЕКТЫ\Всеволожский\Маша\20. Дом в котором жил Горький\Фотофи\DSC05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pub\ОБЪЕКТЫ\экспертизы\Дирекция ЛО инвентаризация\ОБЪЕКТЫ\Всеволожский\Маша\20. Дом в котором жил Горький\Фотофи\DSC056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92" b="17783"/>
                          <a:stretch/>
                        </pic:blipFill>
                        <pic:spPr bwMode="auto">
                          <a:xfrm>
                            <a:off x="0" y="0"/>
                            <a:ext cx="1727900" cy="181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24DA62" wp14:editId="46DAD777">
                  <wp:extent cx="1748851" cy="1778000"/>
                  <wp:effectExtent l="0" t="0" r="3810" b="0"/>
                  <wp:docPr id="7" name="Рисунок 7" descr="Z:\pub\ОБЪЕКТЫ\экспертизы\Дирекция ЛО инвентаризация\ОБЪЕКТЫ\Всеволожский\Маша\20. Дом в котором жил Горький\Фотофи\DSC05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pub\ОБЪЕКТЫ\экспертизы\Дирекция ЛО инвентаризация\ОБЪЕКТЫ\Всеволожский\Маша\20. Дом в котором жил Горький\Фотофи\DSC056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25" t="30786" r="35361" b="34437"/>
                          <a:stretch/>
                        </pic:blipFill>
                        <pic:spPr bwMode="auto">
                          <a:xfrm>
                            <a:off x="0" y="0"/>
                            <a:ext cx="1751972" cy="178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88BF5B" wp14:editId="1D21D8B5">
                  <wp:extent cx="1955800" cy="2241481"/>
                  <wp:effectExtent l="0" t="0" r="6350" b="6985"/>
                  <wp:docPr id="8" name="Рисунок 8" descr="Z:\pub\ОБЪЕКТЫ\экспертизы\Дирекция ЛО инвентаризация\ОБЪЕКТЫ\Всеволожский\Маша\20. Дом в котором жил Горький\Фотофи\DSC05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pub\ОБЪЕКТЫ\экспертизы\Дирекция ЛО инвентаризация\ОБЪЕКТЫ\Всеволожский\Маша\20. Дом в котором жил Горький\Фотофи\DSC056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33" t="40860" r="13548" b="15270"/>
                          <a:stretch/>
                        </pic:blipFill>
                        <pic:spPr bwMode="auto">
                          <a:xfrm>
                            <a:off x="0" y="0"/>
                            <a:ext cx="1966396" cy="225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8358A5" wp14:editId="67EC70F4">
                  <wp:extent cx="1930400" cy="824346"/>
                  <wp:effectExtent l="0" t="0" r="0" b="0"/>
                  <wp:docPr id="9" name="Рисунок 9" descr="Z:\pub\ОБЪЕКТЫ\экспертизы\Дирекция ЛО инвентаризация\ОБЪЕКТЫ\Всеволожский\Маша\20. Дом в котором жил Горький\Фотофи\DSC05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pub\ОБЪЕКТЫ\экспертизы\Дирекция ЛО инвентаризация\ОБЪЕКТЫ\Всеволожский\Маша\20. Дом в котором жил Горький\Фотофи\DSC056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14" t="20166" r="23330" b="54571"/>
                          <a:stretch/>
                        </pic:blipFill>
                        <pic:spPr bwMode="auto">
                          <a:xfrm>
                            <a:off x="0" y="0"/>
                            <a:ext cx="1945663" cy="830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B637A0" wp14:editId="0D80E00D">
                  <wp:extent cx="1943100" cy="1062632"/>
                  <wp:effectExtent l="0" t="0" r="0" b="4445"/>
                  <wp:docPr id="10" name="Рисунок 10" descr="Z:\pub\ОБЪЕКТЫ\экспертизы\Дирекция ЛО инвентаризация\ОБЪЕКТЫ\Всеволожский\Маша\20. Дом в котором жил Горький\Фотофи\DSC05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pub\ОБЪЕКТЫ\экспертизы\Дирекция ЛО инвентаризация\ОБЪЕКТЫ\Всеволожский\Маша\20. Дом в котором жил Горький\Фотофи\DSC056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61" t="31328" r="25826" b="53164"/>
                          <a:stretch/>
                        </pic:blipFill>
                        <pic:spPr bwMode="auto">
                          <a:xfrm>
                            <a:off x="0" y="0"/>
                            <a:ext cx="1966815" cy="1075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200DFE" wp14:editId="7CC596BF">
                  <wp:extent cx="1892300" cy="1211534"/>
                  <wp:effectExtent l="0" t="0" r="0" b="8255"/>
                  <wp:docPr id="11" name="Рисунок 11" descr="Z:\pub\ОБЪЕКТЫ\экспертизы\Дирекция ЛО инвентаризация\ОБЪЕКТЫ\Всеволожский\Маша\20. Дом в котором жил Горький\Фотофи\DSC05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pub\ОБЪЕКТЫ\экспертизы\Дирекция ЛО инвентаризация\ОБЪЕКТЫ\Всеволожский\Маша\20. Дом в котором жил Горький\Фотофи\DSC056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5" t="50021" r="21675" b="30175"/>
                          <a:stretch/>
                        </pic:blipFill>
                        <pic:spPr bwMode="auto">
                          <a:xfrm>
                            <a:off x="0" y="0"/>
                            <a:ext cx="1905387" cy="1219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35168C" wp14:editId="66AEC7C2">
                  <wp:extent cx="2006600" cy="1562100"/>
                  <wp:effectExtent l="0" t="0" r="0" b="0"/>
                  <wp:docPr id="37" name="Рисунок 37" descr="Z:\pub\ОБЪЕКТЫ\экспертизы\Дирекция ЛО инвентаризация\ОБЪЕКТЫ\Всеволожский\Маша\20. Дом в котором жил Горький\Фотофи\DSC05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pub\ОБЪЕКТЫ\экспертизы\Дирекция ЛО инвентаризация\ОБЪЕКТЫ\Всеволожский\Маша\20. Дом в котором жил Горький\Фотофи\DSC056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1" t="18065" r="4516" b="38422"/>
                          <a:stretch/>
                        </pic:blipFill>
                        <pic:spPr bwMode="auto">
                          <a:xfrm>
                            <a:off x="0" y="0"/>
                            <a:ext cx="2014474" cy="156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324194" wp14:editId="550ABE61">
                  <wp:extent cx="1917700" cy="1510514"/>
                  <wp:effectExtent l="0" t="0" r="6350" b="0"/>
                  <wp:docPr id="38" name="Рисунок 38" descr="Z:\pub\ОБЪЕКТЫ\экспертизы\Дирекция ЛО инвентаризация\ОБЪЕКТЫ\Всеволожский\Маша\20. Дом в котором жил Горький\Фотофи\DSC05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pub\ОБЪЕКТЫ\экспертизы\Дирекция ЛО инвентаризация\ОБЪЕКТЫ\Всеволожский\Маша\20. Дом в котором жил Горький\Фотофи\DSC056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68" t="41589" r="36450" b="4673"/>
                          <a:stretch/>
                        </pic:blipFill>
                        <pic:spPr bwMode="auto">
                          <a:xfrm>
                            <a:off x="0" y="0"/>
                            <a:ext cx="1937074" cy="152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36737F" wp14:editId="7BF983F5">
                  <wp:extent cx="1587500" cy="2074752"/>
                  <wp:effectExtent l="0" t="0" r="0" b="1905"/>
                  <wp:docPr id="14" name="Рисунок 14" descr="Z:\pub\ОБЪЕКТЫ\экспертизы\Дирекция ЛО инвентаризация\ОБЪЕКТЫ\Всеволожский\Маша\20. Дом в котором жил Горький\Фотофи\DSC05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pub\ОБЪЕКТЫ\экспертизы\Дирекция ЛО инвентаризация\ОБЪЕКТЫ\Всеволожский\Маша\20. Дом в котором жил Горький\Фотофи\DSC056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63" t="30954" r="15311" b="26923"/>
                          <a:stretch/>
                        </pic:blipFill>
                        <pic:spPr bwMode="auto">
                          <a:xfrm>
                            <a:off x="0" y="0"/>
                            <a:ext cx="1587500" cy="2074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</w:tc>
      </w:tr>
      <w:tr w:rsidR="00FB16EA" w:rsidRPr="00011381" w:rsidTr="00CD25BD">
        <w:trPr>
          <w:trHeight w:val="1050"/>
        </w:trPr>
        <w:tc>
          <w:tcPr>
            <w:tcW w:w="300" w:type="pct"/>
          </w:tcPr>
          <w:p w:rsidR="00FB16EA" w:rsidRPr="00FB16EA" w:rsidRDefault="00FB16EA" w:rsidP="00CD25BD">
            <w:pPr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1133" w:type="pct"/>
          </w:tcPr>
          <w:p w:rsidR="00FB16EA" w:rsidRPr="00FB16EA" w:rsidRDefault="00FB16EA" w:rsidP="00CD25BD">
            <w:pPr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t>Декоративно-художественное оформление интерьеров</w:t>
            </w:r>
          </w:p>
        </w:tc>
        <w:tc>
          <w:tcPr>
            <w:tcW w:w="1766" w:type="pct"/>
          </w:tcPr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t>Материал и конфигурация (</w:t>
            </w:r>
            <w:proofErr w:type="gramStart"/>
            <w:r w:rsidRPr="00FB16EA">
              <w:rPr>
                <w:sz w:val="22"/>
                <w:szCs w:val="22"/>
              </w:rPr>
              <w:t>деревянные</w:t>
            </w:r>
            <w:proofErr w:type="gramEnd"/>
            <w:r w:rsidRPr="00FB16EA">
              <w:rPr>
                <w:sz w:val="22"/>
                <w:szCs w:val="22"/>
              </w:rPr>
              <w:t>, филенчатые) дверных заполнений;</w:t>
            </w: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t>Исторические наличники на дверных проемах – деревянные, с ушками, лучковым завершением, в стиле модерн;</w:t>
            </w: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FB16EA" w:rsidRPr="00FB16EA" w:rsidRDefault="00FB16EA" w:rsidP="00CD25B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FB16EA">
              <w:rPr>
                <w:sz w:val="22"/>
                <w:szCs w:val="22"/>
              </w:rPr>
              <w:lastRenderedPageBreak/>
              <w:t>Историческое ограждение лестницы и галереи над лестницей – деревянные с профилированным поручнем, рисунок в стиле модерн.</w:t>
            </w:r>
          </w:p>
        </w:tc>
        <w:tc>
          <w:tcPr>
            <w:tcW w:w="1801" w:type="pct"/>
          </w:tcPr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FD0D56" wp14:editId="3BF57C00">
                  <wp:extent cx="1956593" cy="2387600"/>
                  <wp:effectExtent l="0" t="0" r="5715" b="0"/>
                  <wp:docPr id="40" name="Рисунок 40" descr="Z:\pub\ОБЪЕКТЫ\экспертизы\Дирекция ЛО инвентаризация\ОБЪЕКТЫ\Всеволожский\Маша\20. Дом в котором жил Горький\Фотофи\DSC05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pub\ОБЪЕКТЫ\экспертизы\Дирекция ЛО инвентаризация\ОБЪЕКТЫ\Всеволожский\Маша\20. Дом в котором жил Горький\Фотофи\DSC056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14"/>
                          <a:stretch/>
                        </pic:blipFill>
                        <pic:spPr bwMode="auto">
                          <a:xfrm>
                            <a:off x="0" y="0"/>
                            <a:ext cx="1960370" cy="239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A2EB15" wp14:editId="2C2171BA">
                  <wp:extent cx="1993900" cy="1049637"/>
                  <wp:effectExtent l="0" t="0" r="6350" b="0"/>
                  <wp:docPr id="42" name="Рисунок 42" descr="Z:\pub\ОБЪЕКТЫ\экспертизы\Дирекция ЛО инвентаризация\ОБЪЕКТЫ\Всеволожский\Маша\20. Дом в котором жил Горький\Фотофи\DSC05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pub\ОБЪЕКТЫ\экспертизы\Дирекция ЛО инвентаризация\ОБЪЕКТЫ\Всеволожский\Маша\20. Дом в котором жил Горький\Фотофи\DSC056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90" t="13893" b="14904"/>
                          <a:stretch/>
                        </pic:blipFill>
                        <pic:spPr bwMode="auto">
                          <a:xfrm>
                            <a:off x="0" y="0"/>
                            <a:ext cx="2006975" cy="105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FB16EA" w:rsidRDefault="00FB16EA" w:rsidP="00CD25B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</w:tc>
      </w:tr>
    </w:tbl>
    <w:p w:rsidR="004A2E0A" w:rsidRPr="004A2E0A" w:rsidRDefault="004A2E0A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val="en-US" w:eastAsia="en-US"/>
        </w:rPr>
      </w:pPr>
    </w:p>
    <w:p w:rsidR="00ED0ECD" w:rsidRPr="00CD2BE0" w:rsidRDefault="00ED0ECD" w:rsidP="00CD2BE0">
      <w:pPr>
        <w:snapToGrid w:val="0"/>
        <w:ind w:right="-1" w:firstLine="709"/>
        <w:contextualSpacing/>
        <w:jc w:val="both"/>
        <w:rPr>
          <w:rFonts w:eastAsia="Calibri"/>
          <w:spacing w:val="-1"/>
          <w:sz w:val="26"/>
          <w:szCs w:val="26"/>
          <w:lang w:eastAsia="en-US"/>
        </w:rPr>
      </w:pPr>
    </w:p>
    <w:p w:rsidR="00CD2BE0" w:rsidRPr="00CD2BE0" w:rsidRDefault="00CD2BE0" w:rsidP="00CD2BE0">
      <w:pPr>
        <w:snapToGrid w:val="0"/>
        <w:ind w:right="-1" w:firstLine="709"/>
        <w:contextualSpacing/>
        <w:jc w:val="both"/>
        <w:rPr>
          <w:rFonts w:eastAsia="Calibri"/>
          <w:spacing w:val="-1"/>
          <w:sz w:val="28"/>
          <w:szCs w:val="26"/>
          <w:lang w:eastAsia="en-US"/>
        </w:rPr>
      </w:pPr>
      <w:r w:rsidRPr="00CD2BE0">
        <w:rPr>
          <w:rFonts w:eastAsia="Calibri"/>
          <w:spacing w:val="-1"/>
          <w:sz w:val="28"/>
          <w:szCs w:val="26"/>
          <w:lang w:eastAsia="en-US"/>
        </w:rPr>
        <w:t>Предмет охраны может быть уточнен при проведении дополнительных научных исследований.</w:t>
      </w:r>
    </w:p>
    <w:p w:rsidR="00CD2BE0" w:rsidRPr="00D16B48" w:rsidRDefault="00CD2BE0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sectPr w:rsidR="00CD2BE0" w:rsidRPr="00D16B48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B9B" w:rsidRDefault="00370B9B" w:rsidP="005B370B">
      <w:r>
        <w:separator/>
      </w:r>
    </w:p>
  </w:endnote>
  <w:endnote w:type="continuationSeparator" w:id="0">
    <w:p w:rsidR="00370B9B" w:rsidRDefault="00370B9B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B9B" w:rsidRDefault="00370B9B" w:rsidP="005B370B">
      <w:r>
        <w:separator/>
      </w:r>
    </w:p>
  </w:footnote>
  <w:footnote w:type="continuationSeparator" w:id="0">
    <w:p w:rsidR="00370B9B" w:rsidRDefault="00370B9B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C7B0483C"/>
    <w:lvl w:ilvl="0" w:tplc="907A2556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9"/>
  </w:num>
  <w:num w:numId="5">
    <w:abstractNumId w:val="0"/>
  </w:num>
  <w:num w:numId="6">
    <w:abstractNumId w:val="5"/>
  </w:num>
  <w:num w:numId="7">
    <w:abstractNumId w:val="2"/>
  </w:num>
  <w:num w:numId="8">
    <w:abstractNumId w:val="21"/>
  </w:num>
  <w:num w:numId="9">
    <w:abstractNumId w:val="9"/>
  </w:num>
  <w:num w:numId="10">
    <w:abstractNumId w:val="16"/>
  </w:num>
  <w:num w:numId="11">
    <w:abstractNumId w:val="15"/>
  </w:num>
  <w:num w:numId="12">
    <w:abstractNumId w:val="6"/>
  </w:num>
  <w:num w:numId="13">
    <w:abstractNumId w:val="17"/>
  </w:num>
  <w:num w:numId="14">
    <w:abstractNumId w:val="18"/>
  </w:num>
  <w:num w:numId="15">
    <w:abstractNumId w:val="20"/>
  </w:num>
  <w:num w:numId="16">
    <w:abstractNumId w:val="12"/>
  </w:num>
  <w:num w:numId="17">
    <w:abstractNumId w:val="11"/>
  </w:num>
  <w:num w:numId="18">
    <w:abstractNumId w:val="13"/>
  </w:num>
  <w:num w:numId="19">
    <w:abstractNumId w:val="14"/>
  </w:num>
  <w:num w:numId="20">
    <w:abstractNumId w:val="10"/>
  </w:num>
  <w:num w:numId="21">
    <w:abstractNumId w:val="7"/>
  </w:num>
  <w:num w:numId="2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1E6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5EF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229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21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0B9B"/>
    <w:rsid w:val="00371839"/>
    <w:rsid w:val="00371ADE"/>
    <w:rsid w:val="003724EA"/>
    <w:rsid w:val="00372525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081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0CE1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2E0A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984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16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1E5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7F8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6E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3AA1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780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4A0D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5538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8AE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393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51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609E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4D1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4074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0955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667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6EA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D79BE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C9297-2264-4F10-B75D-582A8F590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12</Pages>
  <Words>1250</Words>
  <Characters>10090</Characters>
  <Application>Microsoft Office Word</Application>
  <DocSecurity>0</DocSecurity>
  <Lines>84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Сергеевна Григорьева</cp:lastModifiedBy>
  <cp:revision>19</cp:revision>
  <cp:lastPrinted>2019-11-13T13:38:00Z</cp:lastPrinted>
  <dcterms:created xsi:type="dcterms:W3CDTF">2019-10-30T12:35:00Z</dcterms:created>
  <dcterms:modified xsi:type="dcterms:W3CDTF">2019-11-15T09:25:00Z</dcterms:modified>
</cp:coreProperties>
</file>