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D5" w:rsidRPr="00FA7AD5" w:rsidRDefault="0061260E" w:rsidP="003B687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</w:t>
      </w:r>
      <w:r w:rsidR="00317DE7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317DE7" w:rsidRPr="00377D7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A7AD5" w:rsidRPr="00FA7AD5" w:rsidRDefault="00FA7AD5" w:rsidP="00FA7AD5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A7AD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ПРОЕКТ</w:t>
      </w:r>
    </w:p>
    <w:p w:rsidR="002549B0" w:rsidRDefault="002549B0" w:rsidP="00F62B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2B89" w:rsidRPr="003072AF" w:rsidRDefault="00F62B89" w:rsidP="00F62B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2AF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F62B89" w:rsidRPr="003072AF" w:rsidRDefault="00F62B89" w:rsidP="00F62B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2A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62B89" w:rsidRPr="00F62B89" w:rsidRDefault="00CC323D" w:rsidP="00F62B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AD5">
        <w:rPr>
          <w:rFonts w:ascii="Times New Roman" w:hAnsi="Times New Roman" w:cs="Times New Roman"/>
          <w:bCs/>
          <w:sz w:val="28"/>
          <w:szCs w:val="28"/>
        </w:rPr>
        <w:t>от «___»_________</w:t>
      </w:r>
      <w:r w:rsidR="005733F0" w:rsidRPr="00FA7AD5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891504">
        <w:rPr>
          <w:rFonts w:ascii="Times New Roman" w:hAnsi="Times New Roman" w:cs="Times New Roman"/>
          <w:bCs/>
          <w:sz w:val="28"/>
          <w:szCs w:val="28"/>
        </w:rPr>
        <w:t>9</w:t>
      </w:r>
      <w:r w:rsidR="00F62B89" w:rsidRPr="00FA7AD5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Pr="00FA7AD5">
        <w:rPr>
          <w:rFonts w:ascii="Times New Roman" w:hAnsi="Times New Roman" w:cs="Times New Roman"/>
          <w:bCs/>
          <w:sz w:val="28"/>
          <w:szCs w:val="28"/>
        </w:rPr>
        <w:t>№______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</w:tblGrid>
      <w:tr w:rsidR="00864B29" w:rsidRPr="00864B29" w:rsidTr="005E16EB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864B29" w:rsidRPr="00864B29" w:rsidRDefault="00864B29" w:rsidP="00864B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</w:pPr>
            <w:r w:rsidRPr="00864B2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 xml:space="preserve">Об определении Перечня зданий (строений, сооружений) </w:t>
            </w:r>
          </w:p>
          <w:p w:rsidR="00864B29" w:rsidRPr="00864B29" w:rsidRDefault="00864B29" w:rsidP="008915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</w:pPr>
            <w:r w:rsidRPr="00864B2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и помещений в них, в отношении которых налоговая база определяется как кадастровая стоимость, на 20</w:t>
            </w:r>
            <w:r w:rsidR="0089150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20</w:t>
            </w:r>
            <w:r w:rsidRPr="00864B2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год</w:t>
            </w:r>
          </w:p>
        </w:tc>
      </w:tr>
    </w:tbl>
    <w:p w:rsidR="00864B29" w:rsidRPr="00864B29" w:rsidRDefault="00864B29" w:rsidP="00864B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64B29" w:rsidRPr="00864B29" w:rsidRDefault="00864B29" w:rsidP="00864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64B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со </w:t>
      </w:r>
      <w:hyperlink r:id="rId9" w:history="1">
        <w:r w:rsidRPr="00864B29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статьей 378.2</w:t>
        </w:r>
      </w:hyperlink>
      <w:r w:rsidRPr="00864B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Налогового кодекса Российской Федерации, частью 4 статьи 3-1 областного закона от 25 ноября 2003 года № 98-оз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864B29">
        <w:rPr>
          <w:rFonts w:ascii="Times New Roman" w:eastAsia="Times New Roman" w:hAnsi="Times New Roman" w:cs="Times New Roman"/>
          <w:sz w:val="27"/>
          <w:szCs w:val="27"/>
          <w:lang w:eastAsia="ru-RU"/>
        </w:rPr>
        <w:t>О налоге на имущество организаций</w:t>
      </w:r>
      <w:r w:rsidR="005E16EB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864B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постановлением Правительства Ленинградской области от 26 января 2016 года № 6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864B29">
        <w:rPr>
          <w:rFonts w:ascii="Times New Roman" w:eastAsia="Times New Roman" w:hAnsi="Times New Roman" w:cs="Times New Roman"/>
          <w:sz w:val="27"/>
          <w:szCs w:val="27"/>
          <w:lang w:eastAsia="ru-RU"/>
        </w:rPr>
        <w:t>Об утверждении Порядка определения вида фактического использования зданий (строений, сооружений) и помещений для целей налогообложения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864B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Правительство Ленинградской области  </w:t>
      </w:r>
      <w:proofErr w:type="gramStart"/>
      <w:r w:rsidRPr="00864B29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End"/>
      <w:r w:rsidRPr="00864B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с т а н о в л я е т</w:t>
      </w:r>
      <w:proofErr w:type="gramStart"/>
      <w:r w:rsidRPr="00864B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:</w:t>
      </w:r>
      <w:proofErr w:type="gramEnd"/>
    </w:p>
    <w:p w:rsidR="00864B29" w:rsidRPr="00864B29" w:rsidRDefault="00864B29" w:rsidP="00864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64B29">
        <w:rPr>
          <w:rFonts w:ascii="Times New Roman" w:eastAsia="Times New Roman" w:hAnsi="Times New Roman" w:cs="Times New Roman"/>
          <w:sz w:val="27"/>
          <w:szCs w:val="27"/>
          <w:lang w:eastAsia="ru-RU"/>
        </w:rPr>
        <w:t>1. Определить Перечень зданий (строений, сооружений) и помещений в них, в отношении которых налоговая база определяется как кадастровая стоимость, на 20</w:t>
      </w:r>
      <w:r w:rsidR="00891504"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r w:rsidRPr="00864B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согласно </w:t>
      </w:r>
      <w:hyperlink r:id="rId10" w:history="1">
        <w:r w:rsidRPr="00864B29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приложению</w:t>
        </w:r>
      </w:hyperlink>
      <w:r w:rsidRPr="00864B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864B29" w:rsidRPr="00864B29" w:rsidRDefault="00864B29" w:rsidP="00864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64B29">
        <w:rPr>
          <w:rFonts w:ascii="Times New Roman" w:eastAsia="Times New Roman" w:hAnsi="Times New Roman" w:cs="Times New Roman"/>
          <w:sz w:val="27"/>
          <w:szCs w:val="27"/>
          <w:lang w:eastAsia="ru-RU"/>
        </w:rPr>
        <w:t>2. Ленинградскому областному комитету по управлению государственным имуществом:</w:t>
      </w:r>
    </w:p>
    <w:p w:rsidR="00864B29" w:rsidRPr="00864B29" w:rsidRDefault="00864B29" w:rsidP="00864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64B29">
        <w:rPr>
          <w:rFonts w:ascii="Times New Roman" w:eastAsia="Times New Roman" w:hAnsi="Times New Roman" w:cs="Times New Roman"/>
          <w:sz w:val="27"/>
          <w:szCs w:val="27"/>
          <w:lang w:eastAsia="ru-RU"/>
        </w:rPr>
        <w:t>2.1. Направить Перечень зданий (строений, сооружений) и помещений                      в них, в отношении которых налоговая база определяется как кадастровая стоимость, на 20</w:t>
      </w:r>
      <w:r w:rsidR="00891504"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r w:rsidRPr="00864B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в электронной форме в Управление Федеральной налоговой службы по Ленинградской области.</w:t>
      </w:r>
    </w:p>
    <w:p w:rsidR="00864B29" w:rsidRPr="00864B29" w:rsidRDefault="00864B29" w:rsidP="00864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64B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2.2. </w:t>
      </w:r>
      <w:proofErr w:type="gramStart"/>
      <w:r w:rsidRPr="00864B29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Разместить Перечень</w:t>
      </w:r>
      <w:proofErr w:type="gramEnd"/>
      <w:r w:rsidRPr="00864B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зданий (строений, сооружений) и помещений                       в них, в отношении которых налоговая база определяется как кадастровая стоимость, на 20</w:t>
      </w:r>
      <w:r w:rsidR="00891504"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bookmarkStart w:id="0" w:name="_GoBack"/>
      <w:bookmarkEnd w:id="0"/>
      <w:r w:rsidRPr="00864B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на официальном сайте Правительства Ленинградской области в информационно-телекоммуникационной сети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864B29">
        <w:rPr>
          <w:rFonts w:ascii="Times New Roman" w:eastAsia="Times New Roman" w:hAnsi="Times New Roman" w:cs="Times New Roman"/>
          <w:sz w:val="27"/>
          <w:szCs w:val="27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864B2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64B29" w:rsidRPr="00864B29" w:rsidRDefault="00864B29" w:rsidP="00864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64B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</w:t>
      </w:r>
      <w:proofErr w:type="gramStart"/>
      <w:r w:rsidRPr="00864B29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864B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постановления возложить на первого заместителя Председателя Правительства Ленинградской области – председателя комитета финансов.</w:t>
      </w:r>
    </w:p>
    <w:p w:rsidR="00864B29" w:rsidRPr="00864B29" w:rsidRDefault="00864B29" w:rsidP="00864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64B29">
        <w:rPr>
          <w:rFonts w:ascii="Times New Roman" w:eastAsia="Times New Roman" w:hAnsi="Times New Roman" w:cs="Times New Roman"/>
          <w:sz w:val="27"/>
          <w:szCs w:val="27"/>
          <w:lang w:eastAsia="ru-RU"/>
        </w:rPr>
        <w:t>4. Настоящее постановление вступает в силу со дня официального опубликования.</w:t>
      </w:r>
    </w:p>
    <w:p w:rsidR="00864B29" w:rsidRDefault="00864B29" w:rsidP="00864B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E16EB" w:rsidRPr="00864B29" w:rsidRDefault="005E16EB" w:rsidP="00864B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670"/>
      </w:tblGrid>
      <w:tr w:rsidR="00864B29" w:rsidRPr="00864B29" w:rsidTr="00864B29">
        <w:tc>
          <w:tcPr>
            <w:tcW w:w="4644" w:type="dxa"/>
          </w:tcPr>
          <w:p w:rsidR="00864B29" w:rsidRPr="00864B29" w:rsidRDefault="00864B29" w:rsidP="00864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64B2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Губернатор</w:t>
            </w:r>
          </w:p>
          <w:p w:rsidR="00864B29" w:rsidRPr="00864B29" w:rsidRDefault="00864B29" w:rsidP="00864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64B2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Ленинградской области</w:t>
            </w:r>
          </w:p>
        </w:tc>
        <w:tc>
          <w:tcPr>
            <w:tcW w:w="5670" w:type="dxa"/>
          </w:tcPr>
          <w:p w:rsidR="00864B29" w:rsidRPr="00864B29" w:rsidRDefault="00864B29" w:rsidP="00864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64B29" w:rsidRPr="00864B29" w:rsidRDefault="00864B29" w:rsidP="0086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64B2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А.Дрозденко</w:t>
            </w:r>
            <w:proofErr w:type="spellEnd"/>
          </w:p>
        </w:tc>
      </w:tr>
    </w:tbl>
    <w:p w:rsidR="00DD7311" w:rsidRPr="00DD7311" w:rsidRDefault="00DD7311" w:rsidP="00864B2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DD7311" w:rsidRPr="00DD7311" w:rsidSect="00CB3B0C">
      <w:headerReference w:type="default" r:id="rId11"/>
      <w:pgSz w:w="11906" w:h="16838"/>
      <w:pgMar w:top="851" w:right="566" w:bottom="993" w:left="1133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669" w:rsidRDefault="001D6669" w:rsidP="00CB3B0C">
      <w:pPr>
        <w:spacing w:after="0" w:line="240" w:lineRule="auto"/>
      </w:pPr>
      <w:r>
        <w:separator/>
      </w:r>
    </w:p>
  </w:endnote>
  <w:endnote w:type="continuationSeparator" w:id="0">
    <w:p w:rsidR="001D6669" w:rsidRDefault="001D6669" w:rsidP="00CB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669" w:rsidRDefault="001D6669" w:rsidP="00CB3B0C">
      <w:pPr>
        <w:spacing w:after="0" w:line="240" w:lineRule="auto"/>
      </w:pPr>
      <w:r>
        <w:separator/>
      </w:r>
    </w:p>
  </w:footnote>
  <w:footnote w:type="continuationSeparator" w:id="0">
    <w:p w:rsidR="001D6669" w:rsidRDefault="001D6669" w:rsidP="00CB3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1898527"/>
      <w:docPartObj>
        <w:docPartGallery w:val="Page Numbers (Top of Page)"/>
        <w:docPartUnique/>
      </w:docPartObj>
    </w:sdtPr>
    <w:sdtEndPr/>
    <w:sdtContent>
      <w:p w:rsidR="00CB3B0C" w:rsidRDefault="00CB3B0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B29">
          <w:rPr>
            <w:noProof/>
          </w:rPr>
          <w:t>2</w:t>
        </w:r>
        <w:r>
          <w:fldChar w:fldCharType="end"/>
        </w:r>
      </w:p>
    </w:sdtContent>
  </w:sdt>
  <w:p w:rsidR="00CB3B0C" w:rsidRDefault="00CB3B0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D02BF"/>
    <w:multiLevelType w:val="hybridMultilevel"/>
    <w:tmpl w:val="EDBE5854"/>
    <w:lvl w:ilvl="0" w:tplc="B4F6B6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89"/>
    <w:rsid w:val="000235A7"/>
    <w:rsid w:val="0004726C"/>
    <w:rsid w:val="00070458"/>
    <w:rsid w:val="00070608"/>
    <w:rsid w:val="00071C89"/>
    <w:rsid w:val="00094D0B"/>
    <w:rsid w:val="00096404"/>
    <w:rsid w:val="000A30A3"/>
    <w:rsid w:val="000A3620"/>
    <w:rsid w:val="000B47E8"/>
    <w:rsid w:val="000B4FED"/>
    <w:rsid w:val="000E3338"/>
    <w:rsid w:val="000F7ECE"/>
    <w:rsid w:val="0010455E"/>
    <w:rsid w:val="00106FC1"/>
    <w:rsid w:val="00130660"/>
    <w:rsid w:val="001345E9"/>
    <w:rsid w:val="001569A6"/>
    <w:rsid w:val="00180B34"/>
    <w:rsid w:val="001933DE"/>
    <w:rsid w:val="001D6669"/>
    <w:rsid w:val="00200B9A"/>
    <w:rsid w:val="00240E47"/>
    <w:rsid w:val="002549B0"/>
    <w:rsid w:val="002816F0"/>
    <w:rsid w:val="00281B4A"/>
    <w:rsid w:val="00291B30"/>
    <w:rsid w:val="002976FA"/>
    <w:rsid w:val="002C3DCB"/>
    <w:rsid w:val="002D2E5F"/>
    <w:rsid w:val="002F30CF"/>
    <w:rsid w:val="003070A1"/>
    <w:rsid w:val="003072AF"/>
    <w:rsid w:val="00313A34"/>
    <w:rsid w:val="00317DE7"/>
    <w:rsid w:val="00371EBE"/>
    <w:rsid w:val="00377194"/>
    <w:rsid w:val="00377D7A"/>
    <w:rsid w:val="00390D78"/>
    <w:rsid w:val="003B2C73"/>
    <w:rsid w:val="003B687C"/>
    <w:rsid w:val="003D504D"/>
    <w:rsid w:val="003E6146"/>
    <w:rsid w:val="0040092E"/>
    <w:rsid w:val="004127BA"/>
    <w:rsid w:val="00431389"/>
    <w:rsid w:val="004423EA"/>
    <w:rsid w:val="00443E56"/>
    <w:rsid w:val="004564B3"/>
    <w:rsid w:val="00463B17"/>
    <w:rsid w:val="004A1768"/>
    <w:rsid w:val="004B7CA0"/>
    <w:rsid w:val="004C7B7F"/>
    <w:rsid w:val="00541D59"/>
    <w:rsid w:val="005436C0"/>
    <w:rsid w:val="0055641A"/>
    <w:rsid w:val="005733F0"/>
    <w:rsid w:val="005A3321"/>
    <w:rsid w:val="005B0E16"/>
    <w:rsid w:val="005B1457"/>
    <w:rsid w:val="005E16EB"/>
    <w:rsid w:val="005F65E3"/>
    <w:rsid w:val="0061260E"/>
    <w:rsid w:val="00623C2E"/>
    <w:rsid w:val="00660D78"/>
    <w:rsid w:val="006A2419"/>
    <w:rsid w:val="006C6000"/>
    <w:rsid w:val="006C68C0"/>
    <w:rsid w:val="006E7781"/>
    <w:rsid w:val="006F5815"/>
    <w:rsid w:val="007020DA"/>
    <w:rsid w:val="0070706C"/>
    <w:rsid w:val="007300F7"/>
    <w:rsid w:val="00731C8E"/>
    <w:rsid w:val="0074068E"/>
    <w:rsid w:val="00765878"/>
    <w:rsid w:val="0078469D"/>
    <w:rsid w:val="007C6279"/>
    <w:rsid w:val="007D279E"/>
    <w:rsid w:val="007D2E57"/>
    <w:rsid w:val="007E15DF"/>
    <w:rsid w:val="007F4F23"/>
    <w:rsid w:val="007F50BD"/>
    <w:rsid w:val="00800272"/>
    <w:rsid w:val="0080297B"/>
    <w:rsid w:val="008509C4"/>
    <w:rsid w:val="00855C16"/>
    <w:rsid w:val="00864B29"/>
    <w:rsid w:val="00867EBB"/>
    <w:rsid w:val="00873D11"/>
    <w:rsid w:val="00886286"/>
    <w:rsid w:val="00891504"/>
    <w:rsid w:val="008C3389"/>
    <w:rsid w:val="008D17C9"/>
    <w:rsid w:val="008D29F5"/>
    <w:rsid w:val="00912CFF"/>
    <w:rsid w:val="00942D18"/>
    <w:rsid w:val="00954BA5"/>
    <w:rsid w:val="00955937"/>
    <w:rsid w:val="00974F85"/>
    <w:rsid w:val="00981A1C"/>
    <w:rsid w:val="00993BB2"/>
    <w:rsid w:val="009A0E3E"/>
    <w:rsid w:val="009A5D04"/>
    <w:rsid w:val="00A02A74"/>
    <w:rsid w:val="00A0760E"/>
    <w:rsid w:val="00A102A4"/>
    <w:rsid w:val="00A30A16"/>
    <w:rsid w:val="00A43C23"/>
    <w:rsid w:val="00A46A10"/>
    <w:rsid w:val="00A72994"/>
    <w:rsid w:val="00A92C43"/>
    <w:rsid w:val="00A9326B"/>
    <w:rsid w:val="00AE25DF"/>
    <w:rsid w:val="00AF1EC3"/>
    <w:rsid w:val="00B02B14"/>
    <w:rsid w:val="00B17061"/>
    <w:rsid w:val="00B211CA"/>
    <w:rsid w:val="00B244F7"/>
    <w:rsid w:val="00B44239"/>
    <w:rsid w:val="00B527D6"/>
    <w:rsid w:val="00B77807"/>
    <w:rsid w:val="00B8584B"/>
    <w:rsid w:val="00BB1A5C"/>
    <w:rsid w:val="00BC0741"/>
    <w:rsid w:val="00C10D81"/>
    <w:rsid w:val="00C51FE2"/>
    <w:rsid w:val="00C614BC"/>
    <w:rsid w:val="00CA3C1F"/>
    <w:rsid w:val="00CB3B0C"/>
    <w:rsid w:val="00CC323D"/>
    <w:rsid w:val="00D06C99"/>
    <w:rsid w:val="00D20CE0"/>
    <w:rsid w:val="00D4568A"/>
    <w:rsid w:val="00D66049"/>
    <w:rsid w:val="00D678B5"/>
    <w:rsid w:val="00D743C5"/>
    <w:rsid w:val="00D91040"/>
    <w:rsid w:val="00DD7311"/>
    <w:rsid w:val="00E01990"/>
    <w:rsid w:val="00E107E0"/>
    <w:rsid w:val="00E1732D"/>
    <w:rsid w:val="00E30BF7"/>
    <w:rsid w:val="00E548FA"/>
    <w:rsid w:val="00EA4E3C"/>
    <w:rsid w:val="00EC6DF1"/>
    <w:rsid w:val="00EF4975"/>
    <w:rsid w:val="00EF6A81"/>
    <w:rsid w:val="00F217AE"/>
    <w:rsid w:val="00F32CC3"/>
    <w:rsid w:val="00F62B89"/>
    <w:rsid w:val="00F67B3E"/>
    <w:rsid w:val="00F81468"/>
    <w:rsid w:val="00FA6945"/>
    <w:rsid w:val="00FA7AD5"/>
    <w:rsid w:val="00FB6AE7"/>
    <w:rsid w:val="00FB7268"/>
    <w:rsid w:val="00FC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6A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B3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B0C"/>
  </w:style>
  <w:style w:type="paragraph" w:styleId="a7">
    <w:name w:val="footer"/>
    <w:basedOn w:val="a"/>
    <w:link w:val="a8"/>
    <w:uiPriority w:val="99"/>
    <w:unhideWhenUsed/>
    <w:rsid w:val="00CB3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B0C"/>
  </w:style>
  <w:style w:type="paragraph" w:customStyle="1" w:styleId="ConsPlusNormal">
    <w:name w:val="ConsPlusNormal"/>
    <w:rsid w:val="00307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6A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B3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B0C"/>
  </w:style>
  <w:style w:type="paragraph" w:styleId="a7">
    <w:name w:val="footer"/>
    <w:basedOn w:val="a"/>
    <w:link w:val="a8"/>
    <w:uiPriority w:val="99"/>
    <w:unhideWhenUsed/>
    <w:rsid w:val="00CB3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B0C"/>
  </w:style>
  <w:style w:type="paragraph" w:customStyle="1" w:styleId="ConsPlusNormal">
    <w:name w:val="ConsPlusNormal"/>
    <w:rsid w:val="00307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99962332398DCFD73A9B97CAB2A7F7E5F457BD02DBDE02BF5B3BDEDFE1850E09E7B5651A89B3A03Q228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F90E0948A4A9A22F38C557390604363B9ACA4EE7E383B1E56E7F47FF255C62A9EC7FA0F59E5K90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4FC7E-3F86-44EB-B2BE-C785CCD11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1946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2</dc:creator>
  <cp:lastModifiedBy>Евгений Андреевич Гуськов</cp:lastModifiedBy>
  <cp:revision>2</cp:revision>
  <cp:lastPrinted>2017-10-13T06:55:00Z</cp:lastPrinted>
  <dcterms:created xsi:type="dcterms:W3CDTF">2019-11-21T06:59:00Z</dcterms:created>
  <dcterms:modified xsi:type="dcterms:W3CDTF">2019-11-21T06:59:00Z</dcterms:modified>
</cp:coreProperties>
</file>