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D8032F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</w:t>
      </w:r>
      <w:r w:rsidR="00E72E91" w:rsidRPr="00E72E91">
        <w:rPr>
          <w:b/>
          <w:sz w:val="28"/>
        </w:rPr>
        <w:t>Оборонительные сооружения войск Волховского фронта в районе ожесточенных боев с немецко-фашистскими оккупантами в августе-сентябре 1942 г.</w:t>
      </w:r>
      <w:r w:rsidR="00C608AE" w:rsidRPr="00C608AE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E72E91" w:rsidRPr="00E72E91">
        <w:rPr>
          <w:b/>
          <w:sz w:val="28"/>
        </w:rPr>
        <w:t xml:space="preserve">Ленинградская область, Кировский район, Кировский район, в 4 км к </w:t>
      </w:r>
      <w:proofErr w:type="spellStart"/>
      <w:r w:rsidR="00E72E91" w:rsidRPr="00E72E91">
        <w:rPr>
          <w:b/>
          <w:sz w:val="28"/>
        </w:rPr>
        <w:t>северо</w:t>
      </w:r>
      <w:proofErr w:type="spellEnd"/>
      <w:r w:rsidR="00E72E91" w:rsidRPr="00E72E91">
        <w:rPr>
          <w:b/>
          <w:sz w:val="28"/>
        </w:rPr>
        <w:t xml:space="preserve"> – востоку ж/д станции Апраксин, на месте бывшей деревни </w:t>
      </w:r>
      <w:proofErr w:type="spellStart"/>
      <w:r w:rsidR="00E72E91" w:rsidRPr="00E72E91">
        <w:rPr>
          <w:b/>
          <w:sz w:val="28"/>
        </w:rPr>
        <w:t>Гайтолово</w:t>
      </w:r>
      <w:proofErr w:type="spellEnd"/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</w:t>
      </w:r>
      <w:proofErr w:type="gramEnd"/>
      <w:r>
        <w:rPr>
          <w:sz w:val="28"/>
          <w:szCs w:val="28"/>
        </w:rPr>
        <w:t xml:space="preserve">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 области», п. 2.2.</w:t>
      </w:r>
      <w:r w:rsidR="00595A1C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A20625" w:rsidRDefault="0093589E" w:rsidP="00E72E91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0625">
        <w:rPr>
          <w:sz w:val="28"/>
          <w:szCs w:val="28"/>
        </w:rPr>
        <w:t xml:space="preserve">Установить границы </w:t>
      </w:r>
      <w:r w:rsidR="0078420B" w:rsidRPr="00A20625">
        <w:rPr>
          <w:sz w:val="28"/>
          <w:szCs w:val="28"/>
        </w:rPr>
        <w:t xml:space="preserve">и режим использования </w:t>
      </w:r>
      <w:r w:rsidRPr="00A20625">
        <w:rPr>
          <w:sz w:val="28"/>
          <w:szCs w:val="28"/>
        </w:rPr>
        <w:t xml:space="preserve">территории объекта культурного наследия </w:t>
      </w:r>
      <w:r w:rsidR="00AC26E1" w:rsidRPr="00A20625">
        <w:rPr>
          <w:sz w:val="28"/>
          <w:szCs w:val="28"/>
        </w:rPr>
        <w:t>федерального</w:t>
      </w:r>
      <w:r w:rsidRPr="00A20625">
        <w:rPr>
          <w:sz w:val="28"/>
          <w:szCs w:val="28"/>
        </w:rPr>
        <w:t xml:space="preserve"> значения</w:t>
      </w:r>
      <w:r w:rsidR="00D25D07" w:rsidRPr="00A20625">
        <w:rPr>
          <w:sz w:val="28"/>
          <w:szCs w:val="28"/>
        </w:rPr>
        <w:t xml:space="preserve"> </w:t>
      </w:r>
      <w:r w:rsidR="00E72E91" w:rsidRPr="00E72E91">
        <w:rPr>
          <w:sz w:val="28"/>
          <w:szCs w:val="28"/>
        </w:rPr>
        <w:t xml:space="preserve">«Оборонительные сооружения войск Волховского фронта в районе ожесточенных боев с немецко-фашистскими оккупантами в августе-сентябре 1942 г.» по адресу: </w:t>
      </w:r>
      <w:proofErr w:type="gramStart"/>
      <w:r w:rsidR="00E72E91" w:rsidRPr="00E72E91">
        <w:rPr>
          <w:sz w:val="28"/>
          <w:szCs w:val="28"/>
        </w:rPr>
        <w:t xml:space="preserve">Ленинградская область, Кировский район, Кировский район, в 4 км к </w:t>
      </w:r>
      <w:proofErr w:type="spellStart"/>
      <w:r w:rsidR="00E72E91" w:rsidRPr="00E72E91">
        <w:rPr>
          <w:sz w:val="28"/>
          <w:szCs w:val="28"/>
        </w:rPr>
        <w:t>северо</w:t>
      </w:r>
      <w:proofErr w:type="spellEnd"/>
      <w:r w:rsidR="00E72E91" w:rsidRPr="00E72E91">
        <w:rPr>
          <w:sz w:val="28"/>
          <w:szCs w:val="28"/>
        </w:rPr>
        <w:t xml:space="preserve"> – востоку ж/д станции Апраксин, на месте бывшей деревни </w:t>
      </w:r>
      <w:proofErr w:type="spellStart"/>
      <w:r w:rsidR="00E72E91" w:rsidRPr="00E72E91">
        <w:rPr>
          <w:sz w:val="28"/>
          <w:szCs w:val="28"/>
        </w:rPr>
        <w:t>Гайтолово</w:t>
      </w:r>
      <w:proofErr w:type="spellEnd"/>
      <w:r w:rsidR="005C4A8B" w:rsidRPr="00A20625">
        <w:rPr>
          <w:sz w:val="28"/>
          <w:szCs w:val="28"/>
        </w:rPr>
        <w:t>, принятого</w:t>
      </w:r>
      <w:r w:rsidR="00372525" w:rsidRPr="00A20625">
        <w:rPr>
          <w:sz w:val="28"/>
          <w:szCs w:val="28"/>
        </w:rPr>
        <w:t xml:space="preserve"> </w:t>
      </w:r>
      <w:r w:rsidR="007763A3" w:rsidRPr="00A20625">
        <w:rPr>
          <w:sz w:val="28"/>
          <w:szCs w:val="28"/>
        </w:rPr>
        <w:t>на</w:t>
      </w:r>
      <w:r w:rsidR="005C4A8B" w:rsidRPr="00A20625">
        <w:rPr>
          <w:sz w:val="28"/>
          <w:szCs w:val="28"/>
        </w:rPr>
        <w:t xml:space="preserve"> государственную охрану </w:t>
      </w:r>
      <w:r w:rsidR="008C7A20" w:rsidRPr="00A20625">
        <w:rPr>
          <w:sz w:val="28"/>
          <w:szCs w:val="28"/>
        </w:rPr>
        <w:t>Постановлением</w:t>
      </w:r>
      <w:r w:rsidR="00372525" w:rsidRPr="00A20625">
        <w:rPr>
          <w:sz w:val="28"/>
          <w:szCs w:val="28"/>
        </w:rPr>
        <w:t xml:space="preserve"> Совета</w:t>
      </w:r>
      <w:r w:rsidR="008C7A20" w:rsidRPr="00A20625">
        <w:rPr>
          <w:sz w:val="28"/>
          <w:szCs w:val="28"/>
        </w:rPr>
        <w:t xml:space="preserve"> министров РСФСР</w:t>
      </w:r>
      <w:r w:rsidR="00A2663B">
        <w:rPr>
          <w:sz w:val="28"/>
          <w:szCs w:val="28"/>
        </w:rPr>
        <w:t xml:space="preserve"> </w:t>
      </w:r>
      <w:r w:rsidR="00C608AE" w:rsidRPr="00A20625">
        <w:rPr>
          <w:sz w:val="28"/>
          <w:szCs w:val="28"/>
        </w:rPr>
        <w:t xml:space="preserve">от </w:t>
      </w:r>
      <w:r w:rsidR="00A20625" w:rsidRPr="00A20625">
        <w:rPr>
          <w:sz w:val="28"/>
          <w:szCs w:val="28"/>
        </w:rPr>
        <w:t xml:space="preserve">21.05.1982 </w:t>
      </w:r>
      <w:r w:rsidR="00C608AE" w:rsidRPr="00A20625">
        <w:rPr>
          <w:sz w:val="28"/>
          <w:szCs w:val="28"/>
        </w:rPr>
        <w:t xml:space="preserve">№ </w:t>
      </w:r>
      <w:r w:rsidR="00A20625" w:rsidRPr="00A20625">
        <w:rPr>
          <w:sz w:val="28"/>
          <w:szCs w:val="28"/>
        </w:rPr>
        <w:t>303</w:t>
      </w:r>
      <w:r w:rsidR="00350CF6" w:rsidRPr="00A20625">
        <w:rPr>
          <w:sz w:val="28"/>
          <w:szCs w:val="28"/>
        </w:rPr>
        <w:t xml:space="preserve"> </w:t>
      </w:r>
      <w:r w:rsidR="00C608AE" w:rsidRPr="00A20625">
        <w:rPr>
          <w:sz w:val="28"/>
          <w:szCs w:val="28"/>
        </w:rPr>
        <w:t>«</w:t>
      </w:r>
      <w:r w:rsidR="00A20625" w:rsidRPr="00A20625">
        <w:rPr>
          <w:sz w:val="28"/>
          <w:szCs w:val="28"/>
        </w:rPr>
        <w:t>О мерах</w:t>
      </w:r>
      <w:r w:rsidR="001220ED">
        <w:rPr>
          <w:sz w:val="28"/>
          <w:szCs w:val="28"/>
        </w:rPr>
        <w:t xml:space="preserve">                               </w:t>
      </w:r>
      <w:r w:rsidR="00A20625" w:rsidRPr="00A20625">
        <w:rPr>
          <w:sz w:val="28"/>
          <w:szCs w:val="28"/>
        </w:rPr>
        <w:t xml:space="preserve"> по благоустройству памятных мест В</w:t>
      </w:r>
      <w:r w:rsidR="004A042F">
        <w:rPr>
          <w:sz w:val="28"/>
          <w:szCs w:val="28"/>
        </w:rPr>
        <w:t>еликой Отечественной войны 1941-</w:t>
      </w:r>
      <w:r w:rsidR="00A20625" w:rsidRPr="00A20625">
        <w:rPr>
          <w:sz w:val="28"/>
          <w:szCs w:val="28"/>
        </w:rPr>
        <w:t>1945 годов в зоне прорыва блокады г. Ленинграда</w:t>
      </w:r>
      <w:r w:rsidR="00C608AE" w:rsidRPr="00A20625">
        <w:rPr>
          <w:sz w:val="28"/>
          <w:szCs w:val="28"/>
        </w:rPr>
        <w:t>»</w:t>
      </w:r>
      <w:r w:rsidR="00EC066D" w:rsidRPr="00A20625">
        <w:rPr>
          <w:sz w:val="28"/>
          <w:szCs w:val="28"/>
        </w:rPr>
        <w:t>,</w:t>
      </w:r>
      <w:r w:rsidR="007763A3" w:rsidRPr="00A20625">
        <w:rPr>
          <w:sz w:val="28"/>
          <w:szCs w:val="28"/>
        </w:rPr>
        <w:t xml:space="preserve"> </w:t>
      </w:r>
      <w:r w:rsidRPr="00A20625">
        <w:rPr>
          <w:sz w:val="28"/>
          <w:szCs w:val="28"/>
        </w:rPr>
        <w:t>согласно приложению 1</w:t>
      </w:r>
      <w:r w:rsidR="00135A10" w:rsidRPr="00A20625">
        <w:rPr>
          <w:sz w:val="28"/>
          <w:szCs w:val="28"/>
        </w:rPr>
        <w:t xml:space="preserve"> </w:t>
      </w:r>
      <w:r w:rsidRPr="00A20625">
        <w:rPr>
          <w:sz w:val="28"/>
          <w:szCs w:val="28"/>
        </w:rPr>
        <w:t xml:space="preserve">к настоящему приказу. </w:t>
      </w:r>
      <w:proofErr w:type="gramEnd"/>
    </w:p>
    <w:p w:rsidR="0093589E" w:rsidRPr="000679A2" w:rsidRDefault="009E1132" w:rsidP="00E72E91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E72E91" w:rsidRPr="00E72E91">
        <w:rPr>
          <w:sz w:val="28"/>
          <w:szCs w:val="28"/>
        </w:rPr>
        <w:t xml:space="preserve">«Оборонительные сооружения войск Волховского фронта в районе ожесточенных боев с немецко-фашистскими оккупантами в августе-сентябре </w:t>
      </w:r>
      <w:r w:rsidR="00E72E91">
        <w:rPr>
          <w:sz w:val="28"/>
          <w:szCs w:val="28"/>
        </w:rPr>
        <w:t xml:space="preserve">                  </w:t>
      </w:r>
      <w:r w:rsidR="00E72E91" w:rsidRPr="00E72E91">
        <w:rPr>
          <w:sz w:val="28"/>
          <w:szCs w:val="28"/>
        </w:rPr>
        <w:t xml:space="preserve">1942 г.» по адресу: Ленинградская область, Кировский район, Кировский район, </w:t>
      </w:r>
      <w:r w:rsidR="00E72E91">
        <w:rPr>
          <w:sz w:val="28"/>
          <w:szCs w:val="28"/>
        </w:rPr>
        <w:t xml:space="preserve">                </w:t>
      </w:r>
      <w:r w:rsidR="00E72E91" w:rsidRPr="00E72E91">
        <w:rPr>
          <w:sz w:val="28"/>
          <w:szCs w:val="28"/>
        </w:rPr>
        <w:t xml:space="preserve">в 4 км к </w:t>
      </w:r>
      <w:proofErr w:type="spellStart"/>
      <w:r w:rsidR="00E72E91" w:rsidRPr="00E72E91">
        <w:rPr>
          <w:sz w:val="28"/>
          <w:szCs w:val="28"/>
        </w:rPr>
        <w:t>северо</w:t>
      </w:r>
      <w:proofErr w:type="spellEnd"/>
      <w:r w:rsidR="00E72E91" w:rsidRPr="00E72E91">
        <w:rPr>
          <w:sz w:val="28"/>
          <w:szCs w:val="28"/>
        </w:rPr>
        <w:t xml:space="preserve"> – востоку ж/д станции Апраксин, на месте бывшей деревни </w:t>
      </w:r>
      <w:proofErr w:type="spellStart"/>
      <w:r w:rsidR="00E72E91" w:rsidRPr="00E72E91">
        <w:rPr>
          <w:sz w:val="28"/>
          <w:szCs w:val="28"/>
        </w:rPr>
        <w:t>Гайтолово</w:t>
      </w:r>
      <w:proofErr w:type="spellEnd"/>
      <w:r w:rsidR="00F80667" w:rsidRPr="0004468F">
        <w:rPr>
          <w:sz w:val="28"/>
          <w:szCs w:val="28"/>
        </w:rPr>
        <w:t>,</w:t>
      </w:r>
      <w:r w:rsidR="007B7911" w:rsidRPr="0004468F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04468F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="00CE033A">
        <w:rPr>
          <w:sz w:val="28"/>
          <w:szCs w:val="28"/>
        </w:rPr>
        <w:t xml:space="preserve">                                                                        </w:t>
      </w:r>
      <w:r w:rsidRPr="000679A2">
        <w:rPr>
          <w:sz w:val="28"/>
          <w:szCs w:val="28"/>
        </w:rPr>
        <w:t xml:space="preserve">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7D63EF" w:rsidRPr="00C54329" w:rsidRDefault="007D63EF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400E72" w:rsidRDefault="00400E72" w:rsidP="00400E7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Начальник отдела взаимодействия с муниципальными образованиями, информатизации                           и организационной работы комитета по культуре Ленинградской области</w:t>
      </w: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7D63EF" w:rsidRDefault="007D63EF" w:rsidP="007D63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400E72" w:rsidRDefault="00400E72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7D63EF" w:rsidRDefault="007D63EF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E033A" w:rsidRPr="00C54329" w:rsidRDefault="00CE033A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 xml:space="preserve">_____________________________ </w:t>
      </w:r>
      <w:r w:rsidR="00CE033A">
        <w:t>Т.А. Кравчук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04468F" w:rsidRDefault="005C4A8B" w:rsidP="00A2663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E72E91" w:rsidRPr="00E72E91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в августе-сентябре 1942 г.» по адресу: Ленинградская область, Кировский район, Кировский район, в 4 км к </w:t>
      </w:r>
      <w:proofErr w:type="spellStart"/>
      <w:r w:rsidR="00E72E91" w:rsidRPr="00E72E91">
        <w:rPr>
          <w:b/>
          <w:sz w:val="28"/>
        </w:rPr>
        <w:t>северо</w:t>
      </w:r>
      <w:proofErr w:type="spellEnd"/>
      <w:r w:rsidR="00E72E91" w:rsidRPr="00E72E91">
        <w:rPr>
          <w:b/>
          <w:sz w:val="28"/>
        </w:rPr>
        <w:t xml:space="preserve"> – востоку ж/д станции Апраксин, на месте бывшей деревни </w:t>
      </w:r>
      <w:proofErr w:type="spellStart"/>
      <w:r w:rsidR="00E72E91" w:rsidRPr="00E72E91">
        <w:rPr>
          <w:b/>
          <w:sz w:val="28"/>
        </w:rPr>
        <w:t>Гайтолово</w:t>
      </w:r>
      <w:proofErr w:type="spellEnd"/>
    </w:p>
    <w:p w:rsidR="00A2663B" w:rsidRDefault="00A2663B" w:rsidP="00A2663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bCs/>
          <w:iCs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C63F0" w:rsidRDefault="004B420E" w:rsidP="00C608AE">
      <w:pPr>
        <w:tabs>
          <w:tab w:val="left" w:pos="1827"/>
        </w:tabs>
        <w:snapToGrid w:val="0"/>
        <w:ind w:right="-1"/>
        <w:contextualSpacing/>
        <w:jc w:val="both"/>
        <w:rPr>
          <w:sz w:val="28"/>
          <w:szCs w:val="28"/>
        </w:rPr>
      </w:pPr>
      <w:proofErr w:type="gramStart"/>
      <w:r w:rsidRPr="004B420E">
        <w:rPr>
          <w:sz w:val="28"/>
          <w:szCs w:val="28"/>
        </w:rPr>
        <w:t>Границы территории объекта культурного наследия проходят на северо-восток от точки 1 до точки 2, на восток от точки 2 до точки 3, на юго-восток от точки 3 до точки 4, на юго-восток от точки 4 до точки 5, на юго-запад от точки 5 до точки 6, на юго-запад от точки 6 до точки 7, на запад от точки 7 до</w:t>
      </w:r>
      <w:proofErr w:type="gramEnd"/>
      <w:r w:rsidRPr="004B420E">
        <w:rPr>
          <w:sz w:val="28"/>
          <w:szCs w:val="28"/>
        </w:rPr>
        <w:t xml:space="preserve"> точки 8, на северо-запад от точки 8 до точки 9, на север от точки 9 до точки 10, на северо-восток от точки 10 до точки 1.</w:t>
      </w:r>
    </w:p>
    <w:p w:rsidR="004B420E" w:rsidRPr="00B63B28" w:rsidRDefault="004B420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14"/>
          <w:szCs w:val="28"/>
          <w:lang w:eastAsia="en-US"/>
        </w:rPr>
      </w:pPr>
    </w:p>
    <w:p w:rsidR="00A2663B" w:rsidRDefault="005236C4" w:rsidP="00F512F9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E72E91" w:rsidRPr="00E72E91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</w:t>
      </w:r>
      <w:r w:rsidR="00E72E91">
        <w:rPr>
          <w:b/>
          <w:sz w:val="28"/>
        </w:rPr>
        <w:t xml:space="preserve">                    </w:t>
      </w:r>
      <w:r w:rsidR="00E72E91" w:rsidRPr="00E72E91">
        <w:rPr>
          <w:b/>
          <w:sz w:val="28"/>
        </w:rPr>
        <w:t xml:space="preserve">в августе-сентябре 1942 г.» по адресу: Ленинградская область, Кировский район, Кировский район, в 4 км к </w:t>
      </w:r>
      <w:proofErr w:type="spellStart"/>
      <w:r w:rsidR="00E72E91" w:rsidRPr="00E72E91">
        <w:rPr>
          <w:b/>
          <w:sz w:val="28"/>
        </w:rPr>
        <w:t>северо</w:t>
      </w:r>
      <w:proofErr w:type="spellEnd"/>
      <w:r w:rsidR="00E72E91" w:rsidRPr="00E72E91">
        <w:rPr>
          <w:b/>
          <w:sz w:val="28"/>
        </w:rPr>
        <w:t xml:space="preserve"> – востоку ж/д станции Апраксин, на месте бывшей деревни </w:t>
      </w:r>
      <w:proofErr w:type="spellStart"/>
      <w:r w:rsidR="00E72E91" w:rsidRPr="00E72E91">
        <w:rPr>
          <w:b/>
          <w:sz w:val="28"/>
        </w:rPr>
        <w:t>Гайтолово</w:t>
      </w:r>
      <w:proofErr w:type="spellEnd"/>
    </w:p>
    <w:p w:rsidR="00B63B28" w:rsidRPr="00B63B28" w:rsidRDefault="00B63B28" w:rsidP="00F512F9">
      <w:pPr>
        <w:snapToGrid w:val="0"/>
        <w:ind w:right="-1"/>
        <w:contextualSpacing/>
        <w:jc w:val="both"/>
        <w:rPr>
          <w:b/>
          <w:sz w:val="20"/>
        </w:rPr>
      </w:pPr>
    </w:p>
    <w:p w:rsidR="004B420E" w:rsidRDefault="0013442C" w:rsidP="004B420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2469944</wp:posOffset>
                </wp:positionV>
                <wp:extent cx="3504319" cy="252000"/>
                <wp:effectExtent l="0" t="0" r="127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4319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42C" w:rsidRPr="0013442C" w:rsidRDefault="0013442C" w:rsidP="0013442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>г</w:t>
                            </w:r>
                            <w:r w:rsidRPr="0013442C">
                              <w:rPr>
                                <w:color w:val="000000" w:themeColor="text1"/>
                                <w:sz w:val="16"/>
                              </w:rPr>
                              <w:t>раницы территории объекта</w:t>
                            </w:r>
                            <w:r>
                              <w:rPr>
                                <w:color w:val="000000" w:themeColor="text1"/>
                                <w:sz w:val="16"/>
                              </w:rPr>
                              <w:t xml:space="preserve"> культурного наследия «Оборонительные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129.75pt;margin-top:194.5pt;width:275.9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" fillcolor="white [3212]" stroked="f" strokeweight="2pt">
                <v:textbox>
                  <w:txbxContent>
                    <w:p w:rsidR="0013442C" w:rsidRPr="0013442C" w:rsidRDefault="0013442C" w:rsidP="0013442C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</w:rPr>
                        <w:t>г</w:t>
                      </w:r>
                      <w:r w:rsidRPr="0013442C">
                        <w:rPr>
                          <w:color w:val="000000" w:themeColor="text1"/>
                          <w:sz w:val="16"/>
                        </w:rPr>
                        <w:t>раницы территории объекта</w:t>
                      </w:r>
                      <w:r>
                        <w:rPr>
                          <w:color w:val="000000" w:themeColor="text1"/>
                          <w:sz w:val="16"/>
                        </w:rPr>
                        <w:t xml:space="preserve"> культурного наследия «Оборонительные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b/>
          <w:noProof/>
          <w:sz w:val="26"/>
          <w:szCs w:val="26"/>
        </w:rPr>
        <w:drawing>
          <wp:inline distT="0" distB="0" distL="0" distR="0" wp14:anchorId="2A33F89C" wp14:editId="26D546FA">
            <wp:extent cx="3949180" cy="3589362"/>
            <wp:effectExtent l="0" t="0" r="0" b="0"/>
            <wp:docPr id="11" name="Рисунок 11" descr="Z:\pub\ОБЪЕКТЫ\экспертизы\Дирекция ЛО инвентаризация\ОБЪЕКТЫ\Кировский\Маша\37. Оборонительные соружения Гайтолово\проект грани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ОБЪЕКТЫ\Кировский\Маша\37. Оборонительные соружения Гайтолово\проект границ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75" cy="35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5B08" w:rsidRDefault="00155B08" w:rsidP="004B420E">
      <w:pPr>
        <w:snapToGrid w:val="0"/>
        <w:ind w:right="-1"/>
        <w:contextualSpacing/>
        <w:jc w:val="center"/>
        <w:rPr>
          <w:b/>
          <w:sz w:val="28"/>
        </w:rPr>
      </w:pPr>
    </w:p>
    <w:p w:rsidR="00C87A2D" w:rsidRDefault="004B420E" w:rsidP="00C87A2D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16CEC589" wp14:editId="157CC9ED">
            <wp:extent cx="4835282" cy="4369352"/>
            <wp:effectExtent l="0" t="0" r="3810" b="0"/>
            <wp:docPr id="28" name="Рисунок 28" descr="Z:\pub\ОБЪЕКТЫ\экспертизы\Дирекция ЛО инвентаризация\ОБЪЕКТЫ\Кировский\Маша\37. Оборонительные соружения Гайтолово\37.Описание местоположения границ (2)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pub\ОБЪЕКТЫ\экспертизы\Дирекция ЛО инвентаризация\ОБЪЕКТЫ\Кировский\Маша\37. Оборонительные соружения Гайтолово\37.Описание местоположения границ (2)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" b="1313"/>
                    <a:stretch/>
                  </pic:blipFill>
                  <pic:spPr bwMode="auto">
                    <a:xfrm>
                      <a:off x="0" y="0"/>
                      <a:ext cx="4847061" cy="43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3F0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E72E91" w:rsidRPr="00E72E91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в августе-сентябре 1942 г.» по адресу: Ленинградская область, Кировский район, Кировский район, в 4 км к </w:t>
      </w:r>
      <w:proofErr w:type="spellStart"/>
      <w:r w:rsidR="00E72E91" w:rsidRPr="00E72E91">
        <w:rPr>
          <w:b/>
          <w:sz w:val="28"/>
        </w:rPr>
        <w:t>северо</w:t>
      </w:r>
      <w:proofErr w:type="spellEnd"/>
      <w:r w:rsidR="00E72E91" w:rsidRPr="00E72E91">
        <w:rPr>
          <w:b/>
          <w:sz w:val="28"/>
        </w:rPr>
        <w:t xml:space="preserve"> – востоку ж/д станции Апраксин, на месте бывшей деревни </w:t>
      </w:r>
      <w:proofErr w:type="spellStart"/>
      <w:r w:rsidR="00E72E91" w:rsidRPr="00E72E91">
        <w:rPr>
          <w:b/>
          <w:sz w:val="28"/>
        </w:rPr>
        <w:t>Гайтолово</w:t>
      </w:r>
      <w:proofErr w:type="spellEnd"/>
    </w:p>
    <w:p w:rsidR="0096695B" w:rsidRPr="0096695B" w:rsidRDefault="0096695B" w:rsidP="00862D16">
      <w:pPr>
        <w:shd w:val="clear" w:color="auto" w:fill="FFFFFF"/>
        <w:ind w:firstLine="1"/>
        <w:jc w:val="both"/>
        <w:rPr>
          <w:b/>
          <w:sz w:val="1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68"/>
        <w:gridCol w:w="3477"/>
        <w:gridCol w:w="3477"/>
      </w:tblGrid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96695B">
              <w:rPr>
                <w:b/>
                <w:sz w:val="26"/>
                <w:szCs w:val="26"/>
                <w:lang w:val="en-US"/>
              </w:rPr>
              <w:t>Обозначение</w:t>
            </w:r>
            <w:proofErr w:type="spellEnd"/>
            <w:r w:rsidRPr="0096695B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96695B">
              <w:rPr>
                <w:b/>
                <w:sz w:val="26"/>
                <w:szCs w:val="26"/>
                <w:lang w:val="en-US"/>
              </w:rPr>
              <w:t>характерной</w:t>
            </w:r>
            <w:proofErr w:type="spellEnd"/>
            <w:r w:rsidRPr="0096695B">
              <w:rPr>
                <w:b/>
                <w:sz w:val="26"/>
                <w:szCs w:val="26"/>
                <w:lang w:val="en-US"/>
              </w:rPr>
              <w:t xml:space="preserve"> (</w:t>
            </w:r>
            <w:proofErr w:type="spellStart"/>
            <w:r w:rsidRPr="0096695B">
              <w:rPr>
                <w:b/>
                <w:sz w:val="26"/>
                <w:szCs w:val="26"/>
                <w:lang w:val="en-US"/>
              </w:rPr>
              <w:t>поворотной</w:t>
            </w:r>
            <w:proofErr w:type="spellEnd"/>
            <w:r w:rsidRPr="0096695B">
              <w:rPr>
                <w:b/>
                <w:sz w:val="26"/>
                <w:szCs w:val="26"/>
                <w:lang w:val="en-US"/>
              </w:rPr>
              <w:t xml:space="preserve">) </w:t>
            </w:r>
            <w:proofErr w:type="spellStart"/>
            <w:r w:rsidRPr="0096695B">
              <w:rPr>
                <w:b/>
                <w:sz w:val="26"/>
                <w:szCs w:val="26"/>
                <w:lang w:val="en-US"/>
              </w:rPr>
              <w:t>точки</w:t>
            </w:r>
            <w:proofErr w:type="spellEnd"/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b/>
                <w:sz w:val="26"/>
                <w:szCs w:val="26"/>
                <w:lang w:val="en-US"/>
              </w:rPr>
            </w:pPr>
            <w:r w:rsidRPr="0096695B">
              <w:rPr>
                <w:b/>
                <w:sz w:val="26"/>
                <w:szCs w:val="26"/>
                <w:lang w:val="en-US"/>
              </w:rPr>
              <w:t>X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b/>
                <w:sz w:val="26"/>
                <w:szCs w:val="26"/>
                <w:lang w:val="en-US"/>
              </w:rPr>
            </w:pPr>
            <w:r w:rsidRPr="0096695B">
              <w:rPr>
                <w:b/>
                <w:sz w:val="26"/>
                <w:szCs w:val="26"/>
                <w:lang w:val="en-US"/>
              </w:rPr>
              <w:t>Y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1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422138.53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2265897.41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422172.56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2265983.37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3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422183.45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2266162.35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422118.45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2266299.35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5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421965.45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2266353.35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6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421898.72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2266254.58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7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421821.00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2266071.87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8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421785.45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2265801.35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9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421897.45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2265737.35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10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421992.45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2265749.35</w:t>
            </w:r>
          </w:p>
        </w:tc>
      </w:tr>
      <w:tr w:rsidR="004B420E" w:rsidRPr="0096695B" w:rsidTr="004B420E">
        <w:trPr>
          <w:trHeight w:val="454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1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422138.53</w:t>
            </w:r>
          </w:p>
        </w:tc>
        <w:tc>
          <w:tcPr>
            <w:tcW w:w="1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420E" w:rsidRPr="0096695B" w:rsidRDefault="004B420E" w:rsidP="0096695B">
            <w:pPr>
              <w:shd w:val="clear" w:color="auto" w:fill="FFFFFF"/>
              <w:ind w:firstLine="1"/>
              <w:jc w:val="center"/>
              <w:rPr>
                <w:sz w:val="26"/>
                <w:szCs w:val="26"/>
                <w:lang w:bidi="ru-RU"/>
              </w:rPr>
            </w:pPr>
            <w:r w:rsidRPr="0096695B">
              <w:rPr>
                <w:sz w:val="26"/>
                <w:szCs w:val="26"/>
                <w:lang w:bidi="ru-RU"/>
              </w:rPr>
              <w:t>2265897.41</w:t>
            </w:r>
          </w:p>
        </w:tc>
      </w:tr>
    </w:tbl>
    <w:p w:rsidR="00C87A2D" w:rsidRDefault="00C87A2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015378" w:rsidRDefault="00015378" w:rsidP="00A07766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Режим использования территории</w:t>
      </w:r>
    </w:p>
    <w:p w:rsidR="00015378" w:rsidRDefault="00275DEB" w:rsidP="00A07766">
      <w:pPr>
        <w:snapToGrid w:val="0"/>
        <w:ind w:right="-1"/>
        <w:contextualSpacing/>
        <w:jc w:val="center"/>
        <w:rPr>
          <w:b/>
          <w:color w:val="000000"/>
          <w:sz w:val="28"/>
          <w:szCs w:val="28"/>
        </w:rPr>
      </w:pPr>
      <w:r w:rsidRPr="000679A2">
        <w:rPr>
          <w:b/>
          <w:sz w:val="28"/>
          <w:szCs w:val="28"/>
        </w:rPr>
        <w:t xml:space="preserve">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</w:t>
      </w:r>
    </w:p>
    <w:p w:rsidR="00E90107" w:rsidRDefault="00E72E91" w:rsidP="00A07766">
      <w:pPr>
        <w:snapToGrid w:val="0"/>
        <w:ind w:right="-1"/>
        <w:contextualSpacing/>
        <w:jc w:val="center"/>
        <w:rPr>
          <w:b/>
          <w:sz w:val="28"/>
        </w:rPr>
      </w:pPr>
      <w:r w:rsidRPr="00E72E91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в августе-сентябре 1942 г.» по адресу: Ленинградская область, Кировский район, Кировский район, в 4 км к </w:t>
      </w:r>
      <w:proofErr w:type="spellStart"/>
      <w:r w:rsidRPr="00E72E91">
        <w:rPr>
          <w:b/>
          <w:sz w:val="28"/>
        </w:rPr>
        <w:t>северо</w:t>
      </w:r>
      <w:proofErr w:type="spellEnd"/>
      <w:r w:rsidRPr="00E72E91">
        <w:rPr>
          <w:b/>
          <w:sz w:val="28"/>
        </w:rPr>
        <w:t xml:space="preserve"> – востоку ж/д станции Апраксин, на месте бывшей деревни </w:t>
      </w:r>
      <w:proofErr w:type="spellStart"/>
      <w:r w:rsidRPr="00E72E91">
        <w:rPr>
          <w:b/>
          <w:sz w:val="28"/>
        </w:rPr>
        <w:t>Гайтолово</w:t>
      </w:r>
      <w:proofErr w:type="spellEnd"/>
    </w:p>
    <w:p w:rsidR="00E72E91" w:rsidRPr="00A07766" w:rsidRDefault="00E72E91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b/>
          <w:sz w:val="28"/>
          <w:szCs w:val="26"/>
          <w:lang w:bidi="ru-RU"/>
        </w:rPr>
      </w:pPr>
      <w:r w:rsidRPr="004B420E">
        <w:rPr>
          <w:b/>
          <w:sz w:val="28"/>
          <w:szCs w:val="26"/>
          <w:lang w:bidi="ru-RU"/>
        </w:rPr>
        <w:t>На территории Памятника разрешается: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proofErr w:type="gramStart"/>
      <w:r w:rsidRPr="004B420E">
        <w:rPr>
          <w:sz w:val="28"/>
          <w:szCs w:val="26"/>
          <w:lang w:bidi="ru-RU"/>
        </w:rPr>
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</w:r>
      <w:proofErr w:type="gramEnd"/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proofErr w:type="gramStart"/>
      <w:r w:rsidRPr="004B420E">
        <w:rPr>
          <w:sz w:val="28"/>
          <w:szCs w:val="26"/>
          <w:lang w:bidi="ru-RU"/>
        </w:rPr>
        <w:t>- восстановление утраченных объектов, имеющих историко-культурную ценность (воинские блиндажи, окопы, траншеи, дзоты, доты и т.д.);</w:t>
      </w:r>
      <w:proofErr w:type="gramEnd"/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проведение работ по выявлению, изучению, мониторингу состояния, обеспечению сохранности расположенных в границах данной территории объектов культурного наследия – памятников, выявленных объектов культурного наследия, а также объектов археологического наследия в их исторической и природной среде;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организация и проведение поисковой работы государственными                                     и общественными организациями, имеющими право на проведение поисковых работ в соответствии с законодательством РФ;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проведение работ, направленных на сохранение природного ландшафта (регенерации, благоустройству и озеленению), представляющего лесисто-болотистую местность, в 4-5 км западнее реки Назии, протекающей с юга на север и впадающей в Ладожское озеро;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 сохранение ландшафтных характеристик в соответствии с предметом охраны;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 xml:space="preserve">- 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4B420E">
        <w:rPr>
          <w:sz w:val="28"/>
          <w:szCs w:val="26"/>
          <w:lang w:bidi="ru-RU"/>
        </w:rPr>
        <w:t>ухудшения состояния территории объекта культурного наследия</w:t>
      </w:r>
      <w:proofErr w:type="gramEnd"/>
      <w:r w:rsidRPr="004B420E">
        <w:rPr>
          <w:sz w:val="28"/>
          <w:szCs w:val="26"/>
          <w:lang w:bidi="ru-RU"/>
        </w:rPr>
        <w:t>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строительные и ремонтные работы, необходимые для обеспечения сохранности объектов, находящихся на территории объекта культурного наследия (прокладка инженерных сетей и др.), при условии, что после их завершения охраняемый ландшафт не будет искажен;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установка объектов внешнего благоустройства (малые архитектурные формы);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 xml:space="preserve">- установка средств ориентирующей информации, а также информационных стендов, надписей и указателей, связанных с экспонированием и популяризацией объектов культурного наследия, указанием исторических топонимов, пропагандой </w:t>
      </w:r>
      <w:r w:rsidRPr="004B420E">
        <w:rPr>
          <w:sz w:val="28"/>
          <w:szCs w:val="26"/>
          <w:lang w:bidi="ru-RU"/>
        </w:rPr>
        <w:lastRenderedPageBreak/>
        <w:t>охраны историко-культурного и природного наследия.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b/>
          <w:sz w:val="28"/>
          <w:szCs w:val="26"/>
          <w:lang w:bidi="ru-RU"/>
        </w:rPr>
      </w:pPr>
      <w:r w:rsidRPr="004B420E">
        <w:rPr>
          <w:b/>
          <w:sz w:val="28"/>
          <w:szCs w:val="26"/>
          <w:lang w:bidi="ru-RU"/>
        </w:rPr>
        <w:t>На территории Памятника запрещается: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проведение работ, направленных на изменение существующего исторически-ценного рельефа – системы оборонительных сооружений в виде окопов и траншей;  воронок от взрывов снарядов;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 xml:space="preserve">- изменение исторически ценных объектов среды (частично разрушенных пулеметных железобетонных огневых точек, воинских захоронений и </w:t>
      </w:r>
      <w:proofErr w:type="spellStart"/>
      <w:r w:rsidRPr="004B420E">
        <w:rPr>
          <w:sz w:val="28"/>
          <w:szCs w:val="26"/>
          <w:lang w:bidi="ru-RU"/>
        </w:rPr>
        <w:t>тд</w:t>
      </w:r>
      <w:proofErr w:type="spellEnd"/>
      <w:r w:rsidRPr="004B420E">
        <w:rPr>
          <w:sz w:val="28"/>
          <w:szCs w:val="26"/>
          <w:lang w:bidi="ru-RU"/>
        </w:rPr>
        <w:t>.);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вырубка зеленых насаждений, за исключением санитарных рубок и работ по регулированию зеленых насаждений в зонах зрительного восприятия объекта культурного наследия;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проведение работ и мероприятий, оказывающих негативное воздействие на природный ландшафт, создающих угрозу экологической и пожарной безопасности;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 xml:space="preserve">- прокладка инженерных коммуникаций надземным и наземным способом; 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строительство капитальных зданий и сооружений;</w:t>
      </w:r>
    </w:p>
    <w:p w:rsidR="00155B08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проведение инженерно-строительных работ, приводящих к значительному изменению структуры ландшафта;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организация автомобильных стоянок для постоянного хранения транспорта, транзитный проезд автомобильного транспорта;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установка всех видов ограждений, а также участков объектов инженерной инфраструктуры и участков сельхозпроизводства;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установка рекламных конструкций, распространение наружной рекламы;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любая хозяйственная деятельность, искажающая или ухудшающая физическое состояние и гидрогеологические условия природного ландшафта и нарушающая его визуальное восприятие с открытых пространств;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наследия;</w:t>
      </w:r>
    </w:p>
    <w:p w:rsidR="004B420E" w:rsidRPr="004B420E" w:rsidRDefault="004B420E" w:rsidP="004B420E">
      <w:pPr>
        <w:widowControl w:val="0"/>
        <w:tabs>
          <w:tab w:val="left" w:pos="709"/>
        </w:tabs>
        <w:suppressAutoHyphens/>
        <w:autoSpaceDE w:val="0"/>
        <w:autoSpaceDN w:val="0"/>
        <w:ind w:firstLine="567"/>
        <w:jc w:val="both"/>
        <w:rPr>
          <w:sz w:val="28"/>
          <w:szCs w:val="26"/>
          <w:lang w:bidi="ru-RU"/>
        </w:rPr>
      </w:pPr>
      <w:r w:rsidRPr="004B420E">
        <w:rPr>
          <w:sz w:val="28"/>
          <w:szCs w:val="26"/>
          <w:lang w:bidi="ru-RU"/>
        </w:rPr>
        <w:t>- устройство свалок бытовых и промышленных отходов.</w:t>
      </w: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CE033A" w:rsidRDefault="00CE033A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CE033A" w:rsidRDefault="00275DEB" w:rsidP="00D52227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E72E91" w:rsidRPr="00E72E91">
        <w:rPr>
          <w:b/>
          <w:sz w:val="28"/>
        </w:rPr>
        <w:t xml:space="preserve">«Оборонительные сооружения войск Волховского фронта в районе ожесточенных боев с немецко-фашистскими оккупантами в августе-сентябре 1942 г.» по адресу: Ленинградская область, Кировский район, Кировский район, в 4 км к </w:t>
      </w:r>
      <w:proofErr w:type="spellStart"/>
      <w:r w:rsidR="00E72E91" w:rsidRPr="00E72E91">
        <w:rPr>
          <w:b/>
          <w:sz w:val="28"/>
        </w:rPr>
        <w:t>северо</w:t>
      </w:r>
      <w:proofErr w:type="spellEnd"/>
      <w:r w:rsidR="00E72E91" w:rsidRPr="00E72E91">
        <w:rPr>
          <w:b/>
          <w:sz w:val="28"/>
        </w:rPr>
        <w:t xml:space="preserve"> – востоку ж/д станции Апраксин, на месте бывшей деревни </w:t>
      </w:r>
      <w:proofErr w:type="spellStart"/>
      <w:r w:rsidR="00E72E91" w:rsidRPr="00E72E91">
        <w:rPr>
          <w:b/>
          <w:sz w:val="28"/>
        </w:rPr>
        <w:t>Гайтолово</w:t>
      </w:r>
      <w:proofErr w:type="spellEnd"/>
    </w:p>
    <w:p w:rsidR="00B8433D" w:rsidRDefault="00B8433D" w:rsidP="00D52227">
      <w:pPr>
        <w:snapToGrid w:val="0"/>
        <w:ind w:right="-1"/>
        <w:contextualSpacing/>
        <w:jc w:val="center"/>
        <w:rPr>
          <w:b/>
          <w:sz w:val="28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B8433D" w:rsidRPr="00B8433D" w:rsidTr="004A049C">
        <w:tc>
          <w:tcPr>
            <w:tcW w:w="300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№</w:t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</w:pPr>
            <w:proofErr w:type="gramStart"/>
            <w:r w:rsidRPr="00B8433D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п</w:t>
            </w:r>
            <w:proofErr w:type="gramEnd"/>
            <w:r w:rsidRPr="00B8433D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/п</w:t>
            </w:r>
          </w:p>
        </w:tc>
        <w:tc>
          <w:tcPr>
            <w:tcW w:w="1133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 xml:space="preserve">Виды предмета охраны </w:t>
            </w:r>
          </w:p>
        </w:tc>
        <w:tc>
          <w:tcPr>
            <w:tcW w:w="2035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Предмет охраны</w:t>
            </w:r>
          </w:p>
        </w:tc>
        <w:tc>
          <w:tcPr>
            <w:tcW w:w="1532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</w:pPr>
            <w:proofErr w:type="spellStart"/>
            <w:r w:rsidRPr="00B8433D">
              <w:rPr>
                <w:rFonts w:eastAsia="Calibri"/>
                <w:b/>
                <w:spacing w:val="-1"/>
                <w:sz w:val="26"/>
                <w:szCs w:val="26"/>
                <w:lang w:eastAsia="en-US" w:bidi="ru-RU"/>
              </w:rPr>
              <w:t>Фотофиксация</w:t>
            </w:r>
            <w:proofErr w:type="spellEnd"/>
          </w:p>
        </w:tc>
      </w:tr>
      <w:tr w:rsidR="00B8433D" w:rsidRPr="00B8433D" w:rsidTr="004A049C">
        <w:tc>
          <w:tcPr>
            <w:tcW w:w="300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1</w:t>
            </w:r>
          </w:p>
        </w:tc>
        <w:tc>
          <w:tcPr>
            <w:tcW w:w="1133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2</w:t>
            </w:r>
          </w:p>
        </w:tc>
        <w:tc>
          <w:tcPr>
            <w:tcW w:w="2035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3</w:t>
            </w:r>
          </w:p>
        </w:tc>
        <w:tc>
          <w:tcPr>
            <w:tcW w:w="1532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4</w:t>
            </w:r>
          </w:p>
        </w:tc>
      </w:tr>
      <w:tr w:rsidR="00B8433D" w:rsidRPr="00B8433D" w:rsidTr="004A049C">
        <w:tc>
          <w:tcPr>
            <w:tcW w:w="300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1</w:t>
            </w:r>
          </w:p>
        </w:tc>
        <w:tc>
          <w:tcPr>
            <w:tcW w:w="1133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Объемно-пространственное  решение территории:</w:t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</w:tc>
        <w:tc>
          <w:tcPr>
            <w:tcW w:w="2035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Местоположение - 4 км к северо-востоку </w:t>
            </w:r>
            <w:proofErr w:type="gramStart"/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от ж</w:t>
            </w:r>
            <w:proofErr w:type="gramEnd"/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/д станции Апраксин, на месте бывшей деревни </w:t>
            </w:r>
            <w:proofErr w:type="spellStart"/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Гайтолово</w:t>
            </w:r>
            <w:proofErr w:type="spellEnd"/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;</w:t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155B08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Природный ландшафт, представляющий лесисто-болотистую местность, в 4-5 км западнее реки Назии, протекающей с юга на севе</w:t>
            </w:r>
            <w:r w:rsidR="00155B08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р и впадающей в Ладожское озеро, в установленных границах территории памятника</w:t>
            </w:r>
          </w:p>
        </w:tc>
        <w:tc>
          <w:tcPr>
            <w:tcW w:w="1532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2AE3A71F" wp14:editId="7A8F1737">
                  <wp:extent cx="1733266" cy="1631310"/>
                  <wp:effectExtent l="0" t="0" r="635" b="7620"/>
                  <wp:docPr id="20" name="Рисунок 20" descr="Z:\pub\ОБЪЕКТЫ\экспертизы\Дирекция ЛО инвентаризация\ОБЪЕКТЫ\Кировский\Маша\37. Оборонительные соружения Гайтолово\37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pub\ОБЪЕКТЫ\экспертизы\Дирекция ЛО инвентаризация\ОБЪЕКТЫ\Кировский\Маша\37. Оборонительные соружения Гайтолово\37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1" r="8862" b="25581"/>
                          <a:stretch/>
                        </pic:blipFill>
                        <pic:spPr bwMode="auto">
                          <a:xfrm>
                            <a:off x="0" y="0"/>
                            <a:ext cx="1739022" cy="163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</w:tc>
      </w:tr>
      <w:tr w:rsidR="00B8433D" w:rsidRPr="00B8433D" w:rsidTr="004A049C">
        <w:trPr>
          <w:trHeight w:val="1289"/>
        </w:trPr>
        <w:tc>
          <w:tcPr>
            <w:tcW w:w="300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2</w:t>
            </w:r>
          </w:p>
        </w:tc>
        <w:tc>
          <w:tcPr>
            <w:tcW w:w="1133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Объемно-пространственное  решение:</w:t>
            </w:r>
          </w:p>
        </w:tc>
        <w:tc>
          <w:tcPr>
            <w:tcW w:w="2035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Местоположение захоронений, памятников, памятных знаков:</w:t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- Система оборонительных сооружений в виде окопов, траншей;</w:t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- Воронки от попадания снарядов;</w:t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3B5B91" w:rsidRDefault="003B5B91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3B5B91" w:rsidRPr="00B8433D" w:rsidRDefault="003B5B91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- Рубеж обороны советских войск  – юго-восточнее грунтовой дороги, в центральной части урочища </w:t>
            </w:r>
            <w:proofErr w:type="spellStart"/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Гайтолово</w:t>
            </w:r>
            <w:proofErr w:type="spellEnd"/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;</w:t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 xml:space="preserve">- Братские захоронение – юго-восточнее грунтовой дороги, в центральной части урочища </w:t>
            </w:r>
            <w:proofErr w:type="spellStart"/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Гайтолово</w:t>
            </w:r>
            <w:proofErr w:type="spellEnd"/>
            <w:r w:rsidRPr="00B8433D"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  <w:t>.</w:t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 w:bidi="ru-RU"/>
              </w:rPr>
            </w:pPr>
          </w:p>
        </w:tc>
        <w:tc>
          <w:tcPr>
            <w:tcW w:w="1532" w:type="pct"/>
          </w:tcPr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lastRenderedPageBreak/>
              <w:drawing>
                <wp:inline distT="0" distB="0" distL="0" distR="0" wp14:anchorId="5E7A99B5" wp14:editId="206790FE">
                  <wp:extent cx="1781262" cy="1555667"/>
                  <wp:effectExtent l="0" t="0" r="0" b="6985"/>
                  <wp:docPr id="9" name="Рисунок 9" descr="Z:\pub\ОБЪЕКТЫ\экспертизы\Дирекция ЛО инвентаризация\ОБЪЕКТЫ\Кировский\Маша\38. Оборонительные сооружения Тортолово\Фотофиксация\20.11.19\DSC06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Кировский\Маша\38. Оборонительные сооружения Тортолово\Фотофиксация\20.11.19\DSC06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67" b="7111"/>
                          <a:stretch/>
                        </pic:blipFill>
                        <pic:spPr bwMode="auto">
                          <a:xfrm>
                            <a:off x="0" y="0"/>
                            <a:ext cx="1794104" cy="15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40322AC1" wp14:editId="5F9EF6B8">
                  <wp:extent cx="1754669" cy="1555667"/>
                  <wp:effectExtent l="0" t="0" r="0" b="6985"/>
                  <wp:docPr id="10" name="Рисунок 10" descr="Z:\pub\ОБЪЕКТЫ\экспертизы\Дирекция ЛО инвентаризация\ОБЪЕКТЫ\Кировский\Маша\38. Оборонительные сооружения Тортолово\Фотофиксация\20.11.19\DSC06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pub\ОБЪЕКТЫ\экспертизы\Дирекция ЛО инвентаризация\ОБЪЕКТЫ\Кировский\Маша\38. Оборонительные сооружения Тортолово\Фотофиксация\20.11.19\DSC06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91" b="9022"/>
                          <a:stretch/>
                        </pic:blipFill>
                        <pic:spPr bwMode="auto">
                          <a:xfrm>
                            <a:off x="0" y="0"/>
                            <a:ext cx="1757080" cy="15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706BCB0E" wp14:editId="7259CC99">
                  <wp:extent cx="1799152" cy="1080654"/>
                  <wp:effectExtent l="0" t="0" r="0" b="5715"/>
                  <wp:docPr id="13" name="Рисунок 13" descr="Z:\pub\ОБЪЕКТЫ\экспертизы\Дирекция ЛО инвентаризация\ОБЪЕКТЫ\Кировский\Маша\38. Оборонительные сооружения Тортолово\Фотофиксация\20.11.19\DSC0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pub\ОБЪЕКТЫ\экспертизы\Дирекция ЛО инвентаризация\ОБЪЕКТЫ\Кировский\Маша\38. Оборонительные сооружения Тортолово\Фотофиксация\20.11.19\DSC067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1"/>
                          <a:stretch/>
                        </pic:blipFill>
                        <pic:spPr bwMode="auto">
                          <a:xfrm>
                            <a:off x="0" y="0"/>
                            <a:ext cx="1832202" cy="110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7A0AF4CD" wp14:editId="115E59FB">
                  <wp:extent cx="1839863" cy="926276"/>
                  <wp:effectExtent l="0" t="0" r="8255" b="7620"/>
                  <wp:docPr id="21" name="Рисунок 21" descr="Z:\pub\ОБЪЕКТЫ\экспертизы\Дирекция ЛО инвентаризация\ОБЪЕКТЫ\Кировский\Маша\37. Оборонительные соружения Гайтолово\Фотофиксация\DSC0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pub\ОБЪЕКТЫ\экспертизы\Дирекция ЛО инвентаризация\ОБЪЕКТЫ\Кировский\Маша\37. Оборонительные соружения Гайтолово\Фотофиксация\DSC05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14" b="12067"/>
                          <a:stretch/>
                        </pic:blipFill>
                        <pic:spPr bwMode="auto">
                          <a:xfrm>
                            <a:off x="0" y="0"/>
                            <a:ext cx="1847404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6BAEAF3F" wp14:editId="27860584">
                  <wp:extent cx="1805049" cy="956407"/>
                  <wp:effectExtent l="0" t="0" r="5080" b="0"/>
                  <wp:docPr id="8" name="Рисунок 8" descr="Z:\pub\ОБЪЕКТЫ\экспертизы\Дирекция ЛО инвентаризация\ОБЪЕКТЫ\Кировский\Маша\37. Оборонительные соружения Гайтолово\Фотофиксация\DSC0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Кировский\Маша\37. Оборонительные соружения Гайтолово\Фотофиксация\DSC05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7" b="28522"/>
                          <a:stretch/>
                        </pic:blipFill>
                        <pic:spPr bwMode="auto">
                          <a:xfrm>
                            <a:off x="0" y="0"/>
                            <a:ext cx="1830637" cy="96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5B8E55B8" wp14:editId="7E7B5998">
                  <wp:extent cx="1781299" cy="810889"/>
                  <wp:effectExtent l="0" t="0" r="0" b="8890"/>
                  <wp:docPr id="14" name="Рисунок 14" descr="Z:\pub\ОБЪЕКТЫ\экспертизы\Дирекция ЛО инвентаризация\ОБЪЕКТЫ\Кировский\Маша\37. Оборонительные соружения Гайтолово\Фотофиксация\DSC0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Кировский\Маша\37. Оборонительные соружения Гайтолово\Фотофиксация\DSC05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5" t="44640" r="50863" b="35480"/>
                          <a:stretch/>
                        </pic:blipFill>
                        <pic:spPr bwMode="auto">
                          <a:xfrm>
                            <a:off x="0" y="0"/>
                            <a:ext cx="1807601" cy="82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5D290FAF" wp14:editId="0B4B82F8">
                  <wp:extent cx="1769423" cy="1092787"/>
                  <wp:effectExtent l="0" t="0" r="2540" b="0"/>
                  <wp:docPr id="26" name="Рисунок 26" descr="Z:\pub\ОБЪЕКТЫ\экспертизы\Дирекция ЛО инвентаризация\ОБЪЕКТЫ\Кировский\Маша\37. Оборонительные соружения Гайтолово\Фотофиксация\DSC0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pub\ОБЪЕКТЫ\экспертизы\Дирекция ЛО инвентаризация\ОБЪЕКТЫ\Кировский\Маша\37. Оборонительные соружения Гайтолово\Фотофиксация\DSC05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3" t="29633" r="-617" b="1745"/>
                          <a:stretch/>
                        </pic:blipFill>
                        <pic:spPr bwMode="auto">
                          <a:xfrm>
                            <a:off x="0" y="0"/>
                            <a:ext cx="1775614" cy="109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  <w:r w:rsidRPr="00B8433D">
              <w:rPr>
                <w:rFonts w:eastAsia="Calibri"/>
                <w:noProof/>
                <w:spacing w:val="-1"/>
                <w:sz w:val="26"/>
                <w:szCs w:val="26"/>
              </w:rPr>
              <w:drawing>
                <wp:inline distT="0" distB="0" distL="0" distR="0" wp14:anchorId="6AEC2820" wp14:editId="00CC5122">
                  <wp:extent cx="1733797" cy="994383"/>
                  <wp:effectExtent l="0" t="0" r="0" b="0"/>
                  <wp:docPr id="22" name="Рисунок 22" descr="Z:\pub\ОБЪЕКТЫ\экспертизы\Дирекция ЛО инвентаризация\ОБЪЕКТЫ\Кировский\Маша\37. Оборонительные соружения Гайтолово\Фотофиксация\DSC0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pub\ОБЪЕКТЫ\экспертизы\Дирекция ЛО инвентаризация\ОБЪЕКТЫ\Кировский\Маша\37. Оборонительные соружения Гайтолово\Фотофиксация\DSC054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1" t="53599" r="15961" b="23193"/>
                          <a:stretch/>
                        </pic:blipFill>
                        <pic:spPr bwMode="auto">
                          <a:xfrm>
                            <a:off x="0" y="0"/>
                            <a:ext cx="1766455" cy="101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33D" w:rsidRPr="00B8433D" w:rsidRDefault="00B8433D" w:rsidP="00B8433D">
            <w:pPr>
              <w:snapToGrid w:val="0"/>
              <w:ind w:right="-1"/>
              <w:contextualSpacing/>
              <w:jc w:val="center"/>
              <w:rPr>
                <w:rFonts w:eastAsia="Calibri"/>
                <w:spacing w:val="-1"/>
                <w:sz w:val="26"/>
                <w:szCs w:val="26"/>
                <w:lang w:eastAsia="en-US"/>
              </w:rPr>
            </w:pPr>
          </w:p>
        </w:tc>
      </w:tr>
    </w:tbl>
    <w:p w:rsidR="00CD2BE0" w:rsidRPr="00D16B48" w:rsidRDefault="00CD2BE0" w:rsidP="007758F8">
      <w:pPr>
        <w:snapToGrid w:val="0"/>
        <w:ind w:right="-1" w:firstLine="709"/>
        <w:contextualSpacing/>
        <w:jc w:val="both"/>
        <w:rPr>
          <w:rFonts w:eastAsia="Calibri"/>
          <w:b/>
          <w:spacing w:val="-1"/>
          <w:sz w:val="26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lastRenderedPageBreak/>
        <w:t>Предмет охраны может быть уточнен при проведении дополнительных научных исследований.</w:t>
      </w: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60D" w:rsidRDefault="0084160D" w:rsidP="005B370B">
      <w:r>
        <w:separator/>
      </w:r>
    </w:p>
  </w:endnote>
  <w:endnote w:type="continuationSeparator" w:id="0">
    <w:p w:rsidR="0084160D" w:rsidRDefault="0084160D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60D" w:rsidRDefault="0084160D" w:rsidP="005B370B">
      <w:r>
        <w:separator/>
      </w:r>
    </w:p>
  </w:footnote>
  <w:footnote w:type="continuationSeparator" w:id="0">
    <w:p w:rsidR="0084160D" w:rsidRDefault="0084160D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78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468F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55C2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0ED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442C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5B0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5AE1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DBE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CF6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5B91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0E72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31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27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6CB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042F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420E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2DC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1C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1B6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4FC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66CB8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637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58F8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01F"/>
    <w:rsid w:val="007C02D3"/>
    <w:rsid w:val="007C2FB9"/>
    <w:rsid w:val="007C332B"/>
    <w:rsid w:val="007C3833"/>
    <w:rsid w:val="007C3DD0"/>
    <w:rsid w:val="007C4312"/>
    <w:rsid w:val="007C5BC6"/>
    <w:rsid w:val="007C6093"/>
    <w:rsid w:val="007C63F0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63EF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160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0D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1E9B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3F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95B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0625"/>
    <w:rsid w:val="00A21AF3"/>
    <w:rsid w:val="00A22B6B"/>
    <w:rsid w:val="00A23A79"/>
    <w:rsid w:val="00A24341"/>
    <w:rsid w:val="00A2439D"/>
    <w:rsid w:val="00A245DE"/>
    <w:rsid w:val="00A24810"/>
    <w:rsid w:val="00A2595A"/>
    <w:rsid w:val="00A2663B"/>
    <w:rsid w:val="00A271C5"/>
    <w:rsid w:val="00A27AA3"/>
    <w:rsid w:val="00A27D9F"/>
    <w:rsid w:val="00A329B8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E9C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B28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433D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3D0D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3C9C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6C5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87A2D"/>
    <w:rsid w:val="00C90761"/>
    <w:rsid w:val="00C90F0B"/>
    <w:rsid w:val="00C91448"/>
    <w:rsid w:val="00C91C01"/>
    <w:rsid w:val="00C926C5"/>
    <w:rsid w:val="00C928F7"/>
    <w:rsid w:val="00C92E57"/>
    <w:rsid w:val="00C930F1"/>
    <w:rsid w:val="00C932F5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33A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32F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2A18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2E91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107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2F9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67C43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C63F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5D24F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C63F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5D24F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1D74A-7D81-47ED-A12D-4531395D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2070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33</cp:revision>
  <cp:lastPrinted>2019-12-04T09:37:00Z</cp:lastPrinted>
  <dcterms:created xsi:type="dcterms:W3CDTF">2019-11-29T11:00:00Z</dcterms:created>
  <dcterms:modified xsi:type="dcterms:W3CDTF">2019-12-04T09:37:00Z</dcterms:modified>
</cp:coreProperties>
</file>