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</w:t>
      </w:r>
      <w:r w:rsidR="006F64B2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t xml:space="preserve">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33657D" w:rsidRDefault="0093589E" w:rsidP="008E21E5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C608AE" w:rsidRPr="00C608AE">
        <w:rPr>
          <w:b/>
          <w:sz w:val="28"/>
        </w:rPr>
        <w:t>«</w:t>
      </w:r>
      <w:r w:rsidR="00E824C6" w:rsidRPr="00E824C6">
        <w:rPr>
          <w:b/>
          <w:sz w:val="28"/>
        </w:rPr>
        <w:t>Могила Семенова Сергея Александровича (1893-1942), писателя</w:t>
      </w:r>
      <w:r w:rsidR="00C608AE" w:rsidRPr="00C608AE">
        <w:rPr>
          <w:b/>
          <w:sz w:val="28"/>
        </w:rPr>
        <w:t>»</w:t>
      </w:r>
      <w:r w:rsidR="00862D16" w:rsidRPr="00862D16">
        <w:rPr>
          <w:b/>
          <w:sz w:val="28"/>
        </w:rPr>
        <w:t xml:space="preserve"> по адресу: </w:t>
      </w:r>
      <w:r w:rsidR="00E824C6" w:rsidRPr="00E824C6">
        <w:rPr>
          <w:b/>
          <w:sz w:val="28"/>
        </w:rPr>
        <w:t xml:space="preserve">Ленинградская область, Волховский муниципальный район, </w:t>
      </w:r>
      <w:proofErr w:type="spellStart"/>
      <w:r w:rsidR="00E824C6" w:rsidRPr="00E824C6">
        <w:rPr>
          <w:b/>
          <w:sz w:val="28"/>
        </w:rPr>
        <w:t>Сясьстройское</w:t>
      </w:r>
      <w:proofErr w:type="spellEnd"/>
      <w:r w:rsidR="00E824C6" w:rsidRPr="00E824C6">
        <w:rPr>
          <w:b/>
          <w:sz w:val="28"/>
        </w:rPr>
        <w:t xml:space="preserve"> городское поселение, г. Сясьстрой, близ братского захоронения советских воинов, погибших в 1941-1944 гг., </w:t>
      </w:r>
    </w:p>
    <w:p w:rsidR="00007D22" w:rsidRPr="000679A2" w:rsidRDefault="00E824C6" w:rsidP="008E21E5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E824C6">
        <w:rPr>
          <w:b/>
          <w:sz w:val="28"/>
        </w:rPr>
        <w:t>по ул. Петрозаводская № 1 е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33657D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33657D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8E21E5" w:rsidRDefault="0093589E" w:rsidP="00E824C6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4A2E0A">
        <w:rPr>
          <w:sz w:val="28"/>
          <w:szCs w:val="28"/>
        </w:rPr>
        <w:t xml:space="preserve">Установить границы </w:t>
      </w:r>
      <w:r w:rsidR="0078420B" w:rsidRPr="004A2E0A">
        <w:rPr>
          <w:sz w:val="28"/>
          <w:szCs w:val="28"/>
        </w:rPr>
        <w:t xml:space="preserve">и режим использования </w:t>
      </w:r>
      <w:r w:rsidRPr="004A2E0A">
        <w:rPr>
          <w:sz w:val="28"/>
          <w:szCs w:val="28"/>
        </w:rPr>
        <w:t xml:space="preserve">территории объекта культурного наследия </w:t>
      </w:r>
      <w:r w:rsidR="00AC26E1" w:rsidRPr="004A2E0A">
        <w:rPr>
          <w:sz w:val="28"/>
          <w:szCs w:val="28"/>
        </w:rPr>
        <w:t>федерального</w:t>
      </w:r>
      <w:r w:rsidRPr="004A2E0A">
        <w:rPr>
          <w:sz w:val="28"/>
          <w:szCs w:val="28"/>
        </w:rPr>
        <w:t xml:space="preserve"> значения</w:t>
      </w:r>
      <w:r w:rsidR="00D25D07" w:rsidRPr="004A2E0A">
        <w:rPr>
          <w:sz w:val="28"/>
          <w:szCs w:val="28"/>
        </w:rPr>
        <w:t xml:space="preserve"> </w:t>
      </w:r>
      <w:r w:rsidR="00E824C6" w:rsidRPr="00E824C6">
        <w:rPr>
          <w:sz w:val="28"/>
          <w:szCs w:val="28"/>
        </w:rPr>
        <w:t>«Могила Семенова Сергея Алекса</w:t>
      </w:r>
      <w:r w:rsidR="0033657D">
        <w:rPr>
          <w:sz w:val="28"/>
          <w:szCs w:val="28"/>
        </w:rPr>
        <w:t xml:space="preserve">ндровича (1893-1942), писателя», расположенного </w:t>
      </w:r>
      <w:r w:rsidR="00E824C6" w:rsidRPr="00E824C6">
        <w:rPr>
          <w:sz w:val="28"/>
          <w:szCs w:val="28"/>
        </w:rPr>
        <w:t xml:space="preserve">по адресу: Ленинградская область, Волховский муниципальный район, </w:t>
      </w:r>
      <w:proofErr w:type="spellStart"/>
      <w:r w:rsidR="00E824C6" w:rsidRPr="00E824C6">
        <w:rPr>
          <w:sz w:val="28"/>
          <w:szCs w:val="28"/>
        </w:rPr>
        <w:t>Сясьстройское</w:t>
      </w:r>
      <w:proofErr w:type="spellEnd"/>
      <w:r w:rsidR="0033657D">
        <w:rPr>
          <w:sz w:val="28"/>
          <w:szCs w:val="28"/>
        </w:rPr>
        <w:t xml:space="preserve"> </w:t>
      </w:r>
      <w:r w:rsidR="00E824C6" w:rsidRPr="00E824C6">
        <w:rPr>
          <w:sz w:val="28"/>
          <w:szCs w:val="28"/>
        </w:rPr>
        <w:t xml:space="preserve"> городское</w:t>
      </w:r>
      <w:r w:rsidR="0033657D">
        <w:rPr>
          <w:sz w:val="28"/>
          <w:szCs w:val="28"/>
        </w:rPr>
        <w:t xml:space="preserve"> </w:t>
      </w:r>
      <w:r w:rsidR="00E824C6" w:rsidRPr="00E824C6">
        <w:rPr>
          <w:sz w:val="28"/>
          <w:szCs w:val="28"/>
        </w:rPr>
        <w:t xml:space="preserve"> поселение, г. Сясьстрой, близ братского захоронения советских воинов, погибших в 1941-1944</w:t>
      </w:r>
      <w:r w:rsidR="0033657D">
        <w:rPr>
          <w:sz w:val="28"/>
          <w:szCs w:val="28"/>
        </w:rPr>
        <w:t xml:space="preserve"> гг., по ул. Петрозаводская № 1</w:t>
      </w:r>
      <w:r w:rsidR="00E824C6" w:rsidRPr="00E824C6">
        <w:rPr>
          <w:sz w:val="28"/>
          <w:szCs w:val="28"/>
        </w:rPr>
        <w:t>е</w:t>
      </w:r>
      <w:r w:rsidR="0033657D">
        <w:rPr>
          <w:sz w:val="28"/>
          <w:szCs w:val="28"/>
        </w:rPr>
        <w:t xml:space="preserve"> (далее – Объект)</w:t>
      </w:r>
      <w:r w:rsidR="005C4A8B" w:rsidRPr="004A2E0A">
        <w:rPr>
          <w:sz w:val="28"/>
          <w:szCs w:val="28"/>
        </w:rPr>
        <w:t>, принятого</w:t>
      </w:r>
      <w:r w:rsidR="00372525" w:rsidRPr="004A2E0A">
        <w:rPr>
          <w:sz w:val="28"/>
          <w:szCs w:val="28"/>
        </w:rPr>
        <w:t xml:space="preserve"> </w:t>
      </w:r>
      <w:r w:rsidR="007763A3" w:rsidRPr="004A2E0A">
        <w:rPr>
          <w:sz w:val="28"/>
          <w:szCs w:val="28"/>
        </w:rPr>
        <w:t>на</w:t>
      </w:r>
      <w:r w:rsidR="005C4A8B" w:rsidRPr="004A2E0A">
        <w:rPr>
          <w:sz w:val="28"/>
          <w:szCs w:val="28"/>
        </w:rPr>
        <w:t xml:space="preserve"> государственную охрану </w:t>
      </w:r>
      <w:r w:rsidR="008C7A20" w:rsidRPr="004A2E0A">
        <w:rPr>
          <w:sz w:val="28"/>
          <w:szCs w:val="28"/>
        </w:rPr>
        <w:t>Постановлением</w:t>
      </w:r>
      <w:r w:rsidR="00372525" w:rsidRPr="004A2E0A">
        <w:rPr>
          <w:sz w:val="28"/>
          <w:szCs w:val="28"/>
        </w:rPr>
        <w:t xml:space="preserve"> Совета</w:t>
      </w:r>
      <w:r w:rsidR="008C7A20" w:rsidRPr="004A2E0A">
        <w:rPr>
          <w:sz w:val="28"/>
          <w:szCs w:val="28"/>
        </w:rPr>
        <w:t xml:space="preserve"> министров РСФСР</w:t>
      </w:r>
      <w:r w:rsidR="00EC0955">
        <w:rPr>
          <w:sz w:val="28"/>
          <w:szCs w:val="28"/>
        </w:rPr>
        <w:t xml:space="preserve"> </w:t>
      </w:r>
      <w:r w:rsidR="00FE7A7B" w:rsidRPr="00FE7A7B">
        <w:rPr>
          <w:sz w:val="28"/>
          <w:szCs w:val="28"/>
        </w:rPr>
        <w:t>от 04</w:t>
      </w:r>
      <w:r w:rsidR="0033657D">
        <w:rPr>
          <w:sz w:val="28"/>
          <w:szCs w:val="28"/>
        </w:rPr>
        <w:t xml:space="preserve"> декабря </w:t>
      </w:r>
      <w:r w:rsidR="00FE7A7B" w:rsidRPr="00FE7A7B">
        <w:rPr>
          <w:sz w:val="28"/>
          <w:szCs w:val="28"/>
        </w:rPr>
        <w:t>1974</w:t>
      </w:r>
      <w:r w:rsidR="00462F01">
        <w:rPr>
          <w:sz w:val="28"/>
          <w:szCs w:val="28"/>
        </w:rPr>
        <w:t xml:space="preserve"> года</w:t>
      </w:r>
      <w:r w:rsidR="00FE7A7B" w:rsidRPr="00FE7A7B">
        <w:rPr>
          <w:sz w:val="28"/>
          <w:szCs w:val="28"/>
        </w:rPr>
        <w:t xml:space="preserve"> №</w:t>
      </w:r>
      <w:r w:rsidR="0033657D">
        <w:rPr>
          <w:sz w:val="28"/>
          <w:szCs w:val="28"/>
        </w:rPr>
        <w:t xml:space="preserve"> </w:t>
      </w:r>
      <w:r w:rsidR="00FE7A7B" w:rsidRPr="00FE7A7B">
        <w:rPr>
          <w:sz w:val="28"/>
          <w:szCs w:val="28"/>
        </w:rPr>
        <w:t>624</w:t>
      </w:r>
      <w:r w:rsidR="00EC066D" w:rsidRPr="004A2E0A">
        <w:rPr>
          <w:sz w:val="28"/>
          <w:szCs w:val="28"/>
        </w:rPr>
        <w:t>,</w:t>
      </w:r>
      <w:r w:rsidR="007763A3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>согласно приложению 1</w:t>
      </w:r>
      <w:r w:rsidR="00135A10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33657D">
        <w:rPr>
          <w:sz w:val="28"/>
          <w:szCs w:val="28"/>
        </w:rPr>
        <w:t>О</w:t>
      </w:r>
      <w:r w:rsidR="007B7911" w:rsidRPr="000679A2">
        <w:rPr>
          <w:sz w:val="28"/>
          <w:szCs w:val="28"/>
        </w:rPr>
        <w:t xml:space="preserve">бъекта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33657D">
        <w:rPr>
          <w:sz w:val="28"/>
          <w:szCs w:val="28"/>
        </w:rPr>
        <w:t xml:space="preserve">  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33657D" w:rsidRDefault="00620398" w:rsidP="00D204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-567" w:right="-285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75DEB" w:rsidRPr="000679A2" w:rsidRDefault="00275DEB" w:rsidP="00D204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right"/>
        <w:rPr>
          <w:sz w:val="28"/>
          <w:szCs w:val="28"/>
        </w:rPr>
      </w:pPr>
      <w:bookmarkStart w:id="0" w:name="_GoBack"/>
      <w:bookmarkEnd w:id="0"/>
      <w:r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33657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№ 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Pr="004A2E0A" w:rsidRDefault="005C4A8B" w:rsidP="004A2E0A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4A2E0A">
        <w:rPr>
          <w:b/>
          <w:sz w:val="28"/>
          <w:szCs w:val="28"/>
        </w:rPr>
        <w:t xml:space="preserve"> значения </w:t>
      </w:r>
      <w:r w:rsidR="00E824C6" w:rsidRPr="00E824C6">
        <w:rPr>
          <w:b/>
          <w:sz w:val="28"/>
        </w:rPr>
        <w:t xml:space="preserve">«Могила Семенова Сергея Александровича (1893-1942), писателя» по адресу: Ленинградская область, Волховский муниципальный район, </w:t>
      </w:r>
      <w:proofErr w:type="spellStart"/>
      <w:r w:rsidR="00E824C6" w:rsidRPr="00E824C6">
        <w:rPr>
          <w:b/>
          <w:sz w:val="28"/>
        </w:rPr>
        <w:t>Сясьстройское</w:t>
      </w:r>
      <w:proofErr w:type="spellEnd"/>
      <w:r w:rsidR="00E824C6" w:rsidRPr="00E824C6">
        <w:rPr>
          <w:b/>
          <w:sz w:val="28"/>
        </w:rPr>
        <w:t xml:space="preserve"> городское поселение, г. Сясьстрой, близ братского захоронения советских воинов, погибших в 1941-1944</w:t>
      </w:r>
      <w:r w:rsidR="0033657D">
        <w:rPr>
          <w:b/>
          <w:sz w:val="28"/>
        </w:rPr>
        <w:t xml:space="preserve"> гг., по ул. Петрозаводская № 1</w:t>
      </w:r>
      <w:r w:rsidR="00E824C6" w:rsidRPr="00E824C6">
        <w:rPr>
          <w:b/>
          <w:sz w:val="28"/>
        </w:rPr>
        <w:t>е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FD79BE" w:rsidRDefault="00E824C6" w:rsidP="00E824C6">
      <w:pPr>
        <w:tabs>
          <w:tab w:val="left" w:pos="1827"/>
        </w:tabs>
        <w:snapToGrid w:val="0"/>
        <w:ind w:right="-1"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E824C6">
        <w:rPr>
          <w:sz w:val="28"/>
          <w:szCs w:val="28"/>
        </w:rPr>
        <w:t>Границы проходят от поворотной (характерной) точки 1, на северо-восток до поворотной (характерной) точки 2, далее на юго-восток до поворотной (характерной) точки 3, далее на юго-запад до поворотной (характерной) точки 4 и далее на северо-запад до исходной поворотной (характерной) точки 1.</w:t>
      </w: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E824C6" w:rsidRPr="00E824C6">
        <w:rPr>
          <w:b/>
          <w:sz w:val="28"/>
        </w:rPr>
        <w:t xml:space="preserve">«Могила Семенова Сергея Александровича (1893-1942), писателя» (памятник) по адресу: Ленинградская область, Волховский муниципальный район, </w:t>
      </w:r>
      <w:proofErr w:type="spellStart"/>
      <w:r w:rsidR="00E824C6" w:rsidRPr="00E824C6">
        <w:rPr>
          <w:b/>
          <w:sz w:val="28"/>
        </w:rPr>
        <w:t>Сясьстройское</w:t>
      </w:r>
      <w:proofErr w:type="spellEnd"/>
      <w:r w:rsidR="00E824C6" w:rsidRPr="00E824C6">
        <w:rPr>
          <w:b/>
          <w:sz w:val="28"/>
        </w:rPr>
        <w:t xml:space="preserve"> городское поселение, г. Сясьстрой, близ братского захоронения советских воинов, погибших в 1941-1944</w:t>
      </w:r>
      <w:r w:rsidR="0033657D">
        <w:rPr>
          <w:b/>
          <w:sz w:val="28"/>
        </w:rPr>
        <w:t xml:space="preserve"> гг., по ул. Петрозаводская № 1</w:t>
      </w:r>
      <w:r w:rsidR="00E824C6" w:rsidRPr="00E824C6">
        <w:rPr>
          <w:b/>
          <w:sz w:val="28"/>
        </w:rPr>
        <w:t>е</w:t>
      </w:r>
    </w:p>
    <w:p w:rsidR="00E824C6" w:rsidRDefault="00E824C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E824C6" w:rsidRDefault="00E824C6" w:rsidP="00E824C6">
      <w:pPr>
        <w:jc w:val="center"/>
        <w:rPr>
          <w:b/>
          <w:color w:val="FF0000"/>
          <w:sz w:val="27"/>
          <w:szCs w:val="27"/>
        </w:rPr>
      </w:pPr>
      <w:r>
        <w:rPr>
          <w:b/>
          <w:noProof/>
          <w:color w:val="FF0000"/>
          <w:sz w:val="27"/>
          <w:szCs w:val="27"/>
        </w:rPr>
        <w:drawing>
          <wp:inline distT="0" distB="0" distL="0" distR="0" wp14:anchorId="2B14461A" wp14:editId="43D21C6D">
            <wp:extent cx="6257639" cy="5063319"/>
            <wp:effectExtent l="19050" t="0" r="0" b="0"/>
            <wp:docPr id="9" name="Рисунок 22" descr="Z:\pub\ОБЪЕКТЫ\экспертизы\Дирекция ЛО инвентаризация\Кадастровый инженер\1. Исправленные границы\Волховский\14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pub\ОБЪЕКТЫ\экспертизы\Дирекция ЛО инвентаризация\Кадастровый инженер\1. Исправленные границы\Волховский\14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18" t="24233" r="7250" b="2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58" cy="506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C6" w:rsidRDefault="00E824C6" w:rsidP="00E824C6">
      <w:pPr>
        <w:jc w:val="center"/>
        <w:rPr>
          <w:b/>
          <w:color w:val="FF0000"/>
          <w:sz w:val="27"/>
          <w:szCs w:val="27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26"/>
        <w:gridCol w:w="7902"/>
      </w:tblGrid>
      <w:tr w:rsidR="00E824C6" w:rsidRPr="0028342B" w:rsidTr="00840595">
        <w:tc>
          <w:tcPr>
            <w:tcW w:w="1242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5240" t="13335" r="11430" b="1524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.8pt;margin-top:7.9pt;width:48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территория объекта культурного наследия;</w:t>
            </w:r>
          </w:p>
        </w:tc>
      </w:tr>
      <w:tr w:rsidR="00E824C6" w:rsidRPr="0028342B" w:rsidTr="00840595">
        <w:tc>
          <w:tcPr>
            <w:tcW w:w="1242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104775</wp:posOffset>
                      </wp:positionV>
                      <wp:extent cx="621030" cy="0"/>
                      <wp:effectExtent l="15240" t="6350" r="11430" b="1270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.8pt;margin-top:8.25pt;width:48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" strokecolor="black [3213]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E824C6" w:rsidRPr="0028342B" w:rsidRDefault="00E824C6" w:rsidP="00B21BE6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существующая часть границ, имеющиеся </w:t>
            </w:r>
            <w:r w:rsidR="00B21BE6">
              <w:rPr>
                <w:bCs/>
                <w:sz w:val="27"/>
                <w:szCs w:val="27"/>
              </w:rPr>
              <w:t>в</w:t>
            </w:r>
            <w:r w:rsidRPr="0028342B">
              <w:rPr>
                <w:bCs/>
                <w:sz w:val="27"/>
                <w:szCs w:val="27"/>
              </w:rPr>
              <w:t xml:space="preserve"> ЕГРН сведения о которой достаточны для определения ее местоположения;</w:t>
            </w:r>
          </w:p>
        </w:tc>
      </w:tr>
      <w:tr w:rsidR="00E824C6" w:rsidRPr="0028342B" w:rsidTr="00840595">
        <w:tc>
          <w:tcPr>
            <w:tcW w:w="1242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104775</wp:posOffset>
                      </wp:positionV>
                      <wp:extent cx="621030" cy="0"/>
                      <wp:effectExtent l="15240" t="12065" r="11430" b="698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.8pt;margin-top:8.25pt;width:48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" strokecolor="#0070c0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</w:t>
            </w:r>
            <w:r>
              <w:rPr>
                <w:bCs/>
                <w:sz w:val="27"/>
                <w:szCs w:val="27"/>
              </w:rPr>
              <w:t>граница кадастрового квартала</w:t>
            </w:r>
            <w:r w:rsidRPr="0028342B">
              <w:rPr>
                <w:bCs/>
                <w:sz w:val="27"/>
                <w:szCs w:val="27"/>
              </w:rPr>
              <w:t>;</w:t>
            </w:r>
          </w:p>
        </w:tc>
      </w:tr>
      <w:tr w:rsidR="00E824C6" w:rsidRPr="0028342B" w:rsidTr="00840595">
        <w:tc>
          <w:tcPr>
            <w:tcW w:w="1242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104775</wp:posOffset>
                      </wp:positionV>
                      <wp:extent cx="621030" cy="0"/>
                      <wp:effectExtent l="15240" t="10160" r="11430" b="889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.8pt;margin-top:8.25pt;width:48.9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" strokecolor="#7030a0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</w:t>
            </w:r>
            <w:r>
              <w:rPr>
                <w:bCs/>
                <w:sz w:val="27"/>
                <w:szCs w:val="27"/>
              </w:rPr>
              <w:t>граница населенного пункта</w:t>
            </w:r>
            <w:r w:rsidRPr="0028342B">
              <w:rPr>
                <w:bCs/>
                <w:sz w:val="27"/>
                <w:szCs w:val="27"/>
              </w:rPr>
              <w:t>;</w:t>
            </w:r>
          </w:p>
        </w:tc>
      </w:tr>
      <w:tr w:rsidR="00E824C6" w:rsidRPr="0028342B" w:rsidTr="00840595">
        <w:tc>
          <w:tcPr>
            <w:tcW w:w="1242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 w:rsidRPr="0028342B">
              <w:rPr>
                <w:bCs/>
                <w:noProof/>
                <w:sz w:val="27"/>
                <w:szCs w:val="27"/>
              </w:rPr>
              <w:drawing>
                <wp:inline distT="0" distB="0" distL="0" distR="0" wp14:anchorId="6E99584A" wp14:editId="0BDCEECB">
                  <wp:extent cx="214867" cy="170121"/>
                  <wp:effectExtent l="19050" t="0" r="0" b="0"/>
                  <wp:docPr id="12" name="Рисунок 2" descr="F:\_Любань\11_Паровозное депо\Выпуск\Приложение №7. Проект Границ территории\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_Любань\11_Паровозное депо\Выпуск\Приложение №7. Проект Границ территории\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17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характерная точка границы, сведения о которой позволяют однозначно определить ее положение на местности;</w:t>
            </w:r>
          </w:p>
        </w:tc>
      </w:tr>
      <w:tr w:rsidR="00E824C6" w:rsidRPr="0028342B" w:rsidTr="00840595">
        <w:trPr>
          <w:trHeight w:val="404"/>
        </w:trPr>
        <w:tc>
          <w:tcPr>
            <w:tcW w:w="1242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color w:val="FF0000"/>
                <w:sz w:val="27"/>
                <w:szCs w:val="27"/>
              </w:rPr>
            </w:pPr>
            <w:r w:rsidRPr="0028342B">
              <w:rPr>
                <w:bCs/>
                <w:color w:val="FF0000"/>
                <w:sz w:val="27"/>
                <w:szCs w:val="27"/>
              </w:rPr>
              <w:t>1</w:t>
            </w:r>
          </w:p>
        </w:tc>
        <w:tc>
          <w:tcPr>
            <w:tcW w:w="426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E824C6" w:rsidRPr="0028342B" w:rsidRDefault="00E824C6" w:rsidP="00840595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обозначение новой характерной точки;</w:t>
            </w:r>
          </w:p>
        </w:tc>
      </w:tr>
    </w:tbl>
    <w:p w:rsidR="00FD79BE" w:rsidRDefault="00FD79BE" w:rsidP="00E824C6">
      <w:pPr>
        <w:snapToGrid w:val="0"/>
        <w:ind w:right="-1"/>
        <w:contextualSpacing/>
        <w:jc w:val="center"/>
        <w:rPr>
          <w:b/>
          <w:sz w:val="28"/>
        </w:rPr>
      </w:pPr>
    </w:p>
    <w:p w:rsidR="00FE7A7B" w:rsidRDefault="00FE7A7B" w:rsidP="00FE7A7B">
      <w:pPr>
        <w:jc w:val="center"/>
        <w:rPr>
          <w:b/>
          <w:color w:val="FF0000"/>
          <w:sz w:val="27"/>
          <w:szCs w:val="27"/>
        </w:rPr>
      </w:pPr>
    </w:p>
    <w:p w:rsidR="00FE7A7B" w:rsidRDefault="00FE7A7B" w:rsidP="00FE7A7B">
      <w:pPr>
        <w:jc w:val="center"/>
        <w:rPr>
          <w:sz w:val="27"/>
          <w:szCs w:val="27"/>
        </w:rPr>
      </w:pPr>
    </w:p>
    <w:p w:rsidR="00C608AE" w:rsidRDefault="00C608AE" w:rsidP="004A2E0A">
      <w:pPr>
        <w:shd w:val="clear" w:color="auto" w:fill="FFFFFF"/>
        <w:rPr>
          <w:sz w:val="28"/>
          <w:szCs w:val="28"/>
        </w:rPr>
      </w:pPr>
    </w:p>
    <w:p w:rsidR="00C866B4" w:rsidRDefault="0078420B" w:rsidP="00862D16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E824C6" w:rsidRPr="00E824C6">
        <w:rPr>
          <w:b/>
          <w:sz w:val="28"/>
        </w:rPr>
        <w:t xml:space="preserve">«Могила Семенова Сергея Александровича (1893-1942), писателя» по адресу: Ленинградская область, Волховский муниципальный район, </w:t>
      </w:r>
      <w:proofErr w:type="spellStart"/>
      <w:r w:rsidR="00E824C6" w:rsidRPr="00E824C6">
        <w:rPr>
          <w:b/>
          <w:sz w:val="28"/>
        </w:rPr>
        <w:t>Сясьстройское</w:t>
      </w:r>
      <w:proofErr w:type="spellEnd"/>
      <w:r w:rsidR="00E824C6" w:rsidRPr="00E824C6">
        <w:rPr>
          <w:b/>
          <w:sz w:val="28"/>
        </w:rPr>
        <w:t xml:space="preserve"> городское поселение, г. Сясьстрой, близ братского захоронения советских воинов, погибших в 1941-1944 гг</w:t>
      </w:r>
      <w:r w:rsidR="0033657D">
        <w:rPr>
          <w:b/>
          <w:sz w:val="28"/>
        </w:rPr>
        <w:t>., по ул. Петрозаводская № 1</w:t>
      </w:r>
      <w:r w:rsidR="00E824C6" w:rsidRPr="00E824C6">
        <w:rPr>
          <w:b/>
          <w:sz w:val="28"/>
        </w:rPr>
        <w:t>е</w:t>
      </w:r>
    </w:p>
    <w:p w:rsidR="00FE7A7B" w:rsidRDefault="00FE7A7B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C608AE" w:rsidRDefault="00E824C6" w:rsidP="00FE7A7B">
      <w:pPr>
        <w:shd w:val="clear" w:color="auto" w:fill="FFFFFF"/>
        <w:ind w:firstLine="1"/>
        <w:jc w:val="center"/>
        <w:rPr>
          <w:b/>
          <w:sz w:val="28"/>
        </w:rPr>
      </w:pPr>
      <w:r>
        <w:rPr>
          <w:b/>
          <w:noProof/>
          <w:sz w:val="27"/>
          <w:szCs w:val="27"/>
        </w:rPr>
        <w:drawing>
          <wp:inline distT="0" distB="0" distL="0" distR="0" wp14:anchorId="37688184" wp14:editId="3F3D8337">
            <wp:extent cx="6126975" cy="2879678"/>
            <wp:effectExtent l="19050" t="0" r="7125" b="0"/>
            <wp:docPr id="11" name="Рисунок 24" descr="Z:\pub\ОБЪЕКТЫ\экспертизы\Дирекция ЛО инвентаризация\Кадастровый инженер\1. Исправленные границы\Волховский\14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pub\ОБЪЕКТЫ\экспертизы\Дирекция ЛО инвентаризация\Кадастровый инженер\1. Исправленные границы\Волховский\14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711" t="30323" r="4625" b="4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87" cy="288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AE" w:rsidRDefault="00C608A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FD79BE" w:rsidRDefault="00FD79B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862D16" w:rsidRDefault="00862D16" w:rsidP="00FD79BE">
      <w:pPr>
        <w:shd w:val="clear" w:color="auto" w:fill="FFFFFF"/>
        <w:ind w:firstLine="1"/>
        <w:jc w:val="center"/>
        <w:rPr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EC0955" w:rsidRDefault="00EC0955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EC0955" w:rsidRDefault="00EC0955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62D16" w:rsidRDefault="00862D16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62D16" w:rsidRDefault="00862D16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Pr="008E21E5" w:rsidRDefault="007B7911" w:rsidP="004A2E0A">
      <w:pPr>
        <w:snapToGrid w:val="0"/>
        <w:ind w:right="-1"/>
        <w:contextualSpacing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E824C6" w:rsidRPr="00E824C6">
        <w:rPr>
          <w:b/>
          <w:sz w:val="28"/>
        </w:rPr>
        <w:t xml:space="preserve">«Могила Семенова Сергея Александровича (1893-1942), писателя» (памятник) по адресу: </w:t>
      </w:r>
      <w:proofErr w:type="gramStart"/>
      <w:r w:rsidR="00E824C6" w:rsidRPr="00E824C6">
        <w:rPr>
          <w:b/>
          <w:sz w:val="28"/>
        </w:rPr>
        <w:t xml:space="preserve">Ленинградская область, Волховский муниципальный район, </w:t>
      </w:r>
      <w:proofErr w:type="spellStart"/>
      <w:r w:rsidR="00E824C6" w:rsidRPr="00E824C6">
        <w:rPr>
          <w:b/>
          <w:sz w:val="28"/>
        </w:rPr>
        <w:t>Сясьстройское</w:t>
      </w:r>
      <w:proofErr w:type="spellEnd"/>
      <w:r w:rsidR="00E824C6" w:rsidRPr="00E824C6">
        <w:rPr>
          <w:b/>
          <w:sz w:val="28"/>
        </w:rPr>
        <w:t xml:space="preserve"> городское поселение, г. Сясьстрой, близ братского захоронения советских воинов, погибших в 1941-1944 гг., по ул. Петрозаводская № 1 е</w:t>
      </w:r>
      <w:r w:rsidR="00C972FB">
        <w:rPr>
          <w:b/>
          <w:sz w:val="28"/>
        </w:rPr>
        <w:t xml:space="preserve"> (далее – Объект)</w:t>
      </w:r>
      <w:proofErr w:type="gramEnd"/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>На территории</w:t>
      </w:r>
      <w:r w:rsidR="00C972FB">
        <w:rPr>
          <w:b/>
          <w:sz w:val="28"/>
          <w:szCs w:val="28"/>
          <w:lang w:bidi="ru-RU"/>
        </w:rPr>
        <w:t xml:space="preserve"> Объекта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C972FB">
        <w:rPr>
          <w:b/>
          <w:sz w:val="28"/>
          <w:szCs w:val="28"/>
          <w:lang w:bidi="ru-RU"/>
        </w:rPr>
        <w:t>Объекта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E824C6" w:rsidRPr="00E824C6">
        <w:rPr>
          <w:b/>
          <w:sz w:val="28"/>
        </w:rPr>
        <w:t xml:space="preserve">«Могила Семенова Сергея Александровича (1893-1942), писателя» по адресу: Ленинградская область, Волховский муниципальный район, </w:t>
      </w:r>
      <w:proofErr w:type="spellStart"/>
      <w:r w:rsidR="00E824C6" w:rsidRPr="00E824C6">
        <w:rPr>
          <w:b/>
          <w:sz w:val="28"/>
        </w:rPr>
        <w:t>Сясьстройское</w:t>
      </w:r>
      <w:proofErr w:type="spellEnd"/>
      <w:r w:rsidR="00E824C6" w:rsidRPr="00E824C6">
        <w:rPr>
          <w:b/>
          <w:sz w:val="28"/>
        </w:rPr>
        <w:t xml:space="preserve"> городское поселение, г. Сясьстрой, близ братского захоронения советских воинов, погибших в 1941-1944 гг</w:t>
      </w:r>
      <w:r w:rsidR="00C972FB">
        <w:rPr>
          <w:b/>
          <w:sz w:val="28"/>
        </w:rPr>
        <w:t>., по ул. Петрозаводская № 1</w:t>
      </w:r>
      <w:r w:rsidR="00E824C6" w:rsidRPr="00E824C6">
        <w:rPr>
          <w:b/>
          <w:sz w:val="28"/>
        </w:rPr>
        <w:t>е</w:t>
      </w:r>
    </w:p>
    <w:p w:rsidR="00D52227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18"/>
        <w:gridCol w:w="2485"/>
        <w:gridCol w:w="4088"/>
        <w:gridCol w:w="3231"/>
      </w:tblGrid>
      <w:tr w:rsidR="00E824C6" w:rsidRPr="00A26373" w:rsidTr="00840595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Pr="00A26373" w:rsidRDefault="00E824C6" w:rsidP="00840595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r w:rsidRPr="00A26373">
              <w:rPr>
                <w:b/>
                <w:sz w:val="27"/>
                <w:szCs w:val="27"/>
              </w:rPr>
              <w:t>№</w:t>
            </w:r>
          </w:p>
          <w:p w:rsidR="00E824C6" w:rsidRPr="00A26373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A26373">
              <w:rPr>
                <w:b/>
                <w:sz w:val="27"/>
                <w:szCs w:val="27"/>
                <w:lang w:val="en-US" w:eastAsia="en-US"/>
              </w:rPr>
              <w:t>п/п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Pr="00A26373" w:rsidRDefault="00E824C6" w:rsidP="00840595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proofErr w:type="spellStart"/>
            <w:r w:rsidRPr="00A26373">
              <w:rPr>
                <w:b/>
                <w:sz w:val="27"/>
                <w:szCs w:val="27"/>
              </w:rPr>
              <w:t>Виды</w:t>
            </w:r>
            <w:proofErr w:type="spellEnd"/>
            <w:r w:rsidRPr="00A26373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A26373">
              <w:rPr>
                <w:b/>
                <w:sz w:val="27"/>
                <w:szCs w:val="27"/>
              </w:rPr>
              <w:t>предмета</w:t>
            </w:r>
            <w:proofErr w:type="spellEnd"/>
            <w:r w:rsidRPr="00A26373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A26373">
              <w:rPr>
                <w:b/>
                <w:sz w:val="27"/>
                <w:szCs w:val="27"/>
              </w:rPr>
              <w:t>охраны</w:t>
            </w:r>
            <w:proofErr w:type="spellEnd"/>
            <w:r w:rsidRPr="00A26373">
              <w:rPr>
                <w:b/>
                <w:sz w:val="27"/>
                <w:szCs w:val="27"/>
              </w:rPr>
              <w:t xml:space="preserve"> 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Pr="00A26373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proofErr w:type="spellStart"/>
            <w:r w:rsidRPr="00A26373">
              <w:rPr>
                <w:b/>
                <w:sz w:val="27"/>
                <w:szCs w:val="27"/>
                <w:lang w:val="en-US" w:eastAsia="en-US"/>
              </w:rPr>
              <w:t>Предмет</w:t>
            </w:r>
            <w:proofErr w:type="spellEnd"/>
            <w:r w:rsidRPr="00A26373">
              <w:rPr>
                <w:b/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A26373">
              <w:rPr>
                <w:b/>
                <w:sz w:val="27"/>
                <w:szCs w:val="27"/>
                <w:lang w:val="en-US" w:eastAsia="en-US"/>
              </w:rPr>
              <w:t>охраны</w:t>
            </w:r>
            <w:proofErr w:type="spellEnd"/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C6" w:rsidRPr="00A26373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b/>
                <w:sz w:val="27"/>
                <w:szCs w:val="27"/>
                <w:lang w:val="en-US" w:eastAsia="en-US"/>
              </w:rPr>
            </w:pPr>
            <w:proofErr w:type="spellStart"/>
            <w:r w:rsidRPr="00A26373">
              <w:rPr>
                <w:b/>
                <w:sz w:val="27"/>
                <w:szCs w:val="27"/>
                <w:lang w:val="en-US" w:eastAsia="en-US"/>
              </w:rPr>
              <w:t>Фотофиксация</w:t>
            </w:r>
            <w:proofErr w:type="spellEnd"/>
          </w:p>
        </w:tc>
      </w:tr>
      <w:tr w:rsidR="00E824C6" w:rsidRPr="00A26373" w:rsidTr="00840595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Pr="00A26373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A26373"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Pr="00A26373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A26373"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Pr="00A26373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A26373">
              <w:rPr>
                <w:sz w:val="27"/>
                <w:szCs w:val="27"/>
                <w:lang w:val="en-US" w:eastAsia="en-US"/>
              </w:rPr>
              <w:t>3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C6" w:rsidRPr="00A26373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A26373">
              <w:rPr>
                <w:sz w:val="27"/>
                <w:szCs w:val="27"/>
                <w:lang w:val="en-US" w:eastAsia="en-US"/>
              </w:rPr>
              <w:t>4</w:t>
            </w:r>
          </w:p>
        </w:tc>
      </w:tr>
      <w:tr w:rsidR="00E824C6" w:rsidRPr="00A26373" w:rsidTr="00840595">
        <w:trPr>
          <w:trHeight w:val="4614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Pr="00A26373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A26373"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Pr="004A1D4A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A1D4A">
              <w:rPr>
                <w:sz w:val="27"/>
                <w:szCs w:val="27"/>
                <w:lang w:eastAsia="en-US"/>
              </w:rPr>
              <w:t xml:space="preserve">Объемно-пространственное </w:t>
            </w:r>
            <w:r>
              <w:rPr>
                <w:sz w:val="27"/>
                <w:szCs w:val="27"/>
                <w:lang w:eastAsia="en-US"/>
              </w:rPr>
              <w:t xml:space="preserve">и  планировочное </w:t>
            </w:r>
            <w:r w:rsidRPr="004A1D4A">
              <w:rPr>
                <w:sz w:val="27"/>
                <w:szCs w:val="27"/>
                <w:lang w:eastAsia="en-US"/>
              </w:rPr>
              <w:t>решение территории: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A26373">
              <w:rPr>
                <w:sz w:val="27"/>
                <w:szCs w:val="27"/>
                <w:lang w:eastAsia="en-US"/>
              </w:rPr>
              <w:t xml:space="preserve">местоположение </w:t>
            </w:r>
            <w:r w:rsidR="005A6E3D">
              <w:rPr>
                <w:sz w:val="27"/>
                <w:szCs w:val="27"/>
                <w:lang w:eastAsia="en-US"/>
              </w:rPr>
              <w:t>объекта культурного наследия (</w:t>
            </w:r>
            <w:r w:rsidRPr="00AD4B97">
              <w:rPr>
                <w:sz w:val="27"/>
                <w:szCs w:val="27"/>
                <w:lang w:eastAsia="en-US"/>
              </w:rPr>
              <w:t xml:space="preserve">Ленинградская область, Волховский муниципальный район, г. Сясьстрой, близ братского захоронения советских </w:t>
            </w:r>
            <w:r>
              <w:rPr>
                <w:sz w:val="27"/>
                <w:szCs w:val="27"/>
                <w:lang w:eastAsia="en-US"/>
              </w:rPr>
              <w:t>воинов</w:t>
            </w:r>
            <w:r w:rsidRPr="00AD4B97">
              <w:rPr>
                <w:sz w:val="27"/>
                <w:szCs w:val="27"/>
                <w:lang w:eastAsia="en-US"/>
              </w:rPr>
              <w:t>, погибших в 1941-1944 гг.</w:t>
            </w:r>
            <w:r w:rsidR="005A6E3D">
              <w:rPr>
                <w:sz w:val="27"/>
                <w:szCs w:val="27"/>
                <w:lang w:eastAsia="en-US"/>
              </w:rPr>
              <w:t>)</w:t>
            </w:r>
          </w:p>
          <w:p w:rsidR="00E824C6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E824C6" w:rsidRPr="00A26373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203EF5">
              <w:rPr>
                <w:sz w:val="27"/>
                <w:szCs w:val="27"/>
                <w:lang w:eastAsia="en-US"/>
              </w:rPr>
              <w:t>историческое пространственное местоположение на территории городского кладбища г. Сясьстрой;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C6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 w:rsidRPr="003A5F8C"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 wp14:anchorId="349C30C2" wp14:editId="67074622">
                  <wp:extent cx="1802765" cy="1297063"/>
                  <wp:effectExtent l="19050" t="0" r="6985" b="0"/>
                  <wp:docPr id="8" name="Рисунок 22" descr="Z:\pub\ОБЪЕКТЫ\экспертизы\Дирекция ЛО инвентаризация\Кадастровый инженер\pdf\волховский, ч. 1\14.Описание местоположения границ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Кадастровый инженер\pdf\волховский, ч. 1\14.Описание местоположения границ_Страница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2639" t="41588" r="30725" b="44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39" cy="1300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4C6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E824C6" w:rsidRPr="00A26373" w:rsidRDefault="00E824C6" w:rsidP="00840595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1D1A8761" wp14:editId="1DC865D6">
                  <wp:extent cx="1816735" cy="12744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4C6" w:rsidRPr="00A26373" w:rsidTr="00E824C6">
        <w:trPr>
          <w:trHeight w:val="4515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Pr="00203EF5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Pr="00A26373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eastAsia="en-US"/>
              </w:rPr>
              <w:t>Объемно-пространственное решение</w:t>
            </w:r>
            <w:r w:rsidRPr="00A26373">
              <w:rPr>
                <w:sz w:val="27"/>
                <w:szCs w:val="27"/>
                <w:lang w:val="en-US" w:eastAsia="en-US"/>
              </w:rPr>
              <w:t xml:space="preserve"> 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Pr="00A26373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</w:rPr>
              <w:t>надгробный камень, обнесенный оградой – исторические габариты и конфигурация;</w:t>
            </w:r>
          </w:p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E824C6" w:rsidRPr="00A26373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</w:rPr>
              <w:t>мемориальная плита – исторические габариты и конфигурация, материал (камень)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C6" w:rsidRPr="00A26373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1627E8D1" wp14:editId="141B5499">
                  <wp:extent cx="1783011" cy="1187355"/>
                  <wp:effectExtent l="19050" t="0" r="7689" b="0"/>
                  <wp:docPr id="25" name="Рисунок 25" descr="Z:\pub\ОБЪЕКТЫ\экспертизы\Дирекция ЛО инвентаризация\ОБЪЕКТЫ\Волховский\ИНВ. 14-2019_Могила Семенова С.А._г.Сясьстрой\ФФ\DSC_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pub\ОБЪЕКТЫ\экспертизы\Дирекция ЛО инвентаризация\ОБЪЕКТЫ\Волховский\ИНВ. 14-2019_Могила Семенова С.А._г.Сясьстрой\ФФ\DSC_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09" cy="118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4C6" w:rsidRPr="006C3A01" w:rsidRDefault="00E824C6" w:rsidP="00840595">
            <w:pPr>
              <w:tabs>
                <w:tab w:val="left" w:pos="1836"/>
              </w:tabs>
              <w:suppressAutoHyphens/>
              <w:spacing w:before="240"/>
              <w:ind w:left="-151" w:right="-1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</w:tr>
      <w:tr w:rsidR="00E824C6" w:rsidRPr="00A26373" w:rsidTr="00840595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lastRenderedPageBreak/>
              <w:t>3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Конструктивная система:</w:t>
            </w:r>
          </w:p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Default="00E824C6" w:rsidP="00840595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прямоугольное в плане основание с мемориальной плитой;</w:t>
            </w:r>
          </w:p>
          <w:p w:rsidR="00E824C6" w:rsidRDefault="00E824C6" w:rsidP="00840595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</w:t>
            </w:r>
          </w:p>
          <w:p w:rsidR="00E824C6" w:rsidRDefault="00E824C6" w:rsidP="00840595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металлическая ограда по периметру захоронения со столбами круглого сечения;</w:t>
            </w:r>
          </w:p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C6" w:rsidRPr="00A26373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  </w:t>
            </w:r>
          </w:p>
        </w:tc>
      </w:tr>
      <w:tr w:rsidR="00E824C6" w:rsidRPr="00A26373" w:rsidTr="00840595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Архитектурно-художественное решение: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Ограда – материал (металл). Колористическое решение (серебристая масляная краска);</w:t>
            </w:r>
          </w:p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</w:p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</w:p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</w:p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мемориальная плита – </w:t>
            </w:r>
          </w:p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материал (камень), текст: «</w:t>
            </w:r>
            <w:r w:rsidRPr="00A26373">
              <w:rPr>
                <w:sz w:val="27"/>
                <w:szCs w:val="27"/>
              </w:rPr>
              <w:t>Батальонный к</w:t>
            </w:r>
            <w:r>
              <w:rPr>
                <w:sz w:val="27"/>
                <w:szCs w:val="27"/>
              </w:rPr>
              <w:t>о</w:t>
            </w:r>
            <w:r w:rsidRPr="00A26373">
              <w:rPr>
                <w:sz w:val="27"/>
                <w:szCs w:val="27"/>
              </w:rPr>
              <w:t>миссар</w:t>
            </w:r>
            <w:r>
              <w:rPr>
                <w:sz w:val="27"/>
                <w:szCs w:val="27"/>
              </w:rPr>
              <w:t xml:space="preserve"> </w:t>
            </w:r>
            <w:r w:rsidRPr="00A26373">
              <w:rPr>
                <w:sz w:val="27"/>
                <w:szCs w:val="27"/>
              </w:rPr>
              <w:t xml:space="preserve">Сергей </w:t>
            </w:r>
            <w:r>
              <w:rPr>
                <w:sz w:val="27"/>
                <w:szCs w:val="27"/>
              </w:rPr>
              <w:t>А</w:t>
            </w:r>
            <w:r w:rsidRPr="00A26373">
              <w:rPr>
                <w:sz w:val="27"/>
                <w:szCs w:val="27"/>
              </w:rPr>
              <w:t>лександрович</w:t>
            </w:r>
            <w:r>
              <w:rPr>
                <w:sz w:val="27"/>
                <w:szCs w:val="27"/>
              </w:rPr>
              <w:t xml:space="preserve"> </w:t>
            </w:r>
            <w:r w:rsidRPr="00A26373">
              <w:rPr>
                <w:sz w:val="27"/>
                <w:szCs w:val="27"/>
              </w:rPr>
              <w:t>Семенов</w:t>
            </w:r>
            <w:r>
              <w:rPr>
                <w:sz w:val="27"/>
                <w:szCs w:val="27"/>
              </w:rPr>
              <w:t xml:space="preserve"> </w:t>
            </w:r>
            <w:r w:rsidRPr="00A26373">
              <w:rPr>
                <w:sz w:val="27"/>
                <w:szCs w:val="27"/>
              </w:rPr>
              <w:t>1893-1942</w:t>
            </w:r>
            <w:r>
              <w:rPr>
                <w:sz w:val="27"/>
                <w:szCs w:val="27"/>
              </w:rPr>
              <w:t xml:space="preserve">. </w:t>
            </w:r>
            <w:proofErr w:type="spellStart"/>
            <w:r w:rsidRPr="00A26373">
              <w:rPr>
                <w:sz w:val="27"/>
                <w:szCs w:val="27"/>
              </w:rPr>
              <w:t>Сибиряковец</w:t>
            </w:r>
            <w:proofErr w:type="spellEnd"/>
            <w:r>
              <w:rPr>
                <w:sz w:val="27"/>
                <w:szCs w:val="27"/>
              </w:rPr>
              <w:t xml:space="preserve">. </w:t>
            </w:r>
            <w:r w:rsidRPr="00A26373">
              <w:rPr>
                <w:sz w:val="27"/>
                <w:szCs w:val="27"/>
              </w:rPr>
              <w:t>Челюскинец</w:t>
            </w:r>
            <w:r>
              <w:rPr>
                <w:sz w:val="27"/>
                <w:szCs w:val="27"/>
              </w:rPr>
              <w:t xml:space="preserve">. </w:t>
            </w:r>
            <w:r w:rsidRPr="00A26373">
              <w:rPr>
                <w:sz w:val="27"/>
                <w:szCs w:val="27"/>
              </w:rPr>
              <w:t>Писатель</w:t>
            </w:r>
            <w:r>
              <w:rPr>
                <w:sz w:val="27"/>
                <w:szCs w:val="27"/>
              </w:rPr>
              <w:t>. Коммунист», колористическое решение (красная краска)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A26373">
              <w:rPr>
                <w:noProof/>
                <w:sz w:val="27"/>
                <w:szCs w:val="27"/>
              </w:rPr>
              <w:drawing>
                <wp:inline distT="0" distB="0" distL="0" distR="0" wp14:anchorId="40C88BB0" wp14:editId="68A3AE6F">
                  <wp:extent cx="887656" cy="1103321"/>
                  <wp:effectExtent l="19050" t="0" r="7694" b="0"/>
                  <wp:docPr id="15" name="Рисунок 4" descr="DSC_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_0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5217" r="59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41" cy="111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6373">
              <w:rPr>
                <w:noProof/>
                <w:sz w:val="27"/>
                <w:szCs w:val="27"/>
              </w:rPr>
              <w:drawing>
                <wp:inline distT="0" distB="0" distL="0" distR="0" wp14:anchorId="6A67CDCF" wp14:editId="2B4F7736">
                  <wp:extent cx="881702" cy="1099136"/>
                  <wp:effectExtent l="19050" t="0" r="0" b="0"/>
                  <wp:docPr id="10" name="Рисунок 6" descr="DSC_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SC_0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5924" t="24219" r="4222" b="19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99" cy="1119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4C6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E824C6" w:rsidRPr="00A26373" w:rsidRDefault="00E824C6" w:rsidP="00840595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A26373">
              <w:rPr>
                <w:noProof/>
                <w:sz w:val="27"/>
                <w:szCs w:val="27"/>
              </w:rPr>
              <w:drawing>
                <wp:inline distT="0" distB="0" distL="0" distR="0" wp14:anchorId="229D1382" wp14:editId="7F02213D">
                  <wp:extent cx="1761822" cy="2550399"/>
                  <wp:effectExtent l="19050" t="0" r="0" b="0"/>
                  <wp:docPr id="13" name="Рисунок 5" descr="WhatsApp Image 2019-07-26 at 14.03.2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WhatsApp Image 2019-07-26 at 14.03.25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740" t="12941" r="22890" b="2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060" cy="258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A7B" w:rsidRPr="008E21E5" w:rsidRDefault="00FE7A7B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p w:rsidR="00ED0ECD" w:rsidRPr="00CD2BE0" w:rsidRDefault="00ED0ECD" w:rsidP="00C972FB">
      <w:pPr>
        <w:snapToGrid w:val="0"/>
        <w:ind w:right="-1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CD2BE0" w:rsidRDefault="00CD2BE0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94C" w:rsidRDefault="009D794C" w:rsidP="005B370B">
      <w:r>
        <w:separator/>
      </w:r>
    </w:p>
  </w:endnote>
  <w:endnote w:type="continuationSeparator" w:id="0">
    <w:p w:rsidR="009D794C" w:rsidRDefault="009D794C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94C" w:rsidRDefault="009D794C" w:rsidP="005B370B">
      <w:r>
        <w:separator/>
      </w:r>
    </w:p>
  </w:footnote>
  <w:footnote w:type="continuationSeparator" w:id="0">
    <w:p w:rsidR="009D794C" w:rsidRDefault="009D794C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657D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264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2F01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3D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4A18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4B2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735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4A9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EC8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D794C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478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07B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BE6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2FB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46D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4C6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934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A7B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8F433-D10E-4290-80D1-D601BB8B1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1404</Words>
  <Characters>8007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Юлия Юрьевна Назаренко</cp:lastModifiedBy>
  <cp:revision>2</cp:revision>
  <cp:lastPrinted>2019-12-02T11:25:00Z</cp:lastPrinted>
  <dcterms:created xsi:type="dcterms:W3CDTF">2019-12-05T10:02:00Z</dcterms:created>
  <dcterms:modified xsi:type="dcterms:W3CDTF">2019-12-05T10:02:00Z</dcterms:modified>
</cp:coreProperties>
</file>