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4" w:rsidRPr="007D6248" w:rsidRDefault="00963114" w:rsidP="007D6248">
      <w:pPr>
        <w:pStyle w:val="10"/>
        <w:shd w:val="clear" w:color="auto" w:fill="auto"/>
        <w:spacing w:after="0" w:line="23" w:lineRule="atLeast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7D6248">
        <w:rPr>
          <w:rStyle w:val="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100A" w:rsidRPr="000C6BDC" w:rsidRDefault="00963114" w:rsidP="007D6248">
      <w:pPr>
        <w:pStyle w:val="a4"/>
        <w:shd w:val="clear" w:color="auto" w:fill="auto"/>
        <w:spacing w:before="0" w:after="0" w:line="23" w:lineRule="atLeast"/>
        <w:rPr>
          <w:rFonts w:ascii="Times New Roman" w:hAnsi="Times New Roman" w:cs="Times New Roman"/>
          <w:sz w:val="27"/>
          <w:szCs w:val="27"/>
        </w:rPr>
      </w:pPr>
      <w:r w:rsidRPr="000C6BDC">
        <w:rPr>
          <w:rStyle w:val="a3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0C6BDC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«О внесении изменений в постановление Правительства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 xml:space="preserve">Ленинградской области от 28 декабря 2009 года № 404   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i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</w:p>
    <w:p w:rsidR="00CC100A" w:rsidRPr="007D6248" w:rsidRDefault="00CC100A" w:rsidP="007D6248">
      <w:pPr>
        <w:pStyle w:val="a5"/>
        <w:spacing w:line="23" w:lineRule="atLeast"/>
        <w:ind w:firstLine="708"/>
        <w:jc w:val="both"/>
        <w:rPr>
          <w:rStyle w:val="a3"/>
          <w:sz w:val="28"/>
          <w:szCs w:val="28"/>
        </w:rPr>
      </w:pPr>
    </w:p>
    <w:p w:rsidR="00B9042B" w:rsidRPr="000C6BDC" w:rsidRDefault="00963114" w:rsidP="007D6248">
      <w:pPr>
        <w:pStyle w:val="a5"/>
        <w:spacing w:line="23" w:lineRule="atLeast"/>
        <w:ind w:firstLine="567"/>
        <w:jc w:val="both"/>
        <w:rPr>
          <w:bCs/>
          <w:spacing w:val="-3"/>
          <w:sz w:val="27"/>
          <w:szCs w:val="27"/>
        </w:rPr>
      </w:pPr>
      <w:proofErr w:type="gramStart"/>
      <w:r w:rsidRPr="000C6BDC">
        <w:rPr>
          <w:rStyle w:val="a3"/>
          <w:sz w:val="27"/>
          <w:szCs w:val="27"/>
        </w:rPr>
        <w:t xml:space="preserve">Проект разработан комитетом по агропромышленному </w:t>
      </w:r>
      <w:r w:rsidR="007D6248" w:rsidRPr="000C6BDC">
        <w:rPr>
          <w:rStyle w:val="a3"/>
          <w:sz w:val="27"/>
          <w:szCs w:val="27"/>
        </w:rPr>
        <w:br/>
      </w:r>
      <w:r w:rsidRPr="000C6BDC">
        <w:rPr>
          <w:rStyle w:val="a3"/>
          <w:sz w:val="27"/>
          <w:szCs w:val="27"/>
        </w:rPr>
        <w:t xml:space="preserve">и рыбохозяйственному комплексу Ленинградской области </w:t>
      </w:r>
      <w:r w:rsidR="00B02528" w:rsidRPr="000C6BDC">
        <w:rPr>
          <w:bCs/>
          <w:spacing w:val="-3"/>
          <w:sz w:val="27"/>
          <w:szCs w:val="27"/>
        </w:rPr>
        <w:t>в целях приведения постановления в соответствие с действующим законодательством</w:t>
      </w:r>
      <w:r w:rsidR="00E50F77" w:rsidRPr="000C6BDC">
        <w:rPr>
          <w:bCs/>
          <w:spacing w:val="-3"/>
          <w:sz w:val="27"/>
          <w:szCs w:val="27"/>
        </w:rPr>
        <w:t xml:space="preserve"> и </w:t>
      </w:r>
      <w:r w:rsidR="00992B63" w:rsidRPr="000C6BDC">
        <w:rPr>
          <w:bCs/>
          <w:spacing w:val="-3"/>
          <w:sz w:val="27"/>
          <w:szCs w:val="27"/>
        </w:rPr>
        <w:t>областным законом Ленинградской области от 23.12.2019 N 108-оз «О прекращении осуществления органами местного самоуправления Ленинградской области отдельных государственных полномочий по поддержке сельскохозяйственного производства и о внесении изменений в областной закон «О наделении органов местного самоуправления Ленинградской области отдельными государственными полномочиями</w:t>
      </w:r>
      <w:proofErr w:type="gramEnd"/>
      <w:r w:rsidR="00992B63" w:rsidRPr="000C6BDC">
        <w:rPr>
          <w:bCs/>
          <w:spacing w:val="-3"/>
          <w:sz w:val="27"/>
          <w:szCs w:val="27"/>
        </w:rPr>
        <w:t xml:space="preserve"> по поддержке сельскохозяйственного производства»</w:t>
      </w:r>
      <w:r w:rsidR="000C6BDC" w:rsidRPr="000C6BDC">
        <w:rPr>
          <w:bCs/>
          <w:spacing w:val="-3"/>
          <w:sz w:val="27"/>
          <w:szCs w:val="27"/>
        </w:rPr>
        <w:t xml:space="preserve"> и в целях реализации </w:t>
      </w:r>
      <w:r w:rsidR="000C6BDC" w:rsidRPr="000C6BDC">
        <w:rPr>
          <w:rFonts w:eastAsiaTheme="minorHAnsi"/>
          <w:sz w:val="27"/>
          <w:szCs w:val="27"/>
          <w:lang w:eastAsia="en-US"/>
        </w:rPr>
        <w:t>областного закона</w:t>
      </w:r>
      <w:r w:rsidR="000C6BDC" w:rsidRPr="000C6BDC">
        <w:rPr>
          <w:sz w:val="27"/>
          <w:szCs w:val="27"/>
        </w:rPr>
        <w:t xml:space="preserve"> </w:t>
      </w:r>
      <w:r w:rsidR="000C6BDC" w:rsidRPr="000C6BDC">
        <w:rPr>
          <w:rFonts w:eastAsiaTheme="minorHAnsi"/>
          <w:sz w:val="27"/>
          <w:szCs w:val="27"/>
          <w:lang w:eastAsia="en-US"/>
        </w:rPr>
        <w:t>от 18 ноября 2009 года N 91-оз   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0C6BDC" w:rsidRPr="000C6BDC" w:rsidRDefault="000C6BDC" w:rsidP="007D6248">
      <w:pPr>
        <w:pStyle w:val="pt-a-000004"/>
        <w:shd w:val="clear" w:color="auto" w:fill="FFFFFF"/>
        <w:spacing w:before="0" w:beforeAutospacing="0" w:after="0" w:afterAutospacing="0" w:line="23" w:lineRule="atLeast"/>
        <w:ind w:firstLine="706"/>
        <w:jc w:val="both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Пункт 2 постановления приводится в соответствие с организационно – штатным мероприятием.</w:t>
      </w:r>
    </w:p>
    <w:p w:rsidR="00963114" w:rsidRPr="000C6BDC" w:rsidRDefault="000C6BDC" w:rsidP="000C6BDC">
      <w:pPr>
        <w:pStyle w:val="pt-a-000004"/>
        <w:shd w:val="clear" w:color="auto" w:fill="FFFFFF"/>
        <w:spacing w:before="0" w:beforeAutospacing="0" w:after="0" w:afterAutospacing="0" w:line="23" w:lineRule="atLeast"/>
        <w:ind w:firstLine="706"/>
        <w:jc w:val="both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Иные изменения, внесенные в Приложение к постановлению (п.6, приложения к Порядку) обусловлены принятием областного закона Ленинградской области от 23.12.2019 N 108-оз «О прекращении осуществления органами местного самоуправления Ленинградской области отдельных государственных полномочий по поддержке сельскохозяйственного производства и о внесении изменений в областной закон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0C6BDC" w:rsidRPr="000C6BDC" w:rsidRDefault="000C6BDC" w:rsidP="000C6BDC">
      <w:pPr>
        <w:ind w:firstLine="709"/>
        <w:jc w:val="both"/>
        <w:rPr>
          <w:sz w:val="27"/>
          <w:szCs w:val="27"/>
        </w:rPr>
      </w:pPr>
      <w:r w:rsidRPr="000C6BDC">
        <w:rPr>
          <w:sz w:val="27"/>
          <w:szCs w:val="27"/>
        </w:rPr>
        <w:t>В целях проведения независимой антикоррупционной экспертизы проект указанного постановления размещен на официальном сайте комитета по агропромышленному и рыбохозяйственному комплексу Ленинградской области в сети «Интернет».</w:t>
      </w:r>
    </w:p>
    <w:p w:rsidR="00EC501E" w:rsidRPr="000C6BDC" w:rsidRDefault="000C6BDC" w:rsidP="000C6B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C6BDC">
        <w:rPr>
          <w:sz w:val="27"/>
          <w:szCs w:val="27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proofErr w:type="gramEnd"/>
    </w:p>
    <w:p w:rsidR="007D6248" w:rsidRPr="007D6248" w:rsidRDefault="007D6248" w:rsidP="007D6248">
      <w:pPr>
        <w:spacing w:line="23" w:lineRule="atLeast"/>
        <w:rPr>
          <w:sz w:val="28"/>
          <w:szCs w:val="28"/>
        </w:rPr>
      </w:pP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Заместитель Председателя Правительства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Ленинградской области -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 xml:space="preserve">председатель комитета 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по агропромышленному</w:t>
      </w:r>
    </w:p>
    <w:p w:rsidR="008211CF" w:rsidRPr="007D6248" w:rsidRDefault="008211CF" w:rsidP="007D6248">
      <w:pPr>
        <w:spacing w:line="23" w:lineRule="atLeast"/>
        <w:rPr>
          <w:color w:val="0F243E"/>
          <w:sz w:val="28"/>
          <w:szCs w:val="28"/>
        </w:rPr>
      </w:pPr>
      <w:r w:rsidRPr="007D6248">
        <w:rPr>
          <w:sz w:val="28"/>
          <w:szCs w:val="28"/>
        </w:rPr>
        <w:t xml:space="preserve">и рыбохозяйственному комплексу                   </w:t>
      </w:r>
      <w:r w:rsidR="000C6BDC">
        <w:rPr>
          <w:sz w:val="28"/>
          <w:szCs w:val="28"/>
        </w:rPr>
        <w:t xml:space="preserve">                              </w:t>
      </w:r>
      <w:r w:rsidRPr="007D6248">
        <w:rPr>
          <w:sz w:val="28"/>
          <w:szCs w:val="28"/>
        </w:rPr>
        <w:t xml:space="preserve">   О.М. Малащенко</w:t>
      </w:r>
      <w:bookmarkStart w:id="0" w:name="_GoBack"/>
      <w:bookmarkEnd w:id="0"/>
    </w:p>
    <w:sectPr w:rsidR="008211CF" w:rsidRPr="007D6248" w:rsidSect="000C6BDC">
      <w:pgSz w:w="11907" w:h="16840"/>
      <w:pgMar w:top="624" w:right="851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139"/>
    <w:multiLevelType w:val="hybridMultilevel"/>
    <w:tmpl w:val="EAD8F646"/>
    <w:lvl w:ilvl="0" w:tplc="3F88A0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B"/>
    <w:rsid w:val="00020B44"/>
    <w:rsid w:val="0003281F"/>
    <w:rsid w:val="00042508"/>
    <w:rsid w:val="00046314"/>
    <w:rsid w:val="0006146D"/>
    <w:rsid w:val="0007755A"/>
    <w:rsid w:val="000902E5"/>
    <w:rsid w:val="000A26D9"/>
    <w:rsid w:val="000A7360"/>
    <w:rsid w:val="000B367A"/>
    <w:rsid w:val="000C6BDC"/>
    <w:rsid w:val="000D3D09"/>
    <w:rsid w:val="000E2824"/>
    <w:rsid w:val="000F2819"/>
    <w:rsid w:val="000F290B"/>
    <w:rsid w:val="0013263C"/>
    <w:rsid w:val="0014088E"/>
    <w:rsid w:val="00150730"/>
    <w:rsid w:val="00207890"/>
    <w:rsid w:val="002249A6"/>
    <w:rsid w:val="00276286"/>
    <w:rsid w:val="00286B7F"/>
    <w:rsid w:val="00287414"/>
    <w:rsid w:val="002974E6"/>
    <w:rsid w:val="002B1ACC"/>
    <w:rsid w:val="002E1496"/>
    <w:rsid w:val="002E20E1"/>
    <w:rsid w:val="002F78CF"/>
    <w:rsid w:val="00314070"/>
    <w:rsid w:val="003328E8"/>
    <w:rsid w:val="00377671"/>
    <w:rsid w:val="00386C2A"/>
    <w:rsid w:val="003A18E6"/>
    <w:rsid w:val="003B34B4"/>
    <w:rsid w:val="003C1415"/>
    <w:rsid w:val="003C6E3E"/>
    <w:rsid w:val="003E72D7"/>
    <w:rsid w:val="003F1B38"/>
    <w:rsid w:val="004037D9"/>
    <w:rsid w:val="004155C3"/>
    <w:rsid w:val="00417D16"/>
    <w:rsid w:val="004455FA"/>
    <w:rsid w:val="00457180"/>
    <w:rsid w:val="004704C4"/>
    <w:rsid w:val="00477068"/>
    <w:rsid w:val="00490C78"/>
    <w:rsid w:val="004D311E"/>
    <w:rsid w:val="004D58BD"/>
    <w:rsid w:val="0052239B"/>
    <w:rsid w:val="00522F2A"/>
    <w:rsid w:val="005357E7"/>
    <w:rsid w:val="00541962"/>
    <w:rsid w:val="00580C94"/>
    <w:rsid w:val="005D20A8"/>
    <w:rsid w:val="005E6A0C"/>
    <w:rsid w:val="00613EE5"/>
    <w:rsid w:val="00645350"/>
    <w:rsid w:val="0065089A"/>
    <w:rsid w:val="006575B9"/>
    <w:rsid w:val="00681760"/>
    <w:rsid w:val="006A01AB"/>
    <w:rsid w:val="006A30DD"/>
    <w:rsid w:val="006C1023"/>
    <w:rsid w:val="006F201A"/>
    <w:rsid w:val="007172A3"/>
    <w:rsid w:val="00723856"/>
    <w:rsid w:val="00737AC0"/>
    <w:rsid w:val="0075645B"/>
    <w:rsid w:val="00771C3F"/>
    <w:rsid w:val="00780890"/>
    <w:rsid w:val="007B6F02"/>
    <w:rsid w:val="007C4988"/>
    <w:rsid w:val="007C72FB"/>
    <w:rsid w:val="007D6248"/>
    <w:rsid w:val="00807330"/>
    <w:rsid w:val="00816A45"/>
    <w:rsid w:val="008211CF"/>
    <w:rsid w:val="0083178F"/>
    <w:rsid w:val="00831935"/>
    <w:rsid w:val="00850C1A"/>
    <w:rsid w:val="008E5579"/>
    <w:rsid w:val="008F0853"/>
    <w:rsid w:val="009605DE"/>
    <w:rsid w:val="00963114"/>
    <w:rsid w:val="009906BC"/>
    <w:rsid w:val="00992B63"/>
    <w:rsid w:val="009D4A74"/>
    <w:rsid w:val="009E79F2"/>
    <w:rsid w:val="009F4180"/>
    <w:rsid w:val="00A3291A"/>
    <w:rsid w:val="00A432CE"/>
    <w:rsid w:val="00A5290D"/>
    <w:rsid w:val="00A71549"/>
    <w:rsid w:val="00A82D3E"/>
    <w:rsid w:val="00A94C77"/>
    <w:rsid w:val="00A95183"/>
    <w:rsid w:val="00AC1BD9"/>
    <w:rsid w:val="00AC333E"/>
    <w:rsid w:val="00AD51B1"/>
    <w:rsid w:val="00B02528"/>
    <w:rsid w:val="00B47A06"/>
    <w:rsid w:val="00B62954"/>
    <w:rsid w:val="00B9042B"/>
    <w:rsid w:val="00BA706F"/>
    <w:rsid w:val="00BB0168"/>
    <w:rsid w:val="00BD75BB"/>
    <w:rsid w:val="00BE2546"/>
    <w:rsid w:val="00CA3D0E"/>
    <w:rsid w:val="00CB0C2B"/>
    <w:rsid w:val="00CB3F2A"/>
    <w:rsid w:val="00CC100A"/>
    <w:rsid w:val="00CD742D"/>
    <w:rsid w:val="00D2754A"/>
    <w:rsid w:val="00D4144A"/>
    <w:rsid w:val="00D47CB5"/>
    <w:rsid w:val="00D63EA0"/>
    <w:rsid w:val="00D95910"/>
    <w:rsid w:val="00DA070F"/>
    <w:rsid w:val="00DA3D57"/>
    <w:rsid w:val="00DB4E56"/>
    <w:rsid w:val="00DC24FF"/>
    <w:rsid w:val="00DC6329"/>
    <w:rsid w:val="00DE0920"/>
    <w:rsid w:val="00DE4F94"/>
    <w:rsid w:val="00DE7BB4"/>
    <w:rsid w:val="00DF2DF6"/>
    <w:rsid w:val="00E05C8A"/>
    <w:rsid w:val="00E05CA6"/>
    <w:rsid w:val="00E50F77"/>
    <w:rsid w:val="00E709A9"/>
    <w:rsid w:val="00E70AAE"/>
    <w:rsid w:val="00E93292"/>
    <w:rsid w:val="00EB0BF2"/>
    <w:rsid w:val="00EB219E"/>
    <w:rsid w:val="00EB7C91"/>
    <w:rsid w:val="00EC501E"/>
    <w:rsid w:val="00EE17BA"/>
    <w:rsid w:val="00EE1870"/>
    <w:rsid w:val="00F32BED"/>
    <w:rsid w:val="00F32F3B"/>
    <w:rsid w:val="00F43F8E"/>
    <w:rsid w:val="00F67388"/>
    <w:rsid w:val="00F804E1"/>
    <w:rsid w:val="00F80985"/>
    <w:rsid w:val="00FA06C3"/>
    <w:rsid w:val="00FA121D"/>
    <w:rsid w:val="00FA161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2020-01-10T08:27:00Z</cp:lastPrinted>
  <dcterms:created xsi:type="dcterms:W3CDTF">2020-01-13T07:37:00Z</dcterms:created>
  <dcterms:modified xsi:type="dcterms:W3CDTF">2020-01-13T07:37:00Z</dcterms:modified>
</cp:coreProperties>
</file>