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444CF4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444CF4" w:rsidP="00444CF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86E0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3F08BD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F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дом, 1876</w:t>
      </w:r>
      <w:r w:rsidR="008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016">
        <w:rPr>
          <w:rFonts w:ascii="Times New Roman" w:hAnsi="Times New Roman" w:cs="Times New Roman"/>
          <w:b/>
          <w:sz w:val="28"/>
          <w:szCs w:val="28"/>
        </w:rPr>
        <w:t>Жуковка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ул., д. </w:t>
      </w:r>
      <w:r w:rsidR="003F08BD">
        <w:rPr>
          <w:rFonts w:ascii="Times New Roman" w:hAnsi="Times New Roman" w:cs="Times New Roman"/>
          <w:b/>
          <w:sz w:val="28"/>
          <w:szCs w:val="28"/>
        </w:rPr>
        <w:t>7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3F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Парфеновых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3F08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</w:t>
      </w:r>
      <w:r w:rsidR="00867016">
        <w:rPr>
          <w:rFonts w:ascii="Times New Roman" w:hAnsi="Times New Roman" w:cs="Times New Roman"/>
          <w:sz w:val="28"/>
          <w:szCs w:val="28"/>
        </w:rPr>
        <w:t>Жуковка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3F08BD">
        <w:rPr>
          <w:rFonts w:ascii="Times New Roman" w:hAnsi="Times New Roman" w:cs="Times New Roman"/>
          <w:sz w:val="28"/>
          <w:szCs w:val="28"/>
        </w:rPr>
        <w:t>7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99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F08BD">
        <w:rPr>
          <w:rFonts w:ascii="Times New Roman" w:eastAsia="Calibri" w:hAnsi="Times New Roman" w:cs="Times New Roman"/>
          <w:bCs/>
          <w:sz w:val="28"/>
          <w:szCs w:val="28"/>
        </w:rPr>
        <w:t>Жилой дом, 1876</w:t>
      </w:r>
      <w:r w:rsidR="00867016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», расположенного по адресу: Ленинградская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E61E1A">
        <w:rPr>
          <w:rFonts w:ascii="Times New Roman" w:hAnsi="Times New Roman" w:cs="Times New Roman"/>
          <w:sz w:val="28"/>
          <w:szCs w:val="28"/>
        </w:rPr>
        <w:t xml:space="preserve">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</w:t>
      </w:r>
      <w:r w:rsidR="003F08BD">
        <w:rPr>
          <w:rFonts w:ascii="Times New Roman" w:hAnsi="Times New Roman" w:cs="Times New Roman"/>
          <w:sz w:val="28"/>
          <w:szCs w:val="28"/>
        </w:rPr>
        <w:t>Жуковка ул., д. 7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86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В.О. Цой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4A64F7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4A64F7" w:rsidRPr="005B36B0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A64F7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</w:t>
      </w:r>
      <w:r w:rsidRPr="005B36B0">
        <w:rPr>
          <w:rFonts w:ascii="Times New Roman" w:eastAsia="Times New Roman" w:hAnsi="Times New Roman"/>
          <w:lang w:eastAsia="ru-RU"/>
        </w:rPr>
        <w:t>А.Н. Карлов</w:t>
      </w:r>
    </w:p>
    <w:p w:rsidR="004A64F7" w:rsidRPr="009E0591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4A64F7" w:rsidRPr="00C5156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4A64F7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C034E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4A64F7" w:rsidRPr="00223438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A64F7" w:rsidRPr="00305C4A" w:rsidRDefault="00444CF4" w:rsidP="004A64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4A64F7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444CF4">
        <w:rPr>
          <w:rFonts w:ascii="Times New Roman" w:hAnsi="Times New Roman" w:cs="Times New Roman"/>
        </w:rPr>
        <w:t>/_______________/</w:t>
      </w: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BB2CB2" w:rsidRDefault="00BB2CB2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BB2CB2" w:rsidRDefault="00BB2CB2" w:rsidP="00BB2CB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BB2CB2" w:rsidRPr="002C034E" w:rsidRDefault="00BB2CB2" w:rsidP="00BB2CB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BB2CB2" w:rsidRDefault="00BB2CB2" w:rsidP="00BB2CB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  <w:bookmarkStart w:id="0" w:name="_GoBack"/>
      <w:bookmarkEnd w:id="0"/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_________________А.Е. Смирнова</w:t>
      </w:r>
    </w:p>
    <w:sectPr w:rsidR="00C90EF4" w:rsidRPr="00223438" w:rsidSect="004A64F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EF1"/>
    <w:rsid w:val="003C1588"/>
    <w:rsid w:val="003E713A"/>
    <w:rsid w:val="003F08BD"/>
    <w:rsid w:val="003F0D1A"/>
    <w:rsid w:val="003F2FB1"/>
    <w:rsid w:val="0040381A"/>
    <w:rsid w:val="004115C0"/>
    <w:rsid w:val="00444CF4"/>
    <w:rsid w:val="00461B84"/>
    <w:rsid w:val="00473F5A"/>
    <w:rsid w:val="00475F0D"/>
    <w:rsid w:val="00477FDF"/>
    <w:rsid w:val="004857D7"/>
    <w:rsid w:val="0049521A"/>
    <w:rsid w:val="004A64F7"/>
    <w:rsid w:val="004B5CF1"/>
    <w:rsid w:val="004B72A2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67016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955B0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B2CB2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CF256B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61E1A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82</cp:revision>
  <cp:lastPrinted>2020-01-16T07:35:00Z</cp:lastPrinted>
  <dcterms:created xsi:type="dcterms:W3CDTF">2016-04-11T10:27:00Z</dcterms:created>
  <dcterms:modified xsi:type="dcterms:W3CDTF">2020-01-16T08:08:00Z</dcterms:modified>
</cp:coreProperties>
</file>