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0163B7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020841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020841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DB1EE1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020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020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20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020841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020841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86E0A" w:rsidRPr="00020841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выявленного объекта культурного наследия</w:t>
      </w:r>
    </w:p>
    <w:p w:rsidR="00020841" w:rsidRDefault="000163B7" w:rsidP="00F6134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61347"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Памятное место, где находилась усадьба Крамского /парк/», </w:t>
      </w:r>
      <w:r w:rsidR="00F61347" w:rsidRPr="0002084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F61347"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="00040869"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 объекта: </w:t>
      </w:r>
      <w:r w:rsidRPr="00020841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район, </w:t>
      </w:r>
      <w:r w:rsidR="00F61347" w:rsidRPr="00020841">
        <w:rPr>
          <w:rFonts w:ascii="Times New Roman" w:hAnsi="Times New Roman" w:cs="Times New Roman"/>
          <w:b/>
          <w:sz w:val="28"/>
          <w:szCs w:val="28"/>
        </w:rPr>
        <w:t xml:space="preserve">            пос. Сиверский</w:t>
      </w:r>
      <w:r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61347" w:rsidRPr="00020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51A78" w:rsidRPr="00020841">
        <w:rPr>
          <w:rFonts w:ascii="Times New Roman" w:hAnsi="Times New Roman" w:cs="Times New Roman"/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</w:t>
      </w:r>
    </w:p>
    <w:p w:rsidR="00B86E0A" w:rsidRPr="00020841" w:rsidRDefault="00451A78" w:rsidP="00F6134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841">
        <w:rPr>
          <w:rFonts w:ascii="Times New Roman" w:hAnsi="Times New Roman" w:cs="Times New Roman"/>
          <w:b/>
          <w:sz w:val="28"/>
          <w:szCs w:val="28"/>
        </w:rPr>
        <w:t>народов Российской Федерации</w:t>
      </w:r>
      <w:r w:rsidR="000208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841">
        <w:rPr>
          <w:rFonts w:ascii="Times New Roman" w:hAnsi="Times New Roman" w:cs="Times New Roman"/>
          <w:b/>
          <w:sz w:val="28"/>
          <w:szCs w:val="28"/>
        </w:rPr>
        <w:t>в качестве объекта культурного</w:t>
      </w:r>
      <w:r w:rsidR="00F61347" w:rsidRPr="00020841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значения «Памятное место, где в 1870-1880-е гг. находилась усадьба великого русского художника И.Н. Крамского», </w:t>
      </w:r>
      <w:r w:rsidR="0002084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61347" w:rsidRPr="00020841">
        <w:rPr>
          <w:rFonts w:ascii="Times New Roman" w:hAnsi="Times New Roman" w:cs="Times New Roman"/>
          <w:b/>
          <w:sz w:val="28"/>
          <w:szCs w:val="28"/>
        </w:rPr>
        <w:t>1874-1881 гг.</w:t>
      </w:r>
      <w:r w:rsidRPr="00020841">
        <w:rPr>
          <w:rFonts w:ascii="Times New Roman" w:hAnsi="Times New Roman" w:cs="Times New Roman"/>
          <w:b/>
          <w:sz w:val="28"/>
          <w:szCs w:val="28"/>
        </w:rPr>
        <w:t>, утверждении границ его территории и установлении предмета охраны</w:t>
      </w:r>
    </w:p>
    <w:p w:rsidR="00451A78" w:rsidRPr="00020841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1A" w:rsidRPr="00020841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hAnsi="Times New Roman" w:cs="Times New Roman"/>
          <w:sz w:val="28"/>
          <w:szCs w:val="28"/>
        </w:rPr>
        <w:t xml:space="preserve">В соответствии со ст. 3.1, </w:t>
      </w:r>
      <w:r w:rsidR="008948D3">
        <w:rPr>
          <w:rFonts w:ascii="Times New Roman" w:hAnsi="Times New Roman" w:cs="Times New Roman"/>
          <w:sz w:val="28"/>
          <w:szCs w:val="28"/>
        </w:rPr>
        <w:t xml:space="preserve">5.1, </w:t>
      </w:r>
      <w:r w:rsidRPr="00020841">
        <w:rPr>
          <w:rFonts w:ascii="Times New Roman" w:hAnsi="Times New Roman" w:cs="Times New Roman"/>
          <w:sz w:val="28"/>
          <w:szCs w:val="28"/>
        </w:rPr>
        <w:t>9.2, 18, 33</w:t>
      </w:r>
      <w:r w:rsidR="008948D3">
        <w:rPr>
          <w:rFonts w:ascii="Times New Roman" w:hAnsi="Times New Roman" w:cs="Times New Roman"/>
          <w:sz w:val="28"/>
          <w:szCs w:val="28"/>
        </w:rPr>
        <w:t>, 56.4</w:t>
      </w:r>
      <w:r w:rsidRPr="00020841">
        <w:rPr>
          <w:rFonts w:ascii="Times New Roman" w:hAnsi="Times New Roman" w:cs="Times New Roman"/>
          <w:sz w:val="28"/>
          <w:szCs w:val="28"/>
        </w:rPr>
        <w:t xml:space="preserve"> Федерального закона от 25 июня 2002 года № 73-ФЗ «Об объектах культурного наследия (памятниках истории</w:t>
      </w:r>
      <w:r w:rsidR="008948D3">
        <w:rPr>
          <w:rFonts w:ascii="Times New Roman" w:hAnsi="Times New Roman" w:cs="Times New Roman"/>
          <w:sz w:val="28"/>
          <w:szCs w:val="28"/>
        </w:rPr>
        <w:t xml:space="preserve"> </w:t>
      </w:r>
      <w:r w:rsidRPr="00020841"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Федерации», ст. 4 областного закона </w:t>
      </w:r>
      <w:r w:rsidRPr="00020841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020841">
        <w:rPr>
          <w:rFonts w:ascii="Times New Roman" w:hAnsi="Times New Roman" w:cs="Times New Roman"/>
          <w:sz w:val="28"/>
          <w:szCs w:val="28"/>
        </w:rPr>
        <w:t xml:space="preserve"> от 25 декабря 2015 года № 140-оз «</w:t>
      </w:r>
      <w:r w:rsidRPr="00020841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</w:t>
      </w:r>
      <w:proofErr w:type="gramEnd"/>
      <w:r w:rsidRPr="00020841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территории Ленинградской области», </w:t>
      </w:r>
      <w:r w:rsidR="00B91CCE" w:rsidRPr="00020841">
        <w:rPr>
          <w:rFonts w:ascii="Times New Roman" w:hAnsi="Times New Roman" w:cs="Times New Roman"/>
          <w:sz w:val="28"/>
          <w:szCs w:val="28"/>
        </w:rPr>
        <w:t>п. 2.2.2. Положения</w:t>
      </w:r>
      <w:r w:rsidRPr="00020841">
        <w:rPr>
          <w:rFonts w:ascii="Times New Roman" w:hAnsi="Times New Roman" w:cs="Times New Roman"/>
          <w:sz w:val="28"/>
          <w:szCs w:val="28"/>
        </w:rPr>
        <w:t xml:space="preserve"> </w:t>
      </w:r>
      <w:r w:rsidR="00B91CCE" w:rsidRPr="00020841">
        <w:rPr>
          <w:rFonts w:ascii="Times New Roman" w:hAnsi="Times New Roman" w:cs="Times New Roman"/>
          <w:sz w:val="28"/>
          <w:szCs w:val="28"/>
        </w:rPr>
        <w:t xml:space="preserve">      </w:t>
      </w:r>
      <w:r w:rsidRPr="00020841">
        <w:rPr>
          <w:rFonts w:ascii="Times New Roman" w:hAnsi="Times New Roman" w:cs="Times New Roman"/>
          <w:sz w:val="28"/>
          <w:szCs w:val="28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DB1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841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F61347" w:rsidRPr="00020841">
        <w:rPr>
          <w:rFonts w:ascii="Times New Roman" w:hAnsi="Times New Roman" w:cs="Times New Roman"/>
          <w:sz w:val="28"/>
          <w:szCs w:val="28"/>
        </w:rPr>
        <w:t xml:space="preserve">положительного </w:t>
      </w:r>
      <w:r w:rsidR="009154E8" w:rsidRPr="00020841">
        <w:rPr>
          <w:rFonts w:ascii="Times New Roman" w:hAnsi="Times New Roman" w:cs="Times New Roman"/>
          <w:sz w:val="28"/>
          <w:szCs w:val="28"/>
        </w:rPr>
        <w:t xml:space="preserve">заключения </w:t>
      </w:r>
      <w:r w:rsidRPr="00020841">
        <w:rPr>
          <w:rFonts w:ascii="Times New Roman" w:hAnsi="Times New Roman" w:cs="Times New Roman"/>
          <w:sz w:val="28"/>
          <w:szCs w:val="28"/>
        </w:rPr>
        <w:t>государственной историко-культурной экспертизы, выполненной</w:t>
      </w:r>
      <w:r w:rsidR="00B91CCE" w:rsidRPr="00020841">
        <w:rPr>
          <w:rFonts w:ascii="Times New Roman" w:hAnsi="Times New Roman" w:cs="Times New Roman"/>
          <w:sz w:val="28"/>
          <w:szCs w:val="28"/>
        </w:rPr>
        <w:t xml:space="preserve"> </w:t>
      </w:r>
      <w:r w:rsidRPr="00020841">
        <w:rPr>
          <w:rFonts w:ascii="Times New Roman" w:hAnsi="Times New Roman" w:cs="Times New Roman"/>
          <w:sz w:val="28"/>
          <w:szCs w:val="28"/>
        </w:rPr>
        <w:t xml:space="preserve">экспертной организацией </w:t>
      </w:r>
      <w:r w:rsidR="00667364" w:rsidRPr="00020841">
        <w:rPr>
          <w:rFonts w:ascii="Times New Roman" w:hAnsi="Times New Roman" w:cs="Times New Roman"/>
          <w:sz w:val="28"/>
          <w:szCs w:val="28"/>
        </w:rPr>
        <w:t>Обществом с ограниченной ответственностью «</w:t>
      </w:r>
      <w:r w:rsidR="00F61347" w:rsidRPr="00020841">
        <w:rPr>
          <w:rFonts w:ascii="Times New Roman" w:hAnsi="Times New Roman" w:cs="Times New Roman"/>
          <w:sz w:val="28"/>
          <w:szCs w:val="28"/>
        </w:rPr>
        <w:t>Темпл Групп</w:t>
      </w:r>
      <w:r w:rsidR="00667364" w:rsidRPr="00020841">
        <w:rPr>
          <w:rFonts w:ascii="Times New Roman" w:hAnsi="Times New Roman" w:cs="Times New Roman"/>
          <w:sz w:val="28"/>
          <w:szCs w:val="28"/>
        </w:rPr>
        <w:t>»</w:t>
      </w:r>
      <w:r w:rsidRPr="00020841">
        <w:rPr>
          <w:rFonts w:ascii="Times New Roman" w:hAnsi="Times New Roman" w:cs="Times New Roman"/>
          <w:sz w:val="28"/>
          <w:szCs w:val="28"/>
        </w:rPr>
        <w:t xml:space="preserve"> (аттестованный эксперт</w:t>
      </w:r>
      <w:r w:rsidR="00F61347" w:rsidRPr="00020841">
        <w:rPr>
          <w:rFonts w:ascii="Times New Roman" w:hAnsi="Times New Roman" w:cs="Times New Roman"/>
          <w:sz w:val="28"/>
          <w:szCs w:val="28"/>
        </w:rPr>
        <w:t xml:space="preserve"> Н.А. Давыдова</w:t>
      </w:r>
      <w:r w:rsidRPr="00020841">
        <w:rPr>
          <w:rFonts w:ascii="Times New Roman" w:hAnsi="Times New Roman" w:cs="Times New Roman"/>
          <w:sz w:val="28"/>
          <w:szCs w:val="28"/>
        </w:rPr>
        <w:t>, приказ Министерства культуры Российской Федерации</w:t>
      </w:r>
      <w:r w:rsidR="00F61347" w:rsidRPr="00020841">
        <w:rPr>
          <w:rFonts w:ascii="Times New Roman" w:hAnsi="Times New Roman" w:cs="Times New Roman"/>
          <w:sz w:val="28"/>
          <w:szCs w:val="28"/>
        </w:rPr>
        <w:t xml:space="preserve"> </w:t>
      </w:r>
      <w:r w:rsidRPr="00020841">
        <w:rPr>
          <w:rFonts w:ascii="Times New Roman" w:hAnsi="Times New Roman" w:cs="Times New Roman"/>
          <w:sz w:val="28"/>
          <w:szCs w:val="28"/>
        </w:rPr>
        <w:t xml:space="preserve">от </w:t>
      </w:r>
      <w:r w:rsidR="00F61347" w:rsidRPr="00020841">
        <w:rPr>
          <w:rFonts w:ascii="Times New Roman" w:hAnsi="Times New Roman" w:cs="Times New Roman"/>
          <w:sz w:val="28"/>
          <w:szCs w:val="28"/>
        </w:rPr>
        <w:t>07 декабря 2016</w:t>
      </w:r>
      <w:r w:rsidR="00667364" w:rsidRPr="00020841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F61347" w:rsidRPr="00020841">
        <w:rPr>
          <w:rFonts w:ascii="Times New Roman" w:hAnsi="Times New Roman" w:cs="Times New Roman"/>
          <w:sz w:val="28"/>
          <w:szCs w:val="28"/>
        </w:rPr>
        <w:t>2678</w:t>
      </w:r>
      <w:r w:rsidRPr="00020841">
        <w:rPr>
          <w:rFonts w:ascii="Times New Roman" w:hAnsi="Times New Roman" w:cs="Times New Roman"/>
          <w:sz w:val="28"/>
          <w:szCs w:val="28"/>
        </w:rPr>
        <w:t>)</w:t>
      </w:r>
      <w:r w:rsidR="009154E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 обоснованности включения выявленного объекта культурного наследия </w:t>
      </w:r>
      <w:r w:rsidR="0066736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613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Памятное место, где находилась усадьба Крамского /парк/», XIX в.</w:t>
      </w:r>
      <w:r w:rsidR="0066736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</w:t>
      </w:r>
      <w:r w:rsidR="00F613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36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Ленинградская область, Гатчинский район, </w:t>
      </w:r>
      <w:r w:rsidR="00F613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Сиверский</w:t>
      </w:r>
      <w:r w:rsidR="009154E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736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4E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единый государственный реестр объектов культурного наследия (памятник</w:t>
      </w:r>
      <w:r w:rsidR="00F00F70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истории</w:t>
      </w:r>
      <w:r w:rsidR="00F613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F70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</w:t>
      </w:r>
      <w:r w:rsidR="009154E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оссийской Федерации (далее – Реестр),</w:t>
      </w:r>
    </w:p>
    <w:p w:rsidR="0040381A" w:rsidRPr="00020841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20774" w:rsidRPr="00020841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Включить выявленный объект культурного наследия </w:t>
      </w:r>
      <w:r w:rsidR="00F613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«Памятное место, где находилась усадьба Крамского /парк/», XIX в.</w:t>
      </w:r>
      <w:r w:rsidR="00667364" w:rsidRPr="00020841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040869" w:rsidRPr="00020841">
        <w:rPr>
          <w:rFonts w:ascii="Times New Roman" w:eastAsia="Calibri" w:hAnsi="Times New Roman" w:cs="Times New Roman"/>
          <w:bCs/>
          <w:sz w:val="28"/>
          <w:szCs w:val="28"/>
        </w:rPr>
        <w:t xml:space="preserve"> местонахождение объекта: </w:t>
      </w:r>
      <w:r w:rsidR="00F613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Гатчинский район, пос. Сиверский</w:t>
      </w:r>
      <w:r w:rsidR="00040869" w:rsidRPr="00020841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020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91CCE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1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F613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достопримечательное место</w:t>
      </w:r>
      <w:r w:rsidR="00F00F70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0841" w:rsidRPr="00020841">
        <w:rPr>
          <w:rFonts w:ascii="Times New Roman" w:hAnsi="Times New Roman" w:cs="Times New Roman"/>
          <w:sz w:val="28"/>
          <w:szCs w:val="28"/>
        </w:rPr>
        <w:t>«Памятное место,</w:t>
      </w:r>
      <w:r w:rsidR="00DB1EE1">
        <w:rPr>
          <w:rFonts w:ascii="Times New Roman" w:hAnsi="Times New Roman" w:cs="Times New Roman"/>
          <w:sz w:val="28"/>
          <w:szCs w:val="28"/>
        </w:rPr>
        <w:t xml:space="preserve"> </w:t>
      </w:r>
      <w:r w:rsidR="00020841" w:rsidRPr="00020841">
        <w:rPr>
          <w:rFonts w:ascii="Times New Roman" w:hAnsi="Times New Roman" w:cs="Times New Roman"/>
          <w:sz w:val="28"/>
          <w:szCs w:val="28"/>
        </w:rPr>
        <w:t xml:space="preserve"> </w:t>
      </w:r>
      <w:r w:rsidR="00DB1EE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20841" w:rsidRPr="00020841">
        <w:rPr>
          <w:rFonts w:ascii="Times New Roman" w:hAnsi="Times New Roman" w:cs="Times New Roman"/>
          <w:sz w:val="28"/>
          <w:szCs w:val="28"/>
        </w:rPr>
        <w:t xml:space="preserve">где в 1870-1880-е гг. находилась усадьба великого русского художника </w:t>
      </w:r>
      <w:r w:rsidR="00DB1EE1">
        <w:rPr>
          <w:rFonts w:ascii="Times New Roman" w:hAnsi="Times New Roman" w:cs="Times New Roman"/>
          <w:sz w:val="28"/>
          <w:szCs w:val="28"/>
        </w:rPr>
        <w:t xml:space="preserve">      </w:t>
      </w:r>
      <w:r w:rsidR="00020841" w:rsidRPr="00020841">
        <w:rPr>
          <w:rFonts w:ascii="Times New Roman" w:hAnsi="Times New Roman" w:cs="Times New Roman"/>
          <w:sz w:val="28"/>
          <w:szCs w:val="28"/>
        </w:rPr>
        <w:t>И.Н. Крамского», 1874-1881 гг.</w:t>
      </w:r>
      <w:r w:rsidR="00151800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местонахождение объекта: </w:t>
      </w:r>
      <w:r w:rsidR="00667364" w:rsidRPr="00020841">
        <w:rPr>
          <w:rFonts w:ascii="Times New Roman" w:hAnsi="Times New Roman" w:cs="Times New Roman"/>
          <w:sz w:val="28"/>
          <w:szCs w:val="28"/>
        </w:rPr>
        <w:t>Ленинградская область, Г</w:t>
      </w:r>
      <w:r w:rsidR="00020841" w:rsidRPr="00020841">
        <w:rPr>
          <w:rFonts w:ascii="Times New Roman" w:hAnsi="Times New Roman" w:cs="Times New Roman"/>
          <w:sz w:val="28"/>
          <w:szCs w:val="28"/>
        </w:rPr>
        <w:t xml:space="preserve">атчинский муниципальный район, </w:t>
      </w:r>
      <w:proofErr w:type="spellStart"/>
      <w:r w:rsidR="00020841" w:rsidRPr="00020841">
        <w:rPr>
          <w:rFonts w:ascii="Times New Roman" w:hAnsi="Times New Roman" w:cs="Times New Roman"/>
          <w:sz w:val="28"/>
          <w:szCs w:val="28"/>
        </w:rPr>
        <w:t>Сиверское</w:t>
      </w:r>
      <w:proofErr w:type="spellEnd"/>
      <w:r w:rsidR="00667364" w:rsidRPr="00020841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r w:rsidR="00020841" w:rsidRPr="00020841">
        <w:rPr>
          <w:rFonts w:ascii="Times New Roman" w:hAnsi="Times New Roman" w:cs="Times New Roman"/>
          <w:sz w:val="28"/>
          <w:szCs w:val="28"/>
        </w:rPr>
        <w:t>п. Сиверский (далее – Достопримечательное место).</w:t>
      </w:r>
    </w:p>
    <w:p w:rsidR="0040381A" w:rsidRPr="00020841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020841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Достопримечательного места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020841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020841" w:rsidRPr="00020841" w:rsidRDefault="00020841" w:rsidP="00020841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требования к осуществлению деятельности </w:t>
      </w:r>
      <w:r w:rsidR="00DB1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градостроительным регламентам в границах территории Достопримечательного места согласно приложению № 2 к настоящему приказу.</w:t>
      </w:r>
    </w:p>
    <w:p w:rsidR="0040381A" w:rsidRPr="00020841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020841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Достопримечательного места</w:t>
      </w:r>
      <w:r w:rsidR="0098577E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="00020841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3</w:t>
      </w:r>
      <w:r w:rsidR="00B91CCE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0E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020841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CB2246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</w:t>
      </w:r>
      <w:r w:rsidR="008D70E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объект культурного наследия, указанный в п. 1 настоящего приказа, </w:t>
      </w:r>
      <w:r w:rsidR="00B91CCE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B1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70E8" w:rsidRPr="00020841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B91CCE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охраны, сохранения и использования объектов культурного наследия комитета</w:t>
      </w:r>
      <w:r w:rsidR="00B91CCE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</w:t>
      </w:r>
      <w:r w:rsidR="008D70E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B2246" w:rsidRPr="00020841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2246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внесение сведений об объекте культурного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 регионального значения, указанном в п. 1 настоящего приказа,</w:t>
      </w:r>
      <w:r w:rsidR="00FE621A" w:rsidRPr="00020841">
        <w:rPr>
          <w:rFonts w:ascii="Times New Roman" w:eastAsia="Calibri" w:hAnsi="Times New Roman" w:cs="Times New Roman"/>
          <w:bCs/>
          <w:sz w:val="28"/>
          <w:szCs w:val="28"/>
        </w:rPr>
        <w:t xml:space="preserve"> в </w:t>
      </w:r>
      <w:r w:rsidR="00B91CCE" w:rsidRPr="00020841">
        <w:rPr>
          <w:rFonts w:ascii="Times New Roman" w:eastAsia="Calibri" w:hAnsi="Times New Roman" w:cs="Times New Roman"/>
          <w:bCs/>
          <w:sz w:val="28"/>
          <w:szCs w:val="28"/>
        </w:rPr>
        <w:t>Реестр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70E8" w:rsidRPr="00020841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522EF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22EF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020841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</w:t>
      </w:r>
      <w:r w:rsidR="00020841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20841" w:rsidRPr="00020841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3217" w:rsidRPr="00020841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020841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Настоящий приказ вступает в силу со дня его официального опубликования.</w:t>
      </w:r>
    </w:p>
    <w:p w:rsidR="00B86E0A" w:rsidRPr="00020841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B91CCE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1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020841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020841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Pr="00020841" w:rsidRDefault="00B86E0A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</w:t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B1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60E47" w:rsidRPr="00020841">
        <w:rPr>
          <w:rFonts w:ascii="Times New Roman" w:eastAsia="Times New Roman" w:hAnsi="Times New Roman" w:cs="Times New Roman"/>
          <w:sz w:val="28"/>
          <w:szCs w:val="28"/>
          <w:lang w:eastAsia="ru-RU"/>
        </w:rPr>
        <w:t>В.О. Цой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E1" w:rsidRDefault="00DB1EE1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DB1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760E47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760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Pr="00BD4961" w:rsidRDefault="00BD4961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961">
        <w:rPr>
          <w:rFonts w:ascii="Times New Roman" w:hAnsi="Times New Roman" w:cs="Times New Roman"/>
          <w:b/>
          <w:sz w:val="28"/>
          <w:szCs w:val="28"/>
        </w:rPr>
        <w:t>«Памятное место, где в 1870-1880-е гг. находилась усадьба великого          русского художника И.Н. Крамского», 1874-1881 гг.</w:t>
      </w:r>
      <w:r w:rsidRPr="00BD4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                    местонахождение: </w:t>
      </w:r>
      <w:r w:rsidRPr="00BD4961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Pr="00BD4961">
        <w:rPr>
          <w:rFonts w:ascii="Times New Roman" w:hAnsi="Times New Roman" w:cs="Times New Roman"/>
          <w:b/>
          <w:sz w:val="28"/>
          <w:szCs w:val="28"/>
        </w:rPr>
        <w:t>Сиверское</w:t>
      </w:r>
      <w:proofErr w:type="spellEnd"/>
      <w:r w:rsidRPr="00BD4961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п. Сиверский</w:t>
      </w:r>
    </w:p>
    <w:p w:rsidR="00760E47" w:rsidRDefault="00BD4961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6AD8A" wp14:editId="6BBC7B75">
            <wp:extent cx="5649647" cy="67722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647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02" w:rsidRDefault="00E47102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</w:p>
    <w:p w:rsidR="00FE621A" w:rsidRPr="008E0556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 w:rsidRPr="008E0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8E0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BD4961" w:rsidRPr="008E0556" w:rsidRDefault="00CE74EF" w:rsidP="00BD49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BD4961" w:rsidRPr="008E0556">
        <w:rPr>
          <w:rFonts w:ascii="Times New Roman" w:hAnsi="Times New Roman" w:cs="Times New Roman"/>
          <w:b/>
          <w:sz w:val="28"/>
          <w:szCs w:val="28"/>
        </w:rPr>
        <w:t xml:space="preserve">«Памятное место, где в 1870-1880-е гг. находилась усадьба великого русского художника И.Н. Крамского», </w:t>
      </w:r>
    </w:p>
    <w:p w:rsidR="00BD4961" w:rsidRPr="00BD4961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556">
        <w:rPr>
          <w:rFonts w:ascii="Times New Roman" w:hAnsi="Times New Roman" w:cs="Times New Roman"/>
          <w:b/>
          <w:sz w:val="28"/>
          <w:szCs w:val="28"/>
        </w:rPr>
        <w:t>1874-1881 гг.</w:t>
      </w:r>
      <w:r w:rsidRPr="008E0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8E0556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Pr="008E0556">
        <w:rPr>
          <w:rFonts w:ascii="Times New Roman" w:hAnsi="Times New Roman" w:cs="Times New Roman"/>
          <w:b/>
          <w:sz w:val="28"/>
          <w:szCs w:val="28"/>
        </w:rPr>
        <w:t>Сиверское</w:t>
      </w:r>
      <w:proofErr w:type="spellEnd"/>
      <w:r w:rsidRPr="008E0556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п. Сиверский</w:t>
      </w:r>
    </w:p>
    <w:p w:rsidR="00760E47" w:rsidRPr="00760E47" w:rsidRDefault="00760E47" w:rsidP="00760E4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6"/>
        <w:gridCol w:w="3140"/>
        <w:gridCol w:w="3299"/>
      </w:tblGrid>
      <w:tr w:rsidR="008E0556" w:rsidRPr="00956722" w:rsidTr="008E0556">
        <w:trPr>
          <w:trHeight w:val="296"/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284D6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E0556" w:rsidRPr="00BD1704" w:rsidRDefault="008E0556" w:rsidP="00284D61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74" w:type="pct"/>
            <w:shd w:val="clear" w:color="auto" w:fill="auto"/>
            <w:vAlign w:val="center"/>
          </w:tcPr>
          <w:p w:rsidR="008E0556" w:rsidRPr="00BD1704" w:rsidRDefault="008E0556" w:rsidP="00284D61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8E0556" w:rsidRPr="00956722" w:rsidTr="008E0556">
        <w:trPr>
          <w:trHeight w:val="296"/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370560,45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2199296,84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370583,16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2199302,30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370597,94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2199307,83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370594,06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2199345,34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370555,50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2199372,84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370508,35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2199390,72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370472,99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2199397,38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370439,93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2199393,35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370408,18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2199387,82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370353,59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2199376,99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370359,44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2199337,81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370454,58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2199307,46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370467,84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2199304,31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370492,06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2199298,54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370522,36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2199295,77</w:t>
            </w:r>
          </w:p>
        </w:tc>
      </w:tr>
      <w:tr w:rsidR="008E0556" w:rsidRPr="00956722" w:rsidTr="008E0556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370560,45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2199296,84</w:t>
            </w:r>
          </w:p>
        </w:tc>
      </w:tr>
      <w:tr w:rsidR="008E0556" w:rsidRPr="00956722" w:rsidTr="008E0556">
        <w:trPr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8E0556" w:rsidRPr="00BD1704" w:rsidRDefault="008E0556" w:rsidP="00284D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Регламентный участок РЗ УЧ-1</w:t>
            </w:r>
          </w:p>
        </w:tc>
      </w:tr>
      <w:tr w:rsidR="008E0556" w:rsidRPr="00956722" w:rsidTr="005C400A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370467,84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2199304,31</w:t>
            </w:r>
          </w:p>
        </w:tc>
      </w:tr>
      <w:tr w:rsidR="008E0556" w:rsidRPr="00956722" w:rsidTr="005C400A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370492,06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2199298,54</w:t>
            </w:r>
          </w:p>
        </w:tc>
      </w:tr>
      <w:tr w:rsidR="008E0556" w:rsidRPr="00956722" w:rsidTr="005C400A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370522,36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2199295,77</w:t>
            </w:r>
          </w:p>
        </w:tc>
      </w:tr>
      <w:tr w:rsidR="008E0556" w:rsidRPr="00956722" w:rsidTr="005C400A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370527,26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2199326,19</w:t>
            </w:r>
          </w:p>
        </w:tc>
      </w:tr>
      <w:tr w:rsidR="008E0556" w:rsidRPr="00956722" w:rsidTr="005C400A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Pr="00BD1704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370473,89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2199335,74</w:t>
            </w:r>
          </w:p>
        </w:tc>
      </w:tr>
      <w:tr w:rsidR="008E0556" w:rsidRPr="00956722" w:rsidTr="005C400A">
        <w:trPr>
          <w:jc w:val="center"/>
        </w:trPr>
        <w:tc>
          <w:tcPr>
            <w:tcW w:w="1733" w:type="pct"/>
            <w:shd w:val="clear" w:color="auto" w:fill="auto"/>
            <w:vAlign w:val="center"/>
          </w:tcPr>
          <w:p w:rsidR="008E0556" w:rsidRDefault="008E0556" w:rsidP="008E055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593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370467,84</w:t>
            </w:r>
          </w:p>
        </w:tc>
        <w:tc>
          <w:tcPr>
            <w:tcW w:w="1674" w:type="pct"/>
            <w:shd w:val="clear" w:color="auto" w:fill="auto"/>
          </w:tcPr>
          <w:p w:rsidR="008E0556" w:rsidRDefault="008E0556" w:rsidP="008E0556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8"/>
                <w:szCs w:val="28"/>
              </w:rPr>
              <w:t>2199304,31</w:t>
            </w:r>
          </w:p>
        </w:tc>
      </w:tr>
    </w:tbl>
    <w:p w:rsidR="00DF0AD9" w:rsidRDefault="005A50F3" w:rsidP="005A50F3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>
        <w:rPr>
          <w:rFonts w:ascii="Times New Roman" w:hAnsi="Times New Roman"/>
          <w:sz w:val="28"/>
          <w:szCs w:val="28"/>
        </w:rPr>
        <w:t>МСК-47.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4961" w:rsidRDefault="00BD4961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4961" w:rsidRDefault="00BD4961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4961" w:rsidRDefault="00BD4961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4961" w:rsidRDefault="00BD4961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4961" w:rsidRDefault="00BD4961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4961" w:rsidRDefault="00BD4961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4961" w:rsidRDefault="00BD4961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A65E0" w:rsidRDefault="000A65E0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A65E0" w:rsidRDefault="000A65E0" w:rsidP="00B0479C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0479C" w:rsidRDefault="00B0479C" w:rsidP="00B0479C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961" w:rsidRPr="00B86E0A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BD4961" w:rsidRPr="00B86E0A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D4961" w:rsidRPr="00B86E0A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D4961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2020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D4961" w:rsidRPr="00B86E0A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D4961" w:rsidRPr="00CE74EF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D4961" w:rsidRPr="00BD4961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679B7" w:rsidRPr="00137F3E" w:rsidRDefault="005679B7" w:rsidP="005679B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3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Требования к осуществлению деятельности и градостроительным регламентам в границах</w:t>
      </w:r>
      <w:r w:rsidR="004E23A4" w:rsidRPr="00137F3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территор</w:t>
      </w:r>
      <w:r w:rsidR="00A20B3B" w:rsidRPr="00137F3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ии </w:t>
      </w:r>
      <w:r w:rsidRPr="00137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Pr="00137F3E">
        <w:rPr>
          <w:rFonts w:ascii="Times New Roman" w:hAnsi="Times New Roman" w:cs="Times New Roman"/>
          <w:b/>
          <w:sz w:val="28"/>
          <w:szCs w:val="28"/>
        </w:rPr>
        <w:t xml:space="preserve">«Памятное место, где в 1870-1880-е гг. находилась усадьба великого русского художника И.Н. Крамского», </w:t>
      </w:r>
    </w:p>
    <w:p w:rsidR="005679B7" w:rsidRDefault="005679B7" w:rsidP="005679B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F3E">
        <w:rPr>
          <w:rFonts w:ascii="Times New Roman" w:hAnsi="Times New Roman" w:cs="Times New Roman"/>
          <w:b/>
          <w:sz w:val="28"/>
          <w:szCs w:val="28"/>
        </w:rPr>
        <w:t>1874-1881 гг.</w:t>
      </w:r>
      <w:r w:rsidRPr="00137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137F3E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Pr="00137F3E">
        <w:rPr>
          <w:rFonts w:ascii="Times New Roman" w:hAnsi="Times New Roman" w:cs="Times New Roman"/>
          <w:b/>
          <w:sz w:val="28"/>
          <w:szCs w:val="28"/>
        </w:rPr>
        <w:t>Сиверское</w:t>
      </w:r>
      <w:proofErr w:type="spellEnd"/>
      <w:r w:rsidRPr="00137F3E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п. Сиверский</w:t>
      </w:r>
    </w:p>
    <w:p w:rsidR="008E0556" w:rsidRPr="00BD4961" w:rsidRDefault="008E0556" w:rsidP="005679B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0"/>
          <w:numId w:val="14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2312940"/>
      <w:r w:rsidRPr="00137F3E">
        <w:rPr>
          <w:rFonts w:ascii="Times New Roman" w:hAnsi="Times New Roman" w:cs="Times New Roman"/>
          <w:sz w:val="28"/>
          <w:szCs w:val="28"/>
        </w:rPr>
        <w:t>Общий режим использования земель и требования к градостроительным регламентам в границах территории объекта культурного наследия – достопримечательного места (Р-1):</w:t>
      </w:r>
    </w:p>
    <w:bookmarkEnd w:id="0"/>
    <w:p w:rsidR="008E0556" w:rsidRPr="00137F3E" w:rsidRDefault="008E0556" w:rsidP="00137F3E">
      <w:pPr>
        <w:pStyle w:val="ad"/>
        <w:kinsoku w:val="0"/>
        <w:overflowPunct w:val="0"/>
        <w:ind w:left="0"/>
        <w:jc w:val="both"/>
        <w:rPr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0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F3E">
        <w:rPr>
          <w:rFonts w:ascii="Times New Roman" w:hAnsi="Times New Roman" w:cs="Times New Roman"/>
          <w:b/>
          <w:sz w:val="28"/>
          <w:szCs w:val="28"/>
        </w:rPr>
        <w:t>Допускается:</w:t>
      </w:r>
    </w:p>
    <w:p w:rsidR="008E0556" w:rsidRPr="00137F3E" w:rsidRDefault="008E0556" w:rsidP="00137F3E">
      <w:pPr>
        <w:pStyle w:val="a6"/>
        <w:widowControl w:val="0"/>
        <w:tabs>
          <w:tab w:val="left" w:pos="82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сохранение и регенерацию природного ландшафта и его компонентов: поляны, дорожки, аллеи, зеленые насаждения;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Рекультивация нарушенных земель, восстановление исторических характеристик ландшафта.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работ по благоустройству территории, уходу за зелеными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насаждениями;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санитарных рубок ухода за древесно-кустарниковой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растительностью;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Прокладка, ремонт и реконструкция подземных инженерных коммуникаций, необходимых для сохранения и функционирования объекта культурного наследия, с последующей рекультивацией и благоустройством нарушенных земель только закрытым способом;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Устройство туристско-экологических троп;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Использование территории в качестве зоны отдыха и природно-познавательного туризма;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Осуществление научно-исследовательской, рекреационной и туристическ</w:t>
      </w:r>
      <w:proofErr w:type="gramStart"/>
      <w:r w:rsidRPr="00137F3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37F3E">
        <w:rPr>
          <w:rFonts w:ascii="Times New Roman" w:hAnsi="Times New Roman" w:cs="Times New Roman"/>
          <w:sz w:val="28"/>
          <w:szCs w:val="28"/>
        </w:rPr>
        <w:t xml:space="preserve"> экскурсионной деятельности;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  <w:tab w:val="left" w:pos="2504"/>
          <w:tab w:val="left" w:pos="5471"/>
          <w:tab w:val="left" w:pos="5817"/>
          <w:tab w:val="left" w:pos="6878"/>
          <w:tab w:val="left" w:pos="852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культурно-массовых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мероприятий;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Установка информационных указателей, стендов с обозначением и описанием объекта пр</w:t>
      </w:r>
      <w:r w:rsidR="00137F3E">
        <w:rPr>
          <w:rFonts w:ascii="Times New Roman" w:hAnsi="Times New Roman" w:cs="Times New Roman"/>
          <w:sz w:val="28"/>
          <w:szCs w:val="28"/>
        </w:rPr>
        <w:t>иродного и культурного наследия.</w:t>
      </w:r>
    </w:p>
    <w:p w:rsidR="008E0556" w:rsidRPr="00137F3E" w:rsidRDefault="008E0556" w:rsidP="00137F3E">
      <w:pPr>
        <w:pStyle w:val="a6"/>
        <w:widowControl w:val="0"/>
        <w:tabs>
          <w:tab w:val="left" w:pos="685"/>
          <w:tab w:val="left" w:pos="2288"/>
          <w:tab w:val="left" w:pos="3686"/>
          <w:tab w:val="left" w:pos="5804"/>
          <w:tab w:val="left" w:pos="73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0"/>
          <w:numId w:val="15"/>
        </w:numPr>
        <w:tabs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71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F3E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8E0556" w:rsidRPr="00137F3E" w:rsidRDefault="008E0556" w:rsidP="00137F3E">
      <w:pPr>
        <w:pStyle w:val="ad"/>
        <w:kinsoku w:val="0"/>
        <w:overflowPunct w:val="0"/>
        <w:ind w:left="0"/>
        <w:jc w:val="both"/>
        <w:rPr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 xml:space="preserve">Проведение мероприятий по сохранению объектов культурного наследия,  регенерации природных ландшафтов без проектов, согласованных </w:t>
      </w:r>
      <w:r w:rsidRPr="00137F3E">
        <w:rPr>
          <w:rFonts w:ascii="Times New Roman" w:hAnsi="Times New Roman" w:cs="Times New Roman"/>
          <w:sz w:val="28"/>
          <w:szCs w:val="28"/>
        </w:rPr>
        <w:lastRenderedPageBreak/>
        <w:t>государственными органами охраны объектов культурного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наследия;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участков, за исключением изменения на разрешенное использование для отдыха (рекреации), культурного и природно-познавательного</w:t>
      </w:r>
      <w:r w:rsidR="00137F3E">
        <w:rPr>
          <w:rFonts w:ascii="Times New Roman" w:hAnsi="Times New Roman" w:cs="Times New Roman"/>
          <w:sz w:val="28"/>
          <w:szCs w:val="28"/>
        </w:rPr>
        <w:t xml:space="preserve"> туризма;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  <w:tab w:val="left" w:pos="8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Возведение объе</w:t>
      </w:r>
      <w:r w:rsidR="00137F3E">
        <w:rPr>
          <w:rFonts w:ascii="Times New Roman" w:hAnsi="Times New Roman" w:cs="Times New Roman"/>
          <w:sz w:val="28"/>
          <w:szCs w:val="28"/>
        </w:rPr>
        <w:t>ктов капитального строительства;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Прокладка инженерных коммуникаций наземным и надземным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способом;</w:t>
      </w:r>
    </w:p>
    <w:p w:rsidR="008E0556" w:rsidRPr="00137F3E" w:rsidRDefault="008E0556" w:rsidP="00137F3E">
      <w:pPr>
        <w:pStyle w:val="a6"/>
        <w:numPr>
          <w:ilvl w:val="1"/>
          <w:numId w:val="1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Прокладка инженерных сетей и дорог, не имеющих отношения к объекту культурного наследия;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Размещение объектов инженерной инфраструктуры (транспортные коммуникации, высоковольтные линии электропередач, газопроводы высокого давления, нефтепроводы);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  <w:tab w:val="left" w:pos="8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Размещение временных зданий, строений и сооружений, за исключением временных сооружений на период проведения культурно-массовых мероприятий и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соревнований;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Установка объектов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рекламы;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Устройство автостоянок;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Динамическое воздействие на грунты, создающее разрушающие вибрационные нагрузки;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7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Нарушение почвенного покрова, изменение гидрологического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режима,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за исключением указанного в пункте 1.5;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Хозяйственная деятельность, связанная с загрязнением почв, грунтовых и подземных вод, поверхностных стоков;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  <w:tab w:val="left" w:pos="8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 xml:space="preserve">Вырубка ценных 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 xml:space="preserve"> деревьев 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t>ландшафтообразующей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t>средообразующей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 xml:space="preserve"> растительности, за исключением санитарных рубок. 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  <w:tab w:val="left" w:pos="8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Изменение ландшафта, в том числе: нарушение рельефа, засыпка поверхностных водотоков;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  <w:tab w:val="left" w:pos="8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гидрологических мероприятий без исследований и проекта, подлежащего согласованию в государственных органах охраны объектов культурного наследия.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Хранение взрывчатых и огнеопасных материалов, а также материалов, имеющих вредные парогазообразные и иные выделения, загрязняющих территорию объекта культурного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наследия;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Складирование бытового мусора и промышленных отходов в неустановленных местах и устройство стихийных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свалок;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Разведение костров в неустановленных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>местах;</w:t>
      </w:r>
    </w:p>
    <w:p w:rsidR="008E0556" w:rsidRPr="00137F3E" w:rsidRDefault="008E0556" w:rsidP="00137F3E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37F3E">
        <w:rPr>
          <w:rFonts w:ascii="Times New Roman" w:hAnsi="Times New Roman" w:cs="Times New Roman"/>
          <w:sz w:val="28"/>
          <w:szCs w:val="28"/>
        </w:rPr>
        <w:t>На всей территории объекта культурного наследия – достопримечательного</w:t>
      </w:r>
      <w:r w:rsidR="00137F3E">
        <w:rPr>
          <w:rFonts w:ascii="Times New Roman" w:hAnsi="Times New Roman" w:cs="Times New Roman"/>
          <w:sz w:val="28"/>
          <w:szCs w:val="28"/>
        </w:rPr>
        <w:t xml:space="preserve"> </w:t>
      </w:r>
      <w:r w:rsidRPr="00137F3E">
        <w:rPr>
          <w:rFonts w:ascii="Times New Roman" w:hAnsi="Times New Roman" w:cs="Times New Roman"/>
          <w:sz w:val="28"/>
          <w:szCs w:val="28"/>
        </w:rPr>
        <w:t xml:space="preserve">места  действует общий режим использования земель и требования к градостроительным регламентам, охраняются ценные элементы планировочной и ландшафтно-композиционной структуры: усадебного парка второй половины XIX века с ценными парковыми насаждениями (липы, березы, лиственницы, ели, сосны. </w:t>
      </w:r>
      <w:proofErr w:type="gramEnd"/>
    </w:p>
    <w:p w:rsidR="008E0556" w:rsidRPr="00137F3E" w:rsidRDefault="008E0556" w:rsidP="00137F3E">
      <w:pPr>
        <w:widowControl w:val="0"/>
        <w:tabs>
          <w:tab w:val="left" w:pos="4697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II.</w:t>
      </w:r>
      <w:r w:rsidRPr="00137F3E">
        <w:rPr>
          <w:rFonts w:ascii="Times New Roman" w:hAnsi="Times New Roman" w:cs="Times New Roman"/>
          <w:sz w:val="28"/>
          <w:szCs w:val="28"/>
        </w:rPr>
        <w:tab/>
      </w:r>
      <w:r w:rsidRPr="00137F3E">
        <w:rPr>
          <w:rFonts w:ascii="Times New Roman" w:eastAsia="Calibri" w:hAnsi="Times New Roman" w:cs="Times New Roman"/>
          <w:sz w:val="28"/>
          <w:szCs w:val="28"/>
        </w:rPr>
        <w:t xml:space="preserve">Требования к градостроительным регламентам в границах территории РЗ Участка-1: Зона в западной части территории усадьбы у Крамского шоссе с </w:t>
      </w:r>
      <w:r w:rsidRPr="00137F3E">
        <w:rPr>
          <w:rFonts w:ascii="Times New Roman" w:eastAsia="Calibri" w:hAnsi="Times New Roman" w:cs="Times New Roman"/>
          <w:sz w:val="28"/>
          <w:szCs w:val="28"/>
        </w:rPr>
        <w:lastRenderedPageBreak/>
        <w:t>фрагментами фундаментов усадебной постройки и историческим въездом на территорию усадьбы. На участке частично сохранились посадки ценных пород деревьев.</w:t>
      </w:r>
    </w:p>
    <w:p w:rsidR="008E0556" w:rsidRPr="00137F3E" w:rsidRDefault="008E0556" w:rsidP="00137F3E">
      <w:pPr>
        <w:widowControl w:val="0"/>
        <w:tabs>
          <w:tab w:val="left" w:pos="834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0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 xml:space="preserve">Разрешается: </w:t>
      </w:r>
    </w:p>
    <w:p w:rsidR="008E0556" w:rsidRPr="00137F3E" w:rsidRDefault="008E0556" w:rsidP="00137F3E">
      <w:pPr>
        <w:pStyle w:val="a6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сохранение и регенерацию природного ландшафта и его компонентов: поляны, дорожки, аллеи, зеленые насаждения;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сохранение и регенерацию историк</w:t>
      </w:r>
      <w:proofErr w:type="gramStart"/>
      <w:r w:rsidRPr="00137F3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37F3E">
        <w:rPr>
          <w:rFonts w:ascii="Times New Roman" w:hAnsi="Times New Roman" w:cs="Times New Roman"/>
          <w:sz w:val="28"/>
          <w:szCs w:val="28"/>
        </w:rPr>
        <w:t xml:space="preserve"> градостроительной среды: исторического въезда на территорию усадьбы;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7F3E">
        <w:rPr>
          <w:rFonts w:ascii="Times New Roman" w:hAnsi="Times New Roman" w:cs="Times New Roman"/>
          <w:sz w:val="28"/>
          <w:szCs w:val="28"/>
        </w:rPr>
        <w:t>Осуществление ограниченного строительства на месте размещения усадебной постройки, при условии сохранения особенностей достопримечательного места, являющихся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сохранению, без изменения габаритов и площади застройки, высотой – не более 6 м от существующей отметки поверхности земли до верхней отметки крыши,</w:t>
      </w:r>
      <w:r w:rsidRPr="00137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крыши – </w:t>
      </w:r>
      <w:r w:rsidRPr="00137F3E">
        <w:rPr>
          <w:rFonts w:ascii="Times New Roman" w:hAnsi="Times New Roman" w:cs="Times New Roman"/>
          <w:sz w:val="28"/>
          <w:szCs w:val="28"/>
        </w:rPr>
        <w:t>двускатная</w:t>
      </w:r>
      <w:proofErr w:type="gramEnd"/>
      <w:r w:rsidRPr="00137F3E">
        <w:rPr>
          <w:rFonts w:ascii="Times New Roman" w:hAnsi="Times New Roman" w:cs="Times New Roman"/>
          <w:sz w:val="28"/>
          <w:szCs w:val="28"/>
        </w:rPr>
        <w:t xml:space="preserve">, угол ската 30º-40˚, допускается вальмовая или 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t>полувальмовая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 xml:space="preserve"> форма;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Использование для строительства и благоустройства территории традиционных материалов и близких им по фактуре и цвету современных;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Прокладка новых инженерных сетей, не нарушающих целостность объекта культурного наследия и не создающих угрозы его повреждения, разрушения или уничтожения только закрытым способом;</w:t>
      </w:r>
    </w:p>
    <w:p w:rsidR="008E0556" w:rsidRPr="00137F3E" w:rsidRDefault="008E0556" w:rsidP="00137F3E">
      <w:pPr>
        <w:pStyle w:val="a6"/>
        <w:numPr>
          <w:ilvl w:val="1"/>
          <w:numId w:val="15"/>
        </w:numPr>
        <w:tabs>
          <w:tab w:val="left" w:pos="567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Использование территории под организацию рекреационных зон, прокладка прогулочных дорожек, размещение малых архитектурных форм (беседок, скамеек, урн, фонарей и т.п.) с высотными параметрами до 3 м;</w:t>
      </w:r>
    </w:p>
    <w:p w:rsidR="008E0556" w:rsidRPr="00137F3E" w:rsidRDefault="008E0556" w:rsidP="00137F3E">
      <w:pPr>
        <w:pStyle w:val="a6"/>
        <w:numPr>
          <w:ilvl w:val="1"/>
          <w:numId w:val="15"/>
        </w:numPr>
        <w:tabs>
          <w:tab w:val="left" w:pos="567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санитарных рубок ухода за древесно-кустарниковой растительностью;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Осуществление научно-исследовательской и учебной деятельности, проведение культурно-массовых мероприятий;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Осуществление научно-исследовательской, рекреационной и туристск</w:t>
      </w:r>
      <w:proofErr w:type="gramStart"/>
      <w:r w:rsidRPr="00137F3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37F3E">
        <w:rPr>
          <w:rFonts w:ascii="Times New Roman" w:hAnsi="Times New Roman" w:cs="Times New Roman"/>
          <w:sz w:val="28"/>
          <w:szCs w:val="28"/>
        </w:rPr>
        <w:t xml:space="preserve"> экскурсионной деятельности;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Установка информационных указателей, стендов с обозначением и описанием объекта культурного наследия;</w:t>
      </w:r>
    </w:p>
    <w:p w:rsidR="008E0556" w:rsidRPr="00137F3E" w:rsidRDefault="008E0556" w:rsidP="00137F3E">
      <w:pPr>
        <w:pStyle w:val="a6"/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0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Запрещается:</w:t>
      </w:r>
    </w:p>
    <w:p w:rsidR="008E0556" w:rsidRPr="00137F3E" w:rsidRDefault="008E0556" w:rsidP="00137F3E">
      <w:pPr>
        <w:pStyle w:val="a6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Возведение новых объектов капитального строительства, за исключением указанного в пунктах 3.3. - 3.4.;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Строительство малоэтажных блокированных домов (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t>таунхаусов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>), многоквартирных домов;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 xml:space="preserve">Вырубка ценных 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 xml:space="preserve"> деревьев, 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t>ландшафтообразующей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7F3E">
        <w:rPr>
          <w:rFonts w:ascii="Times New Roman" w:hAnsi="Times New Roman" w:cs="Times New Roman"/>
          <w:sz w:val="28"/>
          <w:szCs w:val="28"/>
        </w:rPr>
        <w:lastRenderedPageBreak/>
        <w:t>средообразующей</w:t>
      </w:r>
      <w:proofErr w:type="spellEnd"/>
      <w:r w:rsidRPr="00137F3E">
        <w:rPr>
          <w:rFonts w:ascii="Times New Roman" w:hAnsi="Times New Roman" w:cs="Times New Roman"/>
          <w:sz w:val="28"/>
          <w:szCs w:val="28"/>
        </w:rPr>
        <w:t xml:space="preserve"> растительности, за исключением санитарных рубок;</w:t>
      </w:r>
    </w:p>
    <w:p w:rsidR="008E0556" w:rsidRPr="00137F3E" w:rsidRDefault="008E0556" w:rsidP="00137F3E">
      <w:pPr>
        <w:pStyle w:val="a6"/>
        <w:numPr>
          <w:ilvl w:val="1"/>
          <w:numId w:val="1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Изменение ландшафта, в том числе: нарушение рельефа, засыпка поверхностных водотоков;</w:t>
      </w:r>
    </w:p>
    <w:p w:rsidR="008E0556" w:rsidRPr="00137F3E" w:rsidRDefault="008E0556" w:rsidP="00137F3E">
      <w:pPr>
        <w:pStyle w:val="a6"/>
        <w:numPr>
          <w:ilvl w:val="1"/>
          <w:numId w:val="1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Проведение гидрологических мероприятий без исследований и проекта, подлежащего согласованию в государственных органах охраны объектов культурного наследия;</w:t>
      </w:r>
    </w:p>
    <w:p w:rsidR="008E0556" w:rsidRPr="00137F3E" w:rsidRDefault="008E0556" w:rsidP="00137F3E">
      <w:pPr>
        <w:pStyle w:val="a6"/>
        <w:numPr>
          <w:ilvl w:val="1"/>
          <w:numId w:val="1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Нарушение почвенного покрова, за исключением указанного в пункте 3.5.;</w:t>
      </w:r>
    </w:p>
    <w:p w:rsidR="008E0556" w:rsidRPr="00137F3E" w:rsidRDefault="008E0556" w:rsidP="00137F3E">
      <w:pPr>
        <w:pStyle w:val="a6"/>
        <w:widowControl w:val="0"/>
        <w:numPr>
          <w:ilvl w:val="1"/>
          <w:numId w:val="15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7F3E">
        <w:rPr>
          <w:rFonts w:ascii="Times New Roman" w:hAnsi="Times New Roman" w:cs="Times New Roman"/>
          <w:sz w:val="28"/>
          <w:szCs w:val="28"/>
        </w:rPr>
        <w:t>Размещение временных зданий, строений и сооружений, за исключением временных сооружений на период проведения культурно-массовых мероприятий и соревнований.</w:t>
      </w:r>
    </w:p>
    <w:p w:rsidR="007A328D" w:rsidRDefault="007A328D" w:rsidP="00760E4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E47" w:rsidRPr="00296F26" w:rsidRDefault="00760E47" w:rsidP="00296F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2A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5679B7" w:rsidRDefault="005679B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3E" w:rsidRDefault="00137F3E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3E" w:rsidRDefault="00137F3E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3E" w:rsidRDefault="00137F3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37F3E" w:rsidSect="00DF0AD9">
          <w:headerReference w:type="default" r:id="rId10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D496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3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137F3E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EA3474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EA3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A347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D4961" w:rsidRPr="00EA3474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74">
        <w:rPr>
          <w:rFonts w:ascii="Times New Roman" w:hAnsi="Times New Roman" w:cs="Times New Roman"/>
          <w:b/>
          <w:sz w:val="28"/>
          <w:szCs w:val="28"/>
        </w:rPr>
        <w:t xml:space="preserve">«Памятное место, где в 1870-1880-е гг. находилась усадьба великого русского художника И.Н. Крамского», </w:t>
      </w:r>
    </w:p>
    <w:p w:rsidR="00BD4961" w:rsidRPr="00BD4961" w:rsidRDefault="00BD4961" w:rsidP="00BD49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474">
        <w:rPr>
          <w:rFonts w:ascii="Times New Roman" w:hAnsi="Times New Roman" w:cs="Times New Roman"/>
          <w:b/>
          <w:sz w:val="28"/>
          <w:szCs w:val="28"/>
        </w:rPr>
        <w:t>1874-1881 гг.</w:t>
      </w:r>
      <w:r w:rsidRPr="00EA3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EA347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Pr="00EA3474">
        <w:rPr>
          <w:rFonts w:ascii="Times New Roman" w:hAnsi="Times New Roman" w:cs="Times New Roman"/>
          <w:b/>
          <w:sz w:val="28"/>
          <w:szCs w:val="28"/>
        </w:rPr>
        <w:t>Сиверское</w:t>
      </w:r>
      <w:proofErr w:type="spellEnd"/>
      <w:r w:rsidRPr="00EA3474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п. Сиверский</w:t>
      </w:r>
    </w:p>
    <w:p w:rsidR="00A20B3B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3685"/>
        <w:gridCol w:w="4521"/>
        <w:gridCol w:w="5827"/>
      </w:tblGrid>
      <w:tr w:rsidR="00D06708" w:rsidRPr="00D06708" w:rsidTr="00D06708">
        <w:trPr>
          <w:trHeight w:val="656"/>
          <w:jc w:val="center"/>
        </w:trPr>
        <w:tc>
          <w:tcPr>
            <w:tcW w:w="1101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6708"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  <w:r w:rsidRPr="00D0670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b/>
                <w:sz w:val="28"/>
                <w:szCs w:val="28"/>
              </w:rPr>
              <w:t>Видовая принадлежность предмета охраны</w:t>
            </w:r>
          </w:p>
        </w:tc>
        <w:tc>
          <w:tcPr>
            <w:tcW w:w="4521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охраны</w:t>
            </w:r>
          </w:p>
        </w:tc>
        <w:tc>
          <w:tcPr>
            <w:tcW w:w="5827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Фотографии</w:t>
            </w:r>
          </w:p>
        </w:tc>
      </w:tr>
      <w:tr w:rsidR="00D06708" w:rsidRPr="00D06708" w:rsidTr="00D06708">
        <w:trPr>
          <w:trHeight w:val="656"/>
          <w:jc w:val="center"/>
        </w:trPr>
        <w:tc>
          <w:tcPr>
            <w:tcW w:w="1101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и планировочное решение</w:t>
            </w: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137F3E" w:rsidRDefault="00D06708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>сторическое местоположение территории (парк расположен на правом берегу р. Оредеж) ограниченной с севера поймой реки Оредеж, с запада – Крамским шоссе, с востока буферной зоной железной дороги, с юга – территорией свободной от застройки с древесно-кустарниковой растительностью;</w:t>
            </w:r>
          </w:p>
          <w:p w:rsidR="00D06708" w:rsidRPr="00D06708" w:rsidRDefault="00D06708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Default="00D06708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сторическая объемно-пространственная композиция усадебного парка: сочетание </w:t>
            </w:r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открытых пространств (полян),  полуоткрытых (участки парка с ландшафтными группами), закрытых пространств (массивы) с долиной реки Оредеж, фундаментом усадебной постройки, рядом (аллеей);</w:t>
            </w:r>
            <w:proofErr w:type="gramEnd"/>
          </w:p>
          <w:p w:rsidR="00D06708" w:rsidRPr="00D06708" w:rsidRDefault="00D06708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D06708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>сторическая планировочная система (сохранилась фрагментарно)</w:t>
            </w: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7" w:type="dxa"/>
          </w:tcPr>
          <w:p w:rsidR="00137F3E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7D184B" wp14:editId="1E19C20D">
                  <wp:extent cx="2410390" cy="2876550"/>
                  <wp:effectExtent l="0" t="0" r="9525" b="0"/>
                  <wp:docPr id="12" name="Рисунок 12" descr="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134" cy="288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36272A" wp14:editId="01896A2D">
                  <wp:extent cx="2743200" cy="4559474"/>
                  <wp:effectExtent l="0" t="0" r="0" b="0"/>
                  <wp:docPr id="13" name="Рисунок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0" t="2405" r="9360" b="3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92" cy="456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708" w:rsidRPr="00D06708" w:rsidTr="00D06708">
        <w:trPr>
          <w:jc w:val="center"/>
        </w:trPr>
        <w:tc>
          <w:tcPr>
            <w:tcW w:w="1101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685" w:type="dxa"/>
          </w:tcPr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Планировочная система</w:t>
            </w:r>
          </w:p>
        </w:tc>
        <w:tc>
          <w:tcPr>
            <w:tcW w:w="4521" w:type="dxa"/>
          </w:tcPr>
          <w:p w:rsidR="00137F3E" w:rsidRPr="00D06708" w:rsidRDefault="00D06708" w:rsidP="00D06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>бширная пейзажная поляна: местоположение (на пологой террасе в северной части территории усадьбы с выходом на край склона к пойме р. Оредеж)</w:t>
            </w:r>
          </w:p>
          <w:p w:rsidR="00137F3E" w:rsidRPr="00D06708" w:rsidRDefault="00137F3E" w:rsidP="00D06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7" w:type="dxa"/>
          </w:tcPr>
          <w:p w:rsidR="00137F3E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26E89" wp14:editId="4C37342B">
                  <wp:extent cx="3076497" cy="1762125"/>
                  <wp:effectExtent l="0" t="0" r="0" b="0"/>
                  <wp:docPr id="9" name="Рисунок 9" descr="IMG_9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9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 b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497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F39" w:rsidRPr="00D06708" w:rsidRDefault="005C0F39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708" w:rsidRPr="00D06708" w:rsidTr="00D06708">
        <w:trPr>
          <w:trHeight w:val="1657"/>
          <w:jc w:val="center"/>
        </w:trPr>
        <w:tc>
          <w:tcPr>
            <w:tcW w:w="1101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</w:tcPr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Насаждения</w:t>
            </w:r>
          </w:p>
        </w:tc>
        <w:tc>
          <w:tcPr>
            <w:tcW w:w="4521" w:type="dxa"/>
            <w:tcBorders>
              <w:right w:val="single" w:sz="4" w:space="0" w:color="auto"/>
            </w:tcBorders>
          </w:tcPr>
          <w:p w:rsidR="00137F3E" w:rsidRPr="00D06708" w:rsidRDefault="005C0F39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>сновной видовой состав: ценные древесные породы, в том числе:</w:t>
            </w: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 xml:space="preserve">липа мелколистная, лиственница сибирская, ель обыкновенная, сосна обыкновенная, береза </w:t>
            </w:r>
            <w:proofErr w:type="spellStart"/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группы и фрагменты аллей из липы (в южной и западной частях парка)</w:t>
            </w:r>
            <w:proofErr w:type="gramEnd"/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солитерные</w:t>
            </w:r>
            <w:proofErr w:type="spellEnd"/>
            <w:r w:rsidRPr="00D06708">
              <w:rPr>
                <w:rFonts w:ascii="Times New Roman" w:hAnsi="Times New Roman" w:cs="Times New Roman"/>
                <w:sz w:val="28"/>
                <w:szCs w:val="28"/>
              </w:rPr>
              <w:t xml:space="preserve"> посадки (липа, лиственница, вяз, сосна – на откосе долины р. Оредеж, на плато);</w:t>
            </w:r>
            <w:proofErr w:type="gramEnd"/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ряд из берез: в центральной части ближе к восточной границе, в направлении с севера на юг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B6A2D" wp14:editId="2D5510D2">
                  <wp:extent cx="3365501" cy="2381250"/>
                  <wp:effectExtent l="0" t="0" r="6350" b="0"/>
                  <wp:docPr id="8" name="Рисунок 8" descr="IMG_9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985" cy="238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732547" wp14:editId="6369D83A">
                  <wp:extent cx="3000375" cy="2856817"/>
                  <wp:effectExtent l="0" t="0" r="0" b="1270"/>
                  <wp:docPr id="7" name="Рисунок 7" descr="IMG_9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9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 r="44292" b="2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83" cy="286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91530" wp14:editId="01CED6C4">
                  <wp:extent cx="3390900" cy="2415217"/>
                  <wp:effectExtent l="0" t="0" r="0" b="4445"/>
                  <wp:docPr id="6" name="Рисунок 6" descr="IMG_9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9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45" cy="241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708" w:rsidRPr="00D06708" w:rsidTr="00D06708">
        <w:trPr>
          <w:trHeight w:val="1608"/>
          <w:jc w:val="center"/>
        </w:trPr>
        <w:tc>
          <w:tcPr>
            <w:tcW w:w="1101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685" w:type="dxa"/>
          </w:tcPr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Рельеф</w:t>
            </w:r>
          </w:p>
        </w:tc>
        <w:tc>
          <w:tcPr>
            <w:tcW w:w="4521" w:type="dxa"/>
            <w:tcBorders>
              <w:right w:val="single" w:sz="4" w:space="0" w:color="auto"/>
            </w:tcBorders>
          </w:tcPr>
          <w:p w:rsidR="005C0F39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 xml:space="preserve">Склон террасы к пойме р. Оредеж: местоположение (в северной части территории); </w:t>
            </w:r>
          </w:p>
          <w:p w:rsidR="005C0F39" w:rsidRDefault="005C0F39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5C0F39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>крепление склона (</w:t>
            </w:r>
            <w:proofErr w:type="spellStart"/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>одерновка</w:t>
            </w:r>
            <w:proofErr w:type="spellEnd"/>
            <w:r w:rsidR="00137F3E" w:rsidRPr="00D067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4FC7C" wp14:editId="5BC6DEC9">
                  <wp:extent cx="3214396" cy="2228850"/>
                  <wp:effectExtent l="0" t="0" r="5080" b="0"/>
                  <wp:docPr id="5" name="Рисунок 5" descr="IMG_9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9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96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708" w:rsidRPr="00D06708" w:rsidTr="00D06708">
        <w:trPr>
          <w:trHeight w:val="1608"/>
          <w:jc w:val="center"/>
        </w:trPr>
        <w:tc>
          <w:tcPr>
            <w:tcW w:w="1101" w:type="dxa"/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5" w:type="dxa"/>
          </w:tcPr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Здания, строения</w:t>
            </w:r>
          </w:p>
        </w:tc>
        <w:tc>
          <w:tcPr>
            <w:tcW w:w="4521" w:type="dxa"/>
            <w:tcBorders>
              <w:right w:val="single" w:sz="4" w:space="0" w:color="auto"/>
            </w:tcBorders>
          </w:tcPr>
          <w:p w:rsidR="00137F3E" w:rsidRPr="00D06708" w:rsidRDefault="00137F3E" w:rsidP="00D067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sz w:val="28"/>
                <w:szCs w:val="28"/>
              </w:rPr>
              <w:t>Фундамент усадебной постройки: местоположение (в западной части территории усадьбы, у Крамского шоссе)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1D2A3" wp14:editId="512AA941">
                  <wp:extent cx="2824133" cy="2105025"/>
                  <wp:effectExtent l="0" t="0" r="0" b="0"/>
                  <wp:docPr id="4" name="Рисунок 4" descr="Фунда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унда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68" r="24884" b="20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33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F3E" w:rsidRPr="00D06708" w:rsidRDefault="00137F3E" w:rsidP="00D06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AC0DFC" wp14:editId="1FA1618D">
                  <wp:extent cx="3482338" cy="1450975"/>
                  <wp:effectExtent l="0" t="0" r="4445" b="0"/>
                  <wp:docPr id="3" name="Рисунок 3" descr="Фунда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унда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" t="37663" r="60638" b="42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389" cy="145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</w:t>
      </w:r>
      <w:r w:rsidR="005C0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реставрационных исследований.</w:t>
      </w:r>
    </w:p>
    <w:p w:rsidR="00137F3E" w:rsidRDefault="00137F3E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37F3E" w:rsidSect="00137F3E">
          <w:pgSz w:w="16838" w:h="11906" w:orient="landscape"/>
          <w:pgMar w:top="567" w:right="820" w:bottom="1701" w:left="992" w:header="709" w:footer="709" w:gutter="0"/>
          <w:cols w:space="708"/>
          <w:docGrid w:linePitch="360"/>
        </w:sect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223438" w:rsidRPr="00987815" w:rsidRDefault="00223438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5C48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</w:t>
      </w:r>
      <w:r w:rsidR="00223438" w:rsidRPr="00987815">
        <w:rPr>
          <w:rFonts w:ascii="Times New Roman" w:hAnsi="Times New Roman" w:cs="Times New Roman"/>
          <w:sz w:val="20"/>
          <w:szCs w:val="20"/>
        </w:rPr>
        <w:t xml:space="preserve">.Е. </w:t>
      </w:r>
      <w:r w:rsidRPr="00987815">
        <w:rPr>
          <w:rFonts w:ascii="Times New Roman" w:hAnsi="Times New Roman" w:cs="Times New Roman"/>
          <w:sz w:val="20"/>
          <w:szCs w:val="20"/>
        </w:rPr>
        <w:t>Смирновой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BB4BBB" w:rsidRPr="00987815" w:rsidRDefault="00A20B3B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 по культуре Ленинградской области – н</w:t>
      </w:r>
      <w:r w:rsidR="00BB4BBB" w:rsidRPr="00987815">
        <w:rPr>
          <w:rFonts w:ascii="Times New Roman" w:hAnsi="Times New Roman" w:cs="Times New Roman"/>
          <w:sz w:val="20"/>
          <w:szCs w:val="20"/>
        </w:rPr>
        <w:t xml:space="preserve">ачальник департамента государственной охраны, сохранения и использования  объектов культурного наследия  </w:t>
      </w:r>
    </w:p>
    <w:p w:rsidR="00BB4BBB" w:rsidRPr="00987815" w:rsidRDefault="00BB4BBB" w:rsidP="00BB4BBB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BB4BBB" w:rsidRPr="00987815" w:rsidRDefault="00BB4BBB" w:rsidP="00BB4BBB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BB4BBB" w:rsidRPr="00987815" w:rsidRDefault="00BB4BBB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9762D9" w:rsidRPr="00987815" w:rsidRDefault="009762D9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987815" w:rsidRDefault="009762D9" w:rsidP="009762D9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9762D9" w:rsidRPr="00987815" w:rsidRDefault="009762D9" w:rsidP="009762D9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9762D9" w:rsidRPr="00987815" w:rsidRDefault="009762D9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E47102" w:rsidRPr="00987815" w:rsidRDefault="00E47102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E47102" w:rsidRPr="00987815" w:rsidRDefault="00987815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E47102"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A20B3B" w:rsidRPr="00987815" w:rsidRDefault="00F65EE1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A20B3B" w:rsidRPr="00987815">
        <w:rPr>
          <w:rFonts w:ascii="Times New Roman" w:hAnsi="Times New Roman" w:cs="Times New Roman"/>
          <w:sz w:val="20"/>
          <w:szCs w:val="20"/>
        </w:rPr>
        <w:t xml:space="preserve">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20B3B" w:rsidRPr="00987815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20B3B" w:rsidRPr="00987815" w:rsidRDefault="00987815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F65EE1">
        <w:rPr>
          <w:rFonts w:ascii="Times New Roman" w:hAnsi="Times New Roman" w:cs="Times New Roman"/>
          <w:sz w:val="20"/>
          <w:szCs w:val="20"/>
        </w:rPr>
        <w:t>/________________/</w:t>
      </w:r>
      <w:bookmarkStart w:id="1" w:name="_GoBack"/>
      <w:bookmarkEnd w:id="1"/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223438" w:rsidRPr="00987815" w:rsidRDefault="00223438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6C3217" w:rsidRPr="00987815" w:rsidRDefault="006C321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A20B3B" w:rsidRPr="00987815" w:rsidRDefault="00A20B3B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987815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04A" w:rsidRDefault="000E304A" w:rsidP="006C6D2B">
      <w:pPr>
        <w:spacing w:after="0" w:line="240" w:lineRule="auto"/>
      </w:pPr>
      <w:r>
        <w:separator/>
      </w:r>
    </w:p>
  </w:endnote>
  <w:endnote w:type="continuationSeparator" w:id="0">
    <w:p w:rsidR="000E304A" w:rsidRDefault="000E304A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04A" w:rsidRDefault="000E304A" w:rsidP="006C6D2B">
      <w:pPr>
        <w:spacing w:after="0" w:line="240" w:lineRule="auto"/>
      </w:pPr>
      <w:r>
        <w:separator/>
      </w:r>
    </w:p>
  </w:footnote>
  <w:footnote w:type="continuationSeparator" w:id="0">
    <w:p w:rsidR="000E304A" w:rsidRDefault="000E304A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3CE8024C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71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000040C"/>
    <w:multiLevelType w:val="multilevel"/>
    <w:tmpl w:val="D7986C34"/>
    <w:lvl w:ilvl="0">
      <w:start w:val="1"/>
      <w:numFmt w:val="upperRoman"/>
      <w:lvlText w:val="%1."/>
      <w:lvlJc w:val="left"/>
      <w:pPr>
        <w:ind w:left="2729" w:hanging="207"/>
      </w:pPr>
      <w:rPr>
        <w:rFonts w:ascii="Times New Roman" w:hAnsi="Times New Roman" w:cs="Times New Roman"/>
        <w:b w:val="0"/>
        <w:bCs w:val="0"/>
        <w:spacing w:val="0"/>
        <w:w w:val="99"/>
        <w:sz w:val="28"/>
        <w:szCs w:val="28"/>
      </w:rPr>
    </w:lvl>
    <w:lvl w:ilvl="1">
      <w:numFmt w:val="bullet"/>
      <w:lvlText w:val="•"/>
      <w:lvlJc w:val="left"/>
      <w:pPr>
        <w:ind w:left="3430" w:hanging="207"/>
      </w:pPr>
    </w:lvl>
    <w:lvl w:ilvl="2">
      <w:numFmt w:val="bullet"/>
      <w:lvlText w:val="•"/>
      <w:lvlJc w:val="left"/>
      <w:pPr>
        <w:ind w:left="4140" w:hanging="207"/>
      </w:pPr>
    </w:lvl>
    <w:lvl w:ilvl="3">
      <w:numFmt w:val="bullet"/>
      <w:lvlText w:val="•"/>
      <w:lvlJc w:val="left"/>
      <w:pPr>
        <w:ind w:left="4850" w:hanging="207"/>
      </w:pPr>
    </w:lvl>
    <w:lvl w:ilvl="4">
      <w:numFmt w:val="bullet"/>
      <w:lvlText w:val="•"/>
      <w:lvlJc w:val="left"/>
      <w:pPr>
        <w:ind w:left="5560" w:hanging="207"/>
      </w:pPr>
    </w:lvl>
    <w:lvl w:ilvl="5">
      <w:numFmt w:val="bullet"/>
      <w:lvlText w:val="•"/>
      <w:lvlJc w:val="left"/>
      <w:pPr>
        <w:ind w:left="6270" w:hanging="207"/>
      </w:pPr>
    </w:lvl>
    <w:lvl w:ilvl="6">
      <w:numFmt w:val="bullet"/>
      <w:lvlText w:val="•"/>
      <w:lvlJc w:val="left"/>
      <w:pPr>
        <w:ind w:left="6980" w:hanging="207"/>
      </w:pPr>
    </w:lvl>
    <w:lvl w:ilvl="7">
      <w:numFmt w:val="bullet"/>
      <w:lvlText w:val="•"/>
      <w:lvlJc w:val="left"/>
      <w:pPr>
        <w:ind w:left="7690" w:hanging="207"/>
      </w:pPr>
    </w:lvl>
    <w:lvl w:ilvl="8">
      <w:numFmt w:val="bullet"/>
      <w:lvlText w:val="•"/>
      <w:lvlJc w:val="left"/>
      <w:pPr>
        <w:ind w:left="8400" w:hanging="207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2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246B"/>
    <w:rsid w:val="000163B7"/>
    <w:rsid w:val="00020841"/>
    <w:rsid w:val="00040869"/>
    <w:rsid w:val="000923C0"/>
    <w:rsid w:val="000A65E0"/>
    <w:rsid w:val="000E0EA2"/>
    <w:rsid w:val="000E2AD2"/>
    <w:rsid w:val="000E304A"/>
    <w:rsid w:val="00120774"/>
    <w:rsid w:val="00132184"/>
    <w:rsid w:val="00137F3E"/>
    <w:rsid w:val="00151800"/>
    <w:rsid w:val="00165561"/>
    <w:rsid w:val="001C094F"/>
    <w:rsid w:val="00223438"/>
    <w:rsid w:val="00280AA9"/>
    <w:rsid w:val="002921EA"/>
    <w:rsid w:val="00296F26"/>
    <w:rsid w:val="002B66EF"/>
    <w:rsid w:val="002C0C06"/>
    <w:rsid w:val="002F5840"/>
    <w:rsid w:val="003218DB"/>
    <w:rsid w:val="003336F7"/>
    <w:rsid w:val="00365900"/>
    <w:rsid w:val="003F314C"/>
    <w:rsid w:val="0040381A"/>
    <w:rsid w:val="0044182A"/>
    <w:rsid w:val="00451A78"/>
    <w:rsid w:val="00477FDF"/>
    <w:rsid w:val="004B4831"/>
    <w:rsid w:val="004E23A4"/>
    <w:rsid w:val="00510269"/>
    <w:rsid w:val="00564E95"/>
    <w:rsid w:val="005679B7"/>
    <w:rsid w:val="00571203"/>
    <w:rsid w:val="00590539"/>
    <w:rsid w:val="00597340"/>
    <w:rsid w:val="005A50F3"/>
    <w:rsid w:val="005C0F39"/>
    <w:rsid w:val="005C48F7"/>
    <w:rsid w:val="005D1809"/>
    <w:rsid w:val="00606B2C"/>
    <w:rsid w:val="006248A9"/>
    <w:rsid w:val="00667364"/>
    <w:rsid w:val="006C187E"/>
    <w:rsid w:val="006C3217"/>
    <w:rsid w:val="006C6D2B"/>
    <w:rsid w:val="006E2289"/>
    <w:rsid w:val="006F0CA8"/>
    <w:rsid w:val="00703131"/>
    <w:rsid w:val="0071061B"/>
    <w:rsid w:val="007522EF"/>
    <w:rsid w:val="00760E47"/>
    <w:rsid w:val="00771064"/>
    <w:rsid w:val="007A328D"/>
    <w:rsid w:val="007C604D"/>
    <w:rsid w:val="007D1AA5"/>
    <w:rsid w:val="007F050C"/>
    <w:rsid w:val="0089066F"/>
    <w:rsid w:val="008948D3"/>
    <w:rsid w:val="008D48CC"/>
    <w:rsid w:val="008D70E8"/>
    <w:rsid w:val="008E0556"/>
    <w:rsid w:val="00900F62"/>
    <w:rsid w:val="009154E8"/>
    <w:rsid w:val="00923B0C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A20B3B"/>
    <w:rsid w:val="00A413CB"/>
    <w:rsid w:val="00AE492A"/>
    <w:rsid w:val="00AF20FC"/>
    <w:rsid w:val="00B0479C"/>
    <w:rsid w:val="00B27E7A"/>
    <w:rsid w:val="00B33CC3"/>
    <w:rsid w:val="00B33E67"/>
    <w:rsid w:val="00B35864"/>
    <w:rsid w:val="00B86E0A"/>
    <w:rsid w:val="00B91CCE"/>
    <w:rsid w:val="00BA4F25"/>
    <w:rsid w:val="00BB4BBB"/>
    <w:rsid w:val="00BC5A79"/>
    <w:rsid w:val="00BD4961"/>
    <w:rsid w:val="00BE65D7"/>
    <w:rsid w:val="00BF5BA2"/>
    <w:rsid w:val="00C76EFB"/>
    <w:rsid w:val="00CA134E"/>
    <w:rsid w:val="00CA4B0D"/>
    <w:rsid w:val="00CB2246"/>
    <w:rsid w:val="00CC1086"/>
    <w:rsid w:val="00CD0858"/>
    <w:rsid w:val="00CD1D38"/>
    <w:rsid w:val="00CE74EF"/>
    <w:rsid w:val="00D06708"/>
    <w:rsid w:val="00D501AD"/>
    <w:rsid w:val="00D60794"/>
    <w:rsid w:val="00D71A2B"/>
    <w:rsid w:val="00DB1EE1"/>
    <w:rsid w:val="00DD3BC5"/>
    <w:rsid w:val="00DD4B7D"/>
    <w:rsid w:val="00DD79BD"/>
    <w:rsid w:val="00DF0AD9"/>
    <w:rsid w:val="00DF1524"/>
    <w:rsid w:val="00E178BF"/>
    <w:rsid w:val="00E47102"/>
    <w:rsid w:val="00E95F04"/>
    <w:rsid w:val="00EA3474"/>
    <w:rsid w:val="00EC1F59"/>
    <w:rsid w:val="00ED0413"/>
    <w:rsid w:val="00F00F70"/>
    <w:rsid w:val="00F020E1"/>
    <w:rsid w:val="00F2115F"/>
    <w:rsid w:val="00F61347"/>
    <w:rsid w:val="00F65EE1"/>
    <w:rsid w:val="00F80BFB"/>
    <w:rsid w:val="00F872AA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customStyle="1" w:styleId="TableParagraph">
    <w:name w:val="Table Paragraph"/>
    <w:basedOn w:val="a"/>
    <w:uiPriority w:val="1"/>
    <w:qFormat/>
    <w:rsid w:val="008E05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8E0556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8E05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customStyle="1" w:styleId="TableParagraph">
    <w:name w:val="Table Paragraph"/>
    <w:basedOn w:val="a"/>
    <w:uiPriority w:val="1"/>
    <w:qFormat/>
    <w:rsid w:val="008E05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8E0556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8E05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1</Pages>
  <Words>2734</Words>
  <Characters>15589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50</cp:revision>
  <cp:lastPrinted>2020-01-20T14:34:00Z</cp:lastPrinted>
  <dcterms:created xsi:type="dcterms:W3CDTF">2016-04-11T10:27:00Z</dcterms:created>
  <dcterms:modified xsi:type="dcterms:W3CDTF">2020-01-20T14:35:00Z</dcterms:modified>
</cp:coreProperties>
</file>