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C1" w:rsidRPr="00F46DC1" w:rsidRDefault="00F46DC1" w:rsidP="00F46DC1">
      <w:pPr>
        <w:ind w:right="-1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Проект</w:t>
      </w:r>
    </w:p>
    <w:p w:rsidR="00F46DC1" w:rsidRPr="00F46DC1" w:rsidRDefault="00F46DC1" w:rsidP="00F46DC1">
      <w:pPr>
        <w:ind w:right="-1"/>
        <w:jc w:val="right"/>
        <w:rPr>
          <w:rFonts w:eastAsiaTheme="minorEastAsia"/>
          <w:sz w:val="24"/>
          <w:szCs w:val="24"/>
        </w:rPr>
      </w:pPr>
    </w:p>
    <w:p w:rsidR="00F46DC1" w:rsidRPr="00F46DC1" w:rsidRDefault="00F46DC1" w:rsidP="00F46DC1">
      <w:pPr>
        <w:ind w:right="-1"/>
        <w:jc w:val="right"/>
        <w:rPr>
          <w:rFonts w:eastAsiaTheme="minorEastAsia"/>
          <w:sz w:val="24"/>
          <w:szCs w:val="24"/>
        </w:rPr>
      </w:pPr>
    </w:p>
    <w:p w:rsidR="00F46DC1" w:rsidRPr="00F46DC1" w:rsidRDefault="00F46DC1" w:rsidP="00F46DC1">
      <w:pPr>
        <w:widowControl w:val="0"/>
        <w:jc w:val="center"/>
        <w:rPr>
          <w:rFonts w:eastAsiaTheme="minorEastAsia"/>
          <w:b/>
          <w:sz w:val="24"/>
          <w:szCs w:val="24"/>
        </w:rPr>
      </w:pPr>
    </w:p>
    <w:p w:rsidR="00F46DC1" w:rsidRPr="00F46DC1" w:rsidRDefault="00F46DC1" w:rsidP="00F46DC1">
      <w:pPr>
        <w:widowControl w:val="0"/>
        <w:jc w:val="center"/>
        <w:rPr>
          <w:rFonts w:eastAsiaTheme="minorEastAsia"/>
          <w:b/>
          <w:sz w:val="24"/>
          <w:szCs w:val="24"/>
        </w:rPr>
      </w:pPr>
    </w:p>
    <w:p w:rsidR="00F46DC1" w:rsidRPr="00F46DC1" w:rsidRDefault="00F46DC1" w:rsidP="00F46DC1">
      <w:pPr>
        <w:widowControl w:val="0"/>
        <w:jc w:val="center"/>
        <w:rPr>
          <w:rFonts w:eastAsiaTheme="minorEastAsia"/>
          <w:b/>
          <w:sz w:val="28"/>
          <w:szCs w:val="28"/>
        </w:rPr>
      </w:pPr>
      <w:r w:rsidRPr="00F46DC1">
        <w:rPr>
          <w:rFonts w:eastAsiaTheme="minorEastAsia"/>
          <w:b/>
          <w:sz w:val="28"/>
          <w:szCs w:val="28"/>
        </w:rPr>
        <w:t xml:space="preserve">АРХИВНОЕ УПРАВЛЕНИЕ </w:t>
      </w:r>
    </w:p>
    <w:p w:rsidR="00F46DC1" w:rsidRPr="00F46DC1" w:rsidRDefault="00F46DC1" w:rsidP="00F46DC1">
      <w:pPr>
        <w:widowControl w:val="0"/>
        <w:jc w:val="center"/>
        <w:rPr>
          <w:rFonts w:eastAsiaTheme="minorEastAsia"/>
          <w:b/>
          <w:sz w:val="28"/>
          <w:szCs w:val="28"/>
        </w:rPr>
      </w:pPr>
      <w:r w:rsidRPr="00F46DC1">
        <w:rPr>
          <w:rFonts w:eastAsiaTheme="minorEastAsia"/>
          <w:b/>
          <w:sz w:val="28"/>
          <w:szCs w:val="28"/>
        </w:rPr>
        <w:t xml:space="preserve">ЛЕНИНГРАДСКОЙ ОБЛАСТИ </w:t>
      </w:r>
    </w:p>
    <w:p w:rsidR="00F46DC1" w:rsidRPr="00F46DC1" w:rsidRDefault="00F46DC1" w:rsidP="00F46DC1">
      <w:pPr>
        <w:widowControl w:val="0"/>
        <w:jc w:val="center"/>
        <w:rPr>
          <w:rFonts w:eastAsiaTheme="minorEastAsia"/>
          <w:b/>
          <w:sz w:val="24"/>
          <w:szCs w:val="24"/>
        </w:rPr>
      </w:pPr>
    </w:p>
    <w:p w:rsidR="00F46DC1" w:rsidRPr="00F46DC1" w:rsidRDefault="00F46DC1" w:rsidP="00F46DC1">
      <w:pPr>
        <w:jc w:val="center"/>
        <w:rPr>
          <w:rFonts w:eastAsiaTheme="minorEastAsia"/>
          <w:b/>
          <w:sz w:val="32"/>
          <w:szCs w:val="32"/>
        </w:rPr>
      </w:pPr>
      <w:r w:rsidRPr="00F46DC1">
        <w:rPr>
          <w:rFonts w:eastAsiaTheme="minorEastAsia"/>
          <w:b/>
          <w:sz w:val="32"/>
          <w:szCs w:val="32"/>
        </w:rPr>
        <w:t>ПРИКАЗ</w:t>
      </w:r>
    </w:p>
    <w:p w:rsidR="00F46DC1" w:rsidRPr="00F46DC1" w:rsidRDefault="00F46DC1" w:rsidP="00F46DC1">
      <w:pPr>
        <w:widowControl w:val="0"/>
        <w:jc w:val="center"/>
        <w:rPr>
          <w:rFonts w:eastAsiaTheme="minorEastAsia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134"/>
      </w:tblGrid>
      <w:tr w:rsidR="00F46DC1" w:rsidRPr="00F46DC1" w:rsidTr="00743B8F">
        <w:trPr>
          <w:cantSplit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F46DC1" w:rsidRPr="00F46DC1" w:rsidRDefault="00F46DC1" w:rsidP="00F46DC1">
            <w:pPr>
              <w:ind w:right="-102"/>
              <w:rPr>
                <w:rFonts w:eastAsiaTheme="minorEastAsia"/>
                <w:sz w:val="28"/>
                <w:szCs w:val="28"/>
              </w:rPr>
            </w:pPr>
            <w:r w:rsidRPr="00F46DC1">
              <w:rPr>
                <w:rFonts w:eastAsiaTheme="minorEastAsia"/>
                <w:sz w:val="28"/>
                <w:szCs w:val="28"/>
              </w:rPr>
              <w:t>от 2020 года</w:t>
            </w:r>
          </w:p>
        </w:tc>
        <w:tc>
          <w:tcPr>
            <w:tcW w:w="4819" w:type="dxa"/>
          </w:tcPr>
          <w:p w:rsidR="00F46DC1" w:rsidRPr="00F46DC1" w:rsidRDefault="00F46DC1" w:rsidP="00F46DC1">
            <w:pPr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46DC1" w:rsidRPr="00F46DC1" w:rsidRDefault="00F46DC1" w:rsidP="00F46DC1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F46DC1">
              <w:rPr>
                <w:rFonts w:eastAsiaTheme="minorEastAsia"/>
                <w:sz w:val="28"/>
                <w:szCs w:val="28"/>
              </w:rPr>
              <w:t xml:space="preserve">№ </w:t>
            </w:r>
          </w:p>
        </w:tc>
      </w:tr>
    </w:tbl>
    <w:p w:rsidR="00F46DC1" w:rsidRPr="00F46DC1" w:rsidRDefault="00F46DC1" w:rsidP="00F46DC1">
      <w:pPr>
        <w:widowControl w:val="0"/>
        <w:jc w:val="center"/>
        <w:rPr>
          <w:rFonts w:eastAsiaTheme="minorEastAsia"/>
          <w:b/>
          <w:sz w:val="24"/>
          <w:szCs w:val="24"/>
        </w:rPr>
      </w:pPr>
    </w:p>
    <w:p w:rsidR="00F46DC1" w:rsidRPr="00F46DC1" w:rsidRDefault="00F46DC1" w:rsidP="00F46DC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46DC1">
        <w:rPr>
          <w:b/>
          <w:sz w:val="28"/>
          <w:szCs w:val="28"/>
        </w:rPr>
        <w:t>О внесении изменений в приказ Архивного управления Ленинградской области от 20 мая 2014 года № 12 «Об утверждении положения о Центральной экспертно-проверочной методической комиссии Архивного управления Ленинградской области»</w:t>
      </w:r>
    </w:p>
    <w:p w:rsidR="00F46DC1" w:rsidRPr="00F46DC1" w:rsidRDefault="00F46DC1" w:rsidP="00F46DC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46DC1" w:rsidRPr="00F46DC1" w:rsidRDefault="00F46DC1" w:rsidP="00F46DC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57471" w:rsidRDefault="00857471" w:rsidP="00857471">
      <w:pPr>
        <w:ind w:firstLine="709"/>
        <w:jc w:val="both"/>
        <w:rPr>
          <w:sz w:val="28"/>
          <w:szCs w:val="28"/>
        </w:rPr>
      </w:pPr>
      <w:r w:rsidRPr="003649D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6 статьи 7 областного закона от 11 декабря 2007 года № 174-оз «О правовых актах Ленинградской области», </w:t>
      </w:r>
      <w:r w:rsidR="00F46DC1">
        <w:rPr>
          <w:sz w:val="28"/>
          <w:szCs w:val="28"/>
        </w:rPr>
        <w:t xml:space="preserve">               </w:t>
      </w:r>
      <w:proofErr w:type="gramStart"/>
      <w:r w:rsidRPr="00BA3D5B">
        <w:rPr>
          <w:spacing w:val="40"/>
          <w:sz w:val="28"/>
          <w:szCs w:val="28"/>
        </w:rPr>
        <w:t>п</w:t>
      </w:r>
      <w:proofErr w:type="gramEnd"/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р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и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к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а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з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ы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в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а</w:t>
      </w:r>
      <w:r w:rsidR="00F46DC1">
        <w:rPr>
          <w:spacing w:val="40"/>
          <w:sz w:val="28"/>
          <w:szCs w:val="28"/>
        </w:rPr>
        <w:t xml:space="preserve"> </w:t>
      </w:r>
      <w:r w:rsidRPr="00BA3D5B">
        <w:rPr>
          <w:spacing w:val="40"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857471" w:rsidRPr="003E35E2" w:rsidRDefault="00857471" w:rsidP="00857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2 (состав Центральной экспертно-проверочной методической комиссии Архивного управления Ленинградской области) к приказу Архивного управления Ленинградской области от 20 мая 2014 года № 12 </w:t>
      </w:r>
      <w:r w:rsidRPr="003E35E2">
        <w:rPr>
          <w:sz w:val="28"/>
          <w:szCs w:val="28"/>
        </w:rPr>
        <w:t xml:space="preserve">«Об утверждении положения о Центральной экспертно-проверочной методической комиссии Архивного управления Ленинградской </w:t>
      </w:r>
      <w:proofErr w:type="gramStart"/>
      <w:r w:rsidRPr="003E35E2"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изменения</w:t>
      </w:r>
      <w:r w:rsidRPr="003E35E2">
        <w:rPr>
          <w:sz w:val="28"/>
          <w:szCs w:val="28"/>
        </w:rPr>
        <w:t>:</w:t>
      </w:r>
    </w:p>
    <w:p w:rsidR="00857471" w:rsidRDefault="00857471" w:rsidP="00857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в качестве члена комиссии Казанцева Ярослава Олеговича – главного специалиста Архивного управления Ленинградской области;</w:t>
      </w:r>
    </w:p>
    <w:p w:rsidR="00857471" w:rsidRDefault="00857471" w:rsidP="00857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Ганичеву Марию Евгеньевну – главного специалиста Архивно</w:t>
      </w:r>
      <w:bookmarkStart w:id="0" w:name="_GoBack"/>
      <w:bookmarkEnd w:id="0"/>
      <w:r>
        <w:rPr>
          <w:sz w:val="28"/>
          <w:szCs w:val="28"/>
        </w:rPr>
        <w:t>го управления Ленинградской области;</w:t>
      </w:r>
    </w:p>
    <w:p w:rsidR="00857471" w:rsidRDefault="00857471" w:rsidP="00857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proofErr w:type="spellStart"/>
      <w:r>
        <w:rPr>
          <w:sz w:val="28"/>
          <w:szCs w:val="28"/>
        </w:rPr>
        <w:t>Шай</w:t>
      </w:r>
      <w:proofErr w:type="spellEnd"/>
      <w:r>
        <w:rPr>
          <w:sz w:val="28"/>
          <w:szCs w:val="28"/>
        </w:rPr>
        <w:t xml:space="preserve"> Инну Анатольевну – ведущего специалиста государственного казенного учреждения </w:t>
      </w:r>
      <w:r w:rsidRPr="00482B71">
        <w:rPr>
          <w:sz w:val="28"/>
          <w:szCs w:val="28"/>
        </w:rPr>
        <w:t>государственного казенного учреждения «Ленинградский областной</w:t>
      </w:r>
      <w:r w:rsidRPr="00482B71">
        <w:rPr>
          <w:b/>
          <w:sz w:val="28"/>
          <w:szCs w:val="28"/>
        </w:rPr>
        <w:t xml:space="preserve"> </w:t>
      </w:r>
      <w:r w:rsidRPr="00482B71">
        <w:rPr>
          <w:sz w:val="28"/>
          <w:szCs w:val="28"/>
        </w:rPr>
        <w:t>государственный архив в</w:t>
      </w:r>
      <w:r w:rsidRPr="00482B71">
        <w:rPr>
          <w:b/>
          <w:sz w:val="28"/>
          <w:szCs w:val="28"/>
        </w:rPr>
        <w:t xml:space="preserve"> </w:t>
      </w:r>
      <w:r w:rsidRPr="00482B71">
        <w:rPr>
          <w:sz w:val="28"/>
          <w:szCs w:val="28"/>
        </w:rPr>
        <w:t>г. Выборге»</w:t>
      </w:r>
      <w:r>
        <w:rPr>
          <w:sz w:val="28"/>
          <w:szCs w:val="28"/>
        </w:rPr>
        <w:t>.</w:t>
      </w:r>
    </w:p>
    <w:p w:rsidR="00857471" w:rsidRPr="00F46DC1" w:rsidRDefault="00857471" w:rsidP="00857471">
      <w:pPr>
        <w:ind w:firstLine="709"/>
        <w:jc w:val="both"/>
        <w:rPr>
          <w:sz w:val="24"/>
          <w:szCs w:val="24"/>
        </w:rPr>
      </w:pPr>
    </w:p>
    <w:p w:rsidR="00857471" w:rsidRPr="00F46DC1" w:rsidRDefault="00857471" w:rsidP="00857471">
      <w:pPr>
        <w:ind w:firstLine="709"/>
        <w:jc w:val="both"/>
        <w:rPr>
          <w:sz w:val="24"/>
          <w:szCs w:val="24"/>
        </w:rPr>
      </w:pPr>
    </w:p>
    <w:p w:rsidR="00857471" w:rsidRPr="00F46DC1" w:rsidRDefault="00857471" w:rsidP="00857471">
      <w:pPr>
        <w:ind w:firstLine="709"/>
        <w:jc w:val="both"/>
        <w:rPr>
          <w:sz w:val="24"/>
          <w:szCs w:val="24"/>
        </w:rPr>
      </w:pPr>
    </w:p>
    <w:p w:rsidR="00857471" w:rsidRPr="00731C4B" w:rsidRDefault="00857471" w:rsidP="00857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1C4B">
        <w:rPr>
          <w:rFonts w:ascii="Times New Roman" w:hAnsi="Times New Roman" w:cs="Times New Roman"/>
          <w:sz w:val="28"/>
          <w:szCs w:val="28"/>
        </w:rPr>
        <w:t>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6DC1">
        <w:rPr>
          <w:rFonts w:ascii="Times New Roman" w:hAnsi="Times New Roman" w:cs="Times New Roman"/>
          <w:sz w:val="28"/>
          <w:szCs w:val="28"/>
        </w:rPr>
        <w:t xml:space="preserve">  </w:t>
      </w:r>
      <w:r w:rsidRPr="00731C4B">
        <w:rPr>
          <w:rFonts w:ascii="Times New Roman" w:hAnsi="Times New Roman" w:cs="Times New Roman"/>
          <w:sz w:val="28"/>
          <w:szCs w:val="28"/>
        </w:rPr>
        <w:tab/>
      </w:r>
      <w:r w:rsidRPr="00731C4B">
        <w:rPr>
          <w:rFonts w:ascii="Times New Roman" w:hAnsi="Times New Roman" w:cs="Times New Roman"/>
          <w:sz w:val="28"/>
          <w:szCs w:val="28"/>
        </w:rPr>
        <w:tab/>
      </w:r>
      <w:r w:rsidR="00F46D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1C4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Савченко</w:t>
      </w:r>
    </w:p>
    <w:p w:rsidR="00857471" w:rsidRDefault="00857471" w:rsidP="00857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7471" w:rsidSect="00BA359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1"/>
    <w:rsid w:val="003B5644"/>
    <w:rsid w:val="00857471"/>
    <w:rsid w:val="008F4C10"/>
    <w:rsid w:val="00F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47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7471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85747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7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7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57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57471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47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7471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85747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7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7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57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57471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Сергей Алексеевич Фетисов</cp:lastModifiedBy>
  <cp:revision>3</cp:revision>
  <dcterms:created xsi:type="dcterms:W3CDTF">2020-02-12T05:15:00Z</dcterms:created>
  <dcterms:modified xsi:type="dcterms:W3CDTF">2020-02-12T05:18:00Z</dcterms:modified>
</cp:coreProperties>
</file>