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2566DB" w:rsidP="0035583B">
      <w:pPr>
        <w:jc w:val="center"/>
      </w:pPr>
      <w:bookmarkStart w:id="0" w:name="_GoBack"/>
      <w:bookmarkEnd w:id="0"/>
      <w:r>
        <w:t xml:space="preserve"> </w:t>
      </w:r>
      <w:r w:rsidR="00804F9F">
        <w:t xml:space="preserve">   </w:t>
      </w:r>
      <w:r w:rsidR="00043691">
        <w:rPr>
          <w:noProof/>
        </w:rPr>
        <w:drawing>
          <wp:inline distT="0" distB="0" distL="0" distR="0">
            <wp:extent cx="532765" cy="6756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 xml:space="preserve">«___» </w:t>
      </w:r>
      <w:r w:rsidR="007A4A5A" w:rsidRPr="00826F0C">
        <w:rPr>
          <w:rFonts w:ascii="Times New Roman" w:hAnsi="Times New Roman"/>
          <w:color w:val="000000"/>
          <w:sz w:val="26"/>
          <w:szCs w:val="26"/>
        </w:rPr>
        <w:t>________</w:t>
      </w:r>
      <w:r w:rsidRPr="00826F0C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4911F4">
        <w:rPr>
          <w:rFonts w:ascii="Times New Roman" w:hAnsi="Times New Roman"/>
          <w:color w:val="000000"/>
          <w:sz w:val="26"/>
          <w:szCs w:val="26"/>
        </w:rPr>
        <w:t>20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B4A" w:rsidRDefault="00EA2B4A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4C2" w:rsidRPr="001C34C2" w:rsidRDefault="007A4A5A" w:rsidP="001C34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4A5A"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r w:rsidR="0062358C">
        <w:rPr>
          <w:rFonts w:ascii="Times New Roman" w:hAnsi="Times New Roman"/>
          <w:b/>
          <w:sz w:val="28"/>
          <w:szCs w:val="24"/>
        </w:rPr>
        <w:t>п</w:t>
      </w:r>
      <w:r w:rsidR="0062358C" w:rsidRPr="0062358C">
        <w:rPr>
          <w:rFonts w:ascii="Times New Roman" w:hAnsi="Times New Roman"/>
          <w:b/>
          <w:sz w:val="28"/>
          <w:szCs w:val="24"/>
        </w:rPr>
        <w:t xml:space="preserve">риказ комитета по труду и занятости населения Ленинградской </w:t>
      </w:r>
      <w:r w:rsidR="007C79D4">
        <w:rPr>
          <w:rFonts w:ascii="Times New Roman" w:hAnsi="Times New Roman"/>
          <w:b/>
          <w:sz w:val="28"/>
          <w:szCs w:val="24"/>
        </w:rPr>
        <w:t xml:space="preserve">области </w:t>
      </w:r>
      <w:r w:rsidR="001C34C2">
        <w:rPr>
          <w:rFonts w:ascii="Times New Roman" w:hAnsi="Times New Roman"/>
          <w:b/>
          <w:sz w:val="28"/>
          <w:szCs w:val="24"/>
        </w:rPr>
        <w:t xml:space="preserve">от </w:t>
      </w:r>
      <w:r w:rsidR="002B06A9" w:rsidRPr="002B06A9">
        <w:rPr>
          <w:rFonts w:ascii="Times New Roman" w:hAnsi="Times New Roman"/>
          <w:b/>
          <w:sz w:val="28"/>
          <w:szCs w:val="24"/>
        </w:rPr>
        <w:t xml:space="preserve">9 января 2013 </w:t>
      </w:r>
      <w:r w:rsidR="00AF684E">
        <w:rPr>
          <w:rFonts w:ascii="Times New Roman" w:hAnsi="Times New Roman"/>
          <w:b/>
          <w:sz w:val="28"/>
          <w:szCs w:val="24"/>
        </w:rPr>
        <w:t>года</w:t>
      </w:r>
      <w:r w:rsidR="002B06A9" w:rsidRPr="002B06A9">
        <w:rPr>
          <w:rFonts w:ascii="Times New Roman" w:hAnsi="Times New Roman"/>
          <w:b/>
          <w:sz w:val="28"/>
          <w:szCs w:val="24"/>
        </w:rPr>
        <w:t xml:space="preserve"> </w:t>
      </w:r>
      <w:r w:rsidR="002B06A9">
        <w:rPr>
          <w:rFonts w:ascii="Times New Roman" w:hAnsi="Times New Roman"/>
          <w:b/>
          <w:sz w:val="28"/>
          <w:szCs w:val="24"/>
        </w:rPr>
        <w:t xml:space="preserve">№ </w:t>
      </w:r>
      <w:r w:rsidR="002B06A9" w:rsidRPr="002B06A9">
        <w:rPr>
          <w:rFonts w:ascii="Times New Roman" w:hAnsi="Times New Roman"/>
          <w:b/>
          <w:sz w:val="28"/>
          <w:szCs w:val="24"/>
        </w:rPr>
        <w:t>1</w:t>
      </w:r>
    </w:p>
    <w:p w:rsidR="007A4A5A" w:rsidRDefault="001C34C2" w:rsidP="001C34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1C34C2">
        <w:rPr>
          <w:rFonts w:ascii="Times New Roman" w:hAnsi="Times New Roman"/>
          <w:b/>
          <w:sz w:val="28"/>
          <w:szCs w:val="24"/>
        </w:rPr>
        <w:t xml:space="preserve">Об утверждении Административного регламента </w:t>
      </w:r>
      <w:r w:rsidR="00ED5E7E" w:rsidRPr="00ED5E7E">
        <w:rPr>
          <w:rFonts w:ascii="Times New Roman" w:hAnsi="Times New Roman"/>
          <w:b/>
          <w:sz w:val="28"/>
          <w:szCs w:val="24"/>
        </w:rPr>
        <w:t xml:space="preserve">предоставления </w:t>
      </w:r>
      <w:r w:rsidR="004911F4">
        <w:rPr>
          <w:rFonts w:ascii="Times New Roman" w:hAnsi="Times New Roman"/>
          <w:b/>
          <w:sz w:val="28"/>
          <w:szCs w:val="24"/>
        </w:rPr>
        <w:t xml:space="preserve">                   </w:t>
      </w:r>
      <w:r w:rsidR="00ED5E7E" w:rsidRPr="00ED5E7E">
        <w:rPr>
          <w:rFonts w:ascii="Times New Roman" w:hAnsi="Times New Roman"/>
          <w:b/>
          <w:sz w:val="28"/>
          <w:szCs w:val="24"/>
        </w:rPr>
        <w:t xml:space="preserve">на территории Ленинградской </w:t>
      </w:r>
      <w:r w:rsidR="00ED5E7E">
        <w:rPr>
          <w:rFonts w:ascii="Times New Roman" w:hAnsi="Times New Roman"/>
          <w:b/>
          <w:sz w:val="28"/>
          <w:szCs w:val="24"/>
        </w:rPr>
        <w:t>области государственной услуги «</w:t>
      </w:r>
      <w:r w:rsidR="00ED5E7E" w:rsidRPr="00ED5E7E">
        <w:rPr>
          <w:rFonts w:ascii="Times New Roman" w:hAnsi="Times New Roman"/>
          <w:b/>
          <w:sz w:val="28"/>
          <w:szCs w:val="24"/>
        </w:rP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</w:t>
      </w:r>
      <w:r w:rsidR="004911F4">
        <w:rPr>
          <w:rFonts w:ascii="Times New Roman" w:hAnsi="Times New Roman"/>
          <w:b/>
          <w:sz w:val="28"/>
          <w:szCs w:val="24"/>
        </w:rPr>
        <w:t xml:space="preserve">       </w:t>
      </w:r>
      <w:r w:rsidR="00ED5E7E" w:rsidRPr="00ED5E7E">
        <w:rPr>
          <w:rFonts w:ascii="Times New Roman" w:hAnsi="Times New Roman"/>
          <w:b/>
          <w:sz w:val="28"/>
          <w:szCs w:val="24"/>
        </w:rPr>
        <w:t>и получения дополнительног</w:t>
      </w:r>
      <w:r w:rsidR="00ED5E7E">
        <w:rPr>
          <w:rFonts w:ascii="Times New Roman" w:hAnsi="Times New Roman"/>
          <w:b/>
          <w:sz w:val="28"/>
          <w:szCs w:val="24"/>
        </w:rPr>
        <w:t>о профессионального образования»</w:t>
      </w:r>
    </w:p>
    <w:p w:rsidR="0026560C" w:rsidRDefault="0026560C" w:rsidP="00EA2B4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0D61A0" w:rsidRDefault="000D61A0" w:rsidP="00EA2B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5A76" w:rsidRPr="00015A76" w:rsidRDefault="00015A76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5A76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по труду </w:t>
      </w:r>
      <w:r w:rsidR="004911F4">
        <w:rPr>
          <w:rFonts w:ascii="Times New Roman" w:hAnsi="Times New Roman"/>
          <w:sz w:val="28"/>
          <w:szCs w:val="28"/>
        </w:rPr>
        <w:t xml:space="preserve">               </w:t>
      </w:r>
      <w:r w:rsidRPr="00015A76">
        <w:rPr>
          <w:rFonts w:ascii="Times New Roman" w:hAnsi="Times New Roman"/>
          <w:sz w:val="28"/>
          <w:szCs w:val="28"/>
        </w:rPr>
        <w:t>и занятости населения Ленинградской области в соответствие с действующим законодательством, приказываю:</w:t>
      </w:r>
    </w:p>
    <w:p w:rsidR="00015A76" w:rsidRPr="00015A76" w:rsidRDefault="00015A76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385A" w:rsidRDefault="007B442C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6D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442C">
        <w:rPr>
          <w:rFonts w:ascii="Times New Roman" w:hAnsi="Times New Roman"/>
          <w:sz w:val="28"/>
          <w:szCs w:val="28"/>
        </w:rPr>
        <w:t>Утвердить прилагаемые изменен</w:t>
      </w:r>
      <w:r w:rsidR="004911F4">
        <w:rPr>
          <w:rFonts w:ascii="Times New Roman" w:hAnsi="Times New Roman"/>
          <w:sz w:val="28"/>
          <w:szCs w:val="28"/>
        </w:rPr>
        <w:t xml:space="preserve">ия, которые вносятся </w:t>
      </w:r>
      <w:r w:rsidR="00015A76" w:rsidRPr="00015A76">
        <w:rPr>
          <w:rFonts w:ascii="Times New Roman" w:hAnsi="Times New Roman"/>
          <w:sz w:val="28"/>
          <w:szCs w:val="28"/>
        </w:rPr>
        <w:t>в Административный регламент предоставления на территории Ленинградской области государственной услуги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15A76" w:rsidRPr="00015A76">
        <w:rPr>
          <w:rFonts w:ascii="Times New Roman" w:hAnsi="Times New Roman"/>
          <w:sz w:val="28"/>
          <w:szCs w:val="28"/>
        </w:rPr>
        <w:t xml:space="preserve">утвержденный приказом комитета по труду и занятости населения Ленинградской </w:t>
      </w:r>
      <w:r w:rsidR="00015A76">
        <w:rPr>
          <w:rFonts w:ascii="Times New Roman" w:hAnsi="Times New Roman"/>
          <w:sz w:val="28"/>
          <w:szCs w:val="28"/>
        </w:rPr>
        <w:t xml:space="preserve">области </w:t>
      </w:r>
      <w:r w:rsidR="004911F4">
        <w:rPr>
          <w:rFonts w:ascii="Times New Roman" w:hAnsi="Times New Roman"/>
          <w:sz w:val="28"/>
          <w:szCs w:val="28"/>
        </w:rPr>
        <w:t xml:space="preserve">от 9 января 2013 </w:t>
      </w:r>
      <w:r w:rsidR="00AF684E">
        <w:rPr>
          <w:rFonts w:ascii="Times New Roman" w:hAnsi="Times New Roman"/>
          <w:sz w:val="28"/>
          <w:szCs w:val="28"/>
        </w:rPr>
        <w:t>года</w:t>
      </w:r>
      <w:r w:rsidR="0018385A">
        <w:rPr>
          <w:rFonts w:ascii="Times New Roman" w:hAnsi="Times New Roman"/>
          <w:sz w:val="28"/>
          <w:szCs w:val="28"/>
        </w:rPr>
        <w:t xml:space="preserve"> </w:t>
      </w:r>
      <w:r w:rsidR="00015A76" w:rsidRPr="00015A76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42C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 w:rsidR="004911F4">
        <w:rPr>
          <w:rFonts w:ascii="Times New Roman" w:hAnsi="Times New Roman"/>
          <w:sz w:val="28"/>
          <w:szCs w:val="28"/>
        </w:rPr>
        <w:t xml:space="preserve">       </w:t>
      </w:r>
      <w:r w:rsidRPr="007B442C">
        <w:rPr>
          <w:rFonts w:ascii="Times New Roman" w:hAnsi="Times New Roman"/>
          <w:sz w:val="28"/>
          <w:szCs w:val="28"/>
        </w:rPr>
        <w:t>к настоящему приказу.</w:t>
      </w:r>
      <w:proofErr w:type="gramEnd"/>
    </w:p>
    <w:p w:rsidR="00EA2B4A" w:rsidRPr="00EA2B4A" w:rsidRDefault="00EA2B4A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A2B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2B4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E46A9" w:rsidRDefault="005E46A9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DA148A" w:rsidRDefault="00DA148A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5E46A9" w:rsidRDefault="00DA148A" w:rsidP="005E46A9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5E46A9">
        <w:rPr>
          <w:rFonts w:ascii="Times New Roman" w:hAnsi="Times New Roman"/>
          <w:sz w:val="28"/>
        </w:rPr>
        <w:t xml:space="preserve"> комитета</w:t>
      </w:r>
      <w:r>
        <w:rPr>
          <w:rFonts w:ascii="Times New Roman" w:hAnsi="Times New Roman"/>
          <w:sz w:val="28"/>
        </w:rPr>
        <w:t xml:space="preserve">                                              </w:t>
      </w:r>
      <w:r w:rsidR="008549AB">
        <w:rPr>
          <w:rFonts w:ascii="Times New Roman" w:hAnsi="Times New Roman"/>
          <w:sz w:val="28"/>
        </w:rPr>
        <w:t xml:space="preserve">                       </w:t>
      </w:r>
      <w:r w:rsidR="00067BCD">
        <w:rPr>
          <w:rFonts w:ascii="Times New Roman" w:hAnsi="Times New Roman"/>
          <w:sz w:val="28"/>
        </w:rPr>
        <w:t xml:space="preserve">       </w:t>
      </w:r>
      <w:r w:rsidR="005E46A9">
        <w:rPr>
          <w:rFonts w:ascii="Times New Roman" w:hAnsi="Times New Roman"/>
          <w:sz w:val="28"/>
        </w:rPr>
        <w:t xml:space="preserve">А.Ю. Астратова </w:t>
      </w:r>
    </w:p>
    <w:p w:rsidR="00E55DC4" w:rsidRDefault="00067BCD" w:rsidP="00E55D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911F4" w:rsidRDefault="004911F4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</w:p>
    <w:p w:rsidR="000804AF" w:rsidRDefault="000804AF" w:rsidP="00394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B4A" w:rsidRPr="00EA2B4A" w:rsidRDefault="00EA2B4A" w:rsidP="004911F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Приложение</w:t>
      </w:r>
    </w:p>
    <w:p w:rsidR="00EA2B4A" w:rsidRPr="00EA2B4A" w:rsidRDefault="00EA2B4A" w:rsidP="00EA2B4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A2B4A" w:rsidRPr="00EA2B4A" w:rsidRDefault="00EA2B4A" w:rsidP="00EA2B4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Утверждено</w:t>
      </w:r>
    </w:p>
    <w:p w:rsidR="00EA2B4A" w:rsidRPr="00EA2B4A" w:rsidRDefault="00EA2B4A" w:rsidP="00EA2B4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 xml:space="preserve">приказом комитета по труду </w:t>
      </w:r>
      <w:r w:rsidRPr="00EA2B4A">
        <w:rPr>
          <w:rFonts w:ascii="Times New Roman" w:hAnsi="Times New Roman"/>
          <w:sz w:val="28"/>
          <w:szCs w:val="28"/>
        </w:rPr>
        <w:br/>
        <w:t>и занятости населения Ленинградской области</w:t>
      </w:r>
    </w:p>
    <w:p w:rsidR="00EA2B4A" w:rsidRPr="00EA2B4A" w:rsidRDefault="00394D84" w:rsidP="00EA2B4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</w:t>
      </w:r>
      <w:r w:rsidR="00EA2B4A" w:rsidRPr="00EA2B4A">
        <w:rPr>
          <w:rFonts w:ascii="Times New Roman" w:hAnsi="Times New Roman"/>
          <w:sz w:val="28"/>
          <w:szCs w:val="28"/>
        </w:rPr>
        <w:t xml:space="preserve"> 20</w:t>
      </w:r>
      <w:r w:rsidR="004911F4">
        <w:rPr>
          <w:rFonts w:ascii="Times New Roman" w:hAnsi="Times New Roman"/>
          <w:sz w:val="28"/>
          <w:szCs w:val="28"/>
        </w:rPr>
        <w:t>20</w:t>
      </w:r>
      <w:r w:rsidR="00EA2B4A" w:rsidRPr="00EA2B4A">
        <w:rPr>
          <w:rFonts w:ascii="Times New Roman" w:hAnsi="Times New Roman"/>
          <w:sz w:val="28"/>
          <w:szCs w:val="28"/>
        </w:rPr>
        <w:t xml:space="preserve"> года № ___</w:t>
      </w:r>
    </w:p>
    <w:p w:rsidR="00EA2B4A" w:rsidRPr="00EA2B4A" w:rsidRDefault="00EA2B4A" w:rsidP="00EA2B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94D84" w:rsidRDefault="00EA2B4A" w:rsidP="00EC3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B4A"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="002B06A9" w:rsidRPr="002B06A9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EC389B" w:rsidRPr="00EC389B" w:rsidRDefault="002B06A9" w:rsidP="00EC3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6A9">
        <w:rPr>
          <w:rFonts w:ascii="Times New Roman" w:hAnsi="Times New Roman"/>
          <w:b/>
          <w:sz w:val="28"/>
          <w:szCs w:val="28"/>
        </w:rPr>
        <w:t xml:space="preserve">предоставления на территории Ленинградской области государственной услуги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 </w:t>
      </w:r>
      <w:r w:rsidR="006F760A" w:rsidRPr="002B06A9">
        <w:rPr>
          <w:rFonts w:ascii="Times New Roman" w:hAnsi="Times New Roman"/>
          <w:b/>
          <w:sz w:val="28"/>
          <w:szCs w:val="28"/>
        </w:rPr>
        <w:t xml:space="preserve">от 9 января 2013 </w:t>
      </w:r>
      <w:r w:rsidR="00AF684E">
        <w:rPr>
          <w:rFonts w:ascii="Times New Roman" w:hAnsi="Times New Roman"/>
          <w:b/>
          <w:sz w:val="28"/>
          <w:szCs w:val="28"/>
        </w:rPr>
        <w:t>года</w:t>
      </w:r>
      <w:r w:rsidR="00F56D36" w:rsidRPr="00F56D36">
        <w:t xml:space="preserve"> </w:t>
      </w:r>
      <w:r w:rsidR="00F56D36" w:rsidRPr="00F56D36">
        <w:rPr>
          <w:rFonts w:ascii="Times New Roman" w:hAnsi="Times New Roman"/>
          <w:b/>
          <w:sz w:val="28"/>
          <w:szCs w:val="28"/>
        </w:rPr>
        <w:t>№ 1</w:t>
      </w:r>
    </w:p>
    <w:p w:rsidR="00EC389B" w:rsidRPr="00EC389B" w:rsidRDefault="00EC389B" w:rsidP="00EC38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5F0D94" w:rsidRPr="005F0D94" w:rsidRDefault="00CA6F1C" w:rsidP="005F0D94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</w:pPr>
      <w:r w:rsidRPr="00A20B48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>1)</w:t>
      </w:r>
      <w:r w:rsidRPr="005F0D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  <w:t xml:space="preserve"> </w:t>
      </w:r>
      <w:r w:rsidR="005F0D94" w:rsidRPr="00A20B48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Абзац 2 пункта 2.2. </w:t>
      </w:r>
      <w:r w:rsidR="005B21EC" w:rsidRPr="005B21EC">
        <w:rPr>
          <w:rFonts w:ascii="Times New Roman" w:hAnsi="Times New Roman" w:cs="Times New Roman"/>
          <w:color w:val="auto"/>
          <w:sz w:val="28"/>
          <w:szCs w:val="28"/>
        </w:rPr>
        <w:t>раздела 2 «Стандарт предоставления государственной услуги»</w:t>
      </w:r>
      <w:r w:rsidR="005B21EC" w:rsidRPr="00D17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D94" w:rsidRPr="00A20B48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>изложить в следующей редакции:</w:t>
      </w:r>
    </w:p>
    <w:p w:rsidR="005F0D94" w:rsidRPr="005F0D94" w:rsidRDefault="005F0D94" w:rsidP="005F0D9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F0D94">
        <w:rPr>
          <w:rFonts w:ascii="Times New Roman" w:hAnsi="Times New Roman"/>
          <w:sz w:val="28"/>
        </w:rPr>
        <w:t xml:space="preserve">«подведомственное комитету государственное автономное образовательное учреждение дополнительного образования Ленинградской области </w:t>
      </w:r>
      <w:r>
        <w:rPr>
          <w:rFonts w:ascii="Times New Roman" w:hAnsi="Times New Roman"/>
          <w:sz w:val="28"/>
        </w:rPr>
        <w:t>«Центр опережающей профессиональной подготовки «</w:t>
      </w:r>
      <w:proofErr w:type="spellStart"/>
      <w:r>
        <w:rPr>
          <w:rFonts w:ascii="Times New Roman" w:hAnsi="Times New Roman"/>
          <w:sz w:val="28"/>
        </w:rPr>
        <w:t>Профстандарт</w:t>
      </w:r>
      <w:proofErr w:type="spellEnd"/>
      <w:r>
        <w:rPr>
          <w:rFonts w:ascii="Times New Roman" w:hAnsi="Times New Roman"/>
          <w:sz w:val="28"/>
        </w:rPr>
        <w:t xml:space="preserve">» </w:t>
      </w:r>
      <w:r w:rsidRPr="005F0D94">
        <w:rPr>
          <w:rFonts w:ascii="Times New Roman" w:hAnsi="Times New Roman"/>
          <w:sz w:val="28"/>
        </w:rPr>
        <w:t>в соответствии с установленным государственным заданием</w:t>
      </w:r>
      <w:r w:rsidR="004A180F">
        <w:rPr>
          <w:rFonts w:ascii="Times New Roman" w:hAnsi="Times New Roman"/>
          <w:sz w:val="28"/>
        </w:rPr>
        <w:t>»</w:t>
      </w:r>
      <w:r w:rsidRPr="005F0D94">
        <w:rPr>
          <w:rFonts w:ascii="Times New Roman" w:hAnsi="Times New Roman"/>
          <w:sz w:val="28"/>
        </w:rPr>
        <w:t>.</w:t>
      </w:r>
    </w:p>
    <w:p w:rsidR="004340D2" w:rsidRPr="00A20B48" w:rsidRDefault="005F0D94" w:rsidP="004340D2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</w:pPr>
      <w:r w:rsidRPr="00A20B48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2) </w:t>
      </w:r>
      <w:r w:rsidR="004340D2" w:rsidRPr="00A20B48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Пункт 2.10. </w:t>
      </w:r>
      <w:r w:rsidR="005B21EC" w:rsidRPr="005B21EC">
        <w:rPr>
          <w:rFonts w:ascii="Times New Roman" w:hAnsi="Times New Roman" w:cs="Times New Roman"/>
          <w:color w:val="auto"/>
          <w:sz w:val="28"/>
          <w:szCs w:val="28"/>
        </w:rPr>
        <w:t>раздела 2 «Стандарт предоставления государственной услуги»</w:t>
      </w:r>
      <w:r w:rsidR="005B21EC" w:rsidRPr="00D17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40D2" w:rsidRPr="00A20B48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>изложить в следующей редакции:</w:t>
      </w:r>
    </w:p>
    <w:p w:rsidR="00EE7A50" w:rsidRPr="00EE7A50" w:rsidRDefault="00EE7A50" w:rsidP="00D7472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1" w:name="sub_10719"/>
      <w:r>
        <w:rPr>
          <w:rFonts w:ascii="Times New Roman" w:hAnsi="Times New Roman"/>
          <w:sz w:val="28"/>
        </w:rPr>
        <w:t>«</w:t>
      </w:r>
      <w:r w:rsidRPr="00EE7A50">
        <w:rPr>
          <w:rFonts w:ascii="Times New Roman" w:hAnsi="Times New Roman"/>
          <w:sz w:val="28"/>
        </w:rPr>
        <w:t>Исчерпывающим перечнем документов является:</w:t>
      </w:r>
    </w:p>
    <w:p w:rsidR="004340D2" w:rsidRPr="004340D2" w:rsidRDefault="004340D2" w:rsidP="00D7472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340D2">
        <w:rPr>
          <w:rFonts w:ascii="Times New Roman" w:hAnsi="Times New Roman"/>
          <w:sz w:val="28"/>
        </w:rPr>
        <w:t xml:space="preserve">1) заявление по форме согласно </w:t>
      </w:r>
      <w:hyperlink w:anchor="sub_1200" w:history="1">
        <w:r w:rsidRPr="004340D2">
          <w:rPr>
            <w:rFonts w:ascii="Times New Roman" w:hAnsi="Times New Roman"/>
            <w:sz w:val="28"/>
          </w:rPr>
          <w:t>приложению 2</w:t>
        </w:r>
      </w:hyperlink>
      <w:r w:rsidRPr="004340D2">
        <w:rPr>
          <w:rFonts w:ascii="Times New Roman" w:hAnsi="Times New Roman"/>
          <w:sz w:val="28"/>
        </w:rPr>
        <w:t xml:space="preserve"> к настоящему Административному регламенту.</w:t>
      </w:r>
    </w:p>
    <w:bookmarkEnd w:id="1"/>
    <w:p w:rsidR="004340D2" w:rsidRPr="004340D2" w:rsidRDefault="004340D2" w:rsidP="00D7472E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4340D2">
        <w:rPr>
          <w:rFonts w:ascii="Times New Roman" w:hAnsi="Times New Roman"/>
          <w:sz w:val="28"/>
        </w:rPr>
        <w:t>В заявлении содержится:</w:t>
      </w:r>
    </w:p>
    <w:p w:rsidR="004340D2" w:rsidRPr="004340D2" w:rsidRDefault="004340D2" w:rsidP="00D7472E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4340D2">
        <w:rPr>
          <w:rFonts w:ascii="Times New Roman" w:hAnsi="Times New Roman"/>
          <w:sz w:val="28"/>
        </w:rPr>
        <w:t>фамилия, имя, отчество (последнее при наличии) заявителя;</w:t>
      </w:r>
    </w:p>
    <w:p w:rsidR="004340D2" w:rsidRPr="004340D2" w:rsidRDefault="004340D2" w:rsidP="00D7472E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4340D2">
        <w:rPr>
          <w:rFonts w:ascii="Times New Roman" w:hAnsi="Times New Roman"/>
          <w:sz w:val="28"/>
        </w:rPr>
        <w:t>дата обращения;</w:t>
      </w:r>
    </w:p>
    <w:p w:rsidR="004340D2" w:rsidRPr="004340D2" w:rsidRDefault="004340D2" w:rsidP="00D747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 w:rsidRPr="004340D2">
        <w:rPr>
          <w:rFonts w:ascii="Times New Roman" w:hAnsi="Times New Roman" w:cs="Times New Roman"/>
          <w:sz w:val="28"/>
          <w:szCs w:val="22"/>
        </w:rPr>
        <w:t>В заявлении указываются фамилия, имя, отчество (последнее - при наличии) гражданина и дата обращения.</w:t>
      </w:r>
    </w:p>
    <w:p w:rsidR="00195028" w:rsidRPr="005B21EC" w:rsidRDefault="00195028" w:rsidP="001950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5B21EC">
        <w:rPr>
          <w:rFonts w:ascii="Times New Roman" w:hAnsi="Times New Roman"/>
          <w:sz w:val="28"/>
        </w:rPr>
        <w:t xml:space="preserve">личной подписью при непосредственном обращении в государственное учреждение службы занятости населения или МФЦ, при направлении почтовой связью в государственное учреждение службы занятости населения, либо с использованием средств факсимильной связи, электронной почтой (с досылом оригинала почтовым отправлением в государственное учреждение службы занятости населения), </w:t>
      </w:r>
      <w:r w:rsidRPr="005B21EC">
        <w:rPr>
          <w:rFonts w:ascii="Times New Roman" w:hAnsi="Times New Roman"/>
          <w:sz w:val="28"/>
          <w:szCs w:val="28"/>
        </w:rPr>
        <w:t xml:space="preserve">в случае невозможности направления в электронной форме - в виде </w:t>
      </w:r>
      <w:r w:rsidRPr="005B21EC">
        <w:rPr>
          <w:rFonts w:ascii="Times New Roman" w:hAnsi="Times New Roman"/>
          <w:sz w:val="28"/>
        </w:rPr>
        <w:t xml:space="preserve">фото-образа </w:t>
      </w:r>
      <w:r w:rsidRPr="005B21EC">
        <w:rPr>
          <w:rFonts w:ascii="Times New Roman" w:hAnsi="Times New Roman"/>
          <w:sz w:val="28"/>
          <w:szCs w:val="28"/>
        </w:rPr>
        <w:t xml:space="preserve">на мобильный номер телефона (в виде </w:t>
      </w:r>
      <w:r w:rsidRPr="005B21EC">
        <w:rPr>
          <w:rFonts w:ascii="Times New Roman" w:hAnsi="Times New Roman"/>
          <w:sz w:val="28"/>
          <w:szCs w:val="28"/>
          <w:lang w:val="en-US"/>
        </w:rPr>
        <w:t>MMS</w:t>
      </w:r>
      <w:r w:rsidRPr="005B21EC">
        <w:rPr>
          <w:rFonts w:ascii="Times New Roman" w:hAnsi="Times New Roman"/>
          <w:sz w:val="28"/>
          <w:szCs w:val="28"/>
        </w:rPr>
        <w:t>-сообщения или</w:t>
      </w:r>
      <w:proofErr w:type="gramEnd"/>
      <w:r w:rsidRPr="005B21E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B21EC">
        <w:rPr>
          <w:rFonts w:ascii="Times New Roman" w:hAnsi="Times New Roman"/>
          <w:sz w:val="28"/>
        </w:rPr>
        <w:t>ватсап</w:t>
      </w:r>
      <w:proofErr w:type="spellEnd"/>
      <w:r w:rsidRPr="005B21EC">
        <w:rPr>
          <w:rFonts w:ascii="Times New Roman" w:hAnsi="Times New Roman"/>
          <w:sz w:val="28"/>
        </w:rPr>
        <w:t>);</w:t>
      </w:r>
    </w:p>
    <w:p w:rsidR="004340D2" w:rsidRPr="004340D2" w:rsidRDefault="00195028" w:rsidP="00195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2"/>
        </w:rPr>
      </w:pPr>
      <w:r w:rsidRPr="005B21EC">
        <w:rPr>
          <w:rFonts w:ascii="Times New Roman" w:hAnsi="Times New Roman"/>
          <w:sz w:val="28"/>
        </w:rPr>
        <w:t>простой электронной подписью</w:t>
      </w:r>
      <w:r w:rsidRPr="004340D2">
        <w:rPr>
          <w:rFonts w:ascii="Times New Roman" w:hAnsi="Times New Roman"/>
          <w:sz w:val="28"/>
        </w:rPr>
        <w:t xml:space="preserve"> </w:t>
      </w:r>
      <w:r w:rsidR="004340D2" w:rsidRPr="004340D2">
        <w:rPr>
          <w:rFonts w:ascii="Times New Roman" w:hAnsi="Times New Roman" w:cs="Times New Roman"/>
          <w:sz w:val="28"/>
          <w:szCs w:val="22"/>
        </w:rPr>
        <w:t xml:space="preserve">при направлении заявления с использованием Единого портала либо Интерактивного портала, в соответствии с Федеральным </w:t>
      </w:r>
      <w:hyperlink r:id="rId10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4340D2" w:rsidRPr="004340D2">
          <w:rPr>
            <w:rFonts w:ascii="Times New Roman" w:hAnsi="Times New Roman" w:cs="Times New Roman"/>
            <w:sz w:val="28"/>
            <w:szCs w:val="22"/>
          </w:rPr>
          <w:t>законом</w:t>
        </w:r>
      </w:hyperlink>
      <w:r w:rsidR="004340D2" w:rsidRPr="004340D2">
        <w:rPr>
          <w:rFonts w:ascii="Times New Roman" w:hAnsi="Times New Roman" w:cs="Times New Roman"/>
          <w:sz w:val="28"/>
          <w:szCs w:val="22"/>
        </w:rPr>
        <w:t xml:space="preserve"> от 6 апреля 2011 года </w:t>
      </w:r>
      <w:r w:rsidR="00097026">
        <w:rPr>
          <w:rFonts w:ascii="Times New Roman" w:hAnsi="Times New Roman" w:cs="Times New Roman"/>
          <w:sz w:val="28"/>
          <w:szCs w:val="22"/>
        </w:rPr>
        <w:t>№ 63-ФЗ «Об электронной подписи»</w:t>
      </w:r>
      <w:r w:rsidR="004340D2" w:rsidRPr="004340D2">
        <w:rPr>
          <w:rFonts w:ascii="Times New Roman" w:hAnsi="Times New Roman" w:cs="Times New Roman"/>
          <w:sz w:val="28"/>
          <w:szCs w:val="22"/>
        </w:rPr>
        <w:t xml:space="preserve"> и </w:t>
      </w:r>
      <w:hyperlink r:id="rId11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4340D2" w:rsidRPr="004340D2">
          <w:rPr>
            <w:rFonts w:ascii="Times New Roman" w:hAnsi="Times New Roman" w:cs="Times New Roman"/>
            <w:sz w:val="28"/>
            <w:szCs w:val="22"/>
          </w:rPr>
          <w:t>Постановлением</w:t>
        </w:r>
      </w:hyperlink>
      <w:r w:rsidR="004340D2" w:rsidRPr="004340D2">
        <w:rPr>
          <w:rFonts w:ascii="Times New Roman" w:hAnsi="Times New Roman" w:cs="Times New Roman"/>
          <w:sz w:val="28"/>
          <w:szCs w:val="22"/>
        </w:rPr>
        <w:t xml:space="preserve"> Правительства Российской Федерации от 25 июня 2012 года </w:t>
      </w:r>
      <w:r w:rsidR="00097026">
        <w:rPr>
          <w:rFonts w:ascii="Times New Roman" w:hAnsi="Times New Roman" w:cs="Times New Roman"/>
          <w:sz w:val="28"/>
          <w:szCs w:val="22"/>
        </w:rPr>
        <w:t>№ 634 «</w:t>
      </w:r>
      <w:r w:rsidR="004340D2" w:rsidRPr="004340D2">
        <w:rPr>
          <w:rFonts w:ascii="Times New Roman" w:hAnsi="Times New Roman" w:cs="Times New Roman"/>
          <w:sz w:val="28"/>
          <w:szCs w:val="22"/>
        </w:rPr>
        <w:t>О видах электронной подписи, использование которых допускается при обращении за получением госуда</w:t>
      </w:r>
      <w:r w:rsidR="00097026">
        <w:rPr>
          <w:rFonts w:ascii="Times New Roman" w:hAnsi="Times New Roman" w:cs="Times New Roman"/>
          <w:sz w:val="28"/>
          <w:szCs w:val="22"/>
        </w:rPr>
        <w:t>рственных и муниципальных услуг»</w:t>
      </w:r>
      <w:r w:rsidR="004340D2" w:rsidRPr="004340D2">
        <w:rPr>
          <w:rFonts w:ascii="Times New Roman" w:hAnsi="Times New Roman" w:cs="Times New Roman"/>
          <w:sz w:val="28"/>
          <w:szCs w:val="22"/>
        </w:rPr>
        <w:t>.</w:t>
      </w:r>
    </w:p>
    <w:p w:rsidR="004340D2" w:rsidRPr="004340D2" w:rsidRDefault="004340D2" w:rsidP="001F2F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 w:rsidRPr="004340D2">
        <w:rPr>
          <w:rFonts w:ascii="Times New Roman" w:hAnsi="Times New Roman" w:cs="Times New Roman"/>
          <w:sz w:val="28"/>
          <w:szCs w:val="22"/>
        </w:rPr>
        <w:t>Проверка достоверности электронной подписи осуществляется посредством федеральной государс</w:t>
      </w:r>
      <w:r w:rsidR="00097026">
        <w:rPr>
          <w:rFonts w:ascii="Times New Roman" w:hAnsi="Times New Roman" w:cs="Times New Roman"/>
          <w:sz w:val="28"/>
          <w:szCs w:val="22"/>
        </w:rPr>
        <w:t>твенной информационной системы «</w:t>
      </w:r>
      <w:r w:rsidRPr="004340D2">
        <w:rPr>
          <w:rFonts w:ascii="Times New Roman" w:hAnsi="Times New Roman" w:cs="Times New Roman"/>
          <w:sz w:val="28"/>
          <w:szCs w:val="22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7026">
        <w:rPr>
          <w:rFonts w:ascii="Times New Roman" w:hAnsi="Times New Roman" w:cs="Times New Roman"/>
          <w:sz w:val="28"/>
          <w:szCs w:val="22"/>
        </w:rPr>
        <w:t>льных услуг в электронной форме»</w:t>
      </w:r>
      <w:r w:rsidRPr="004340D2">
        <w:rPr>
          <w:rFonts w:ascii="Times New Roman" w:hAnsi="Times New Roman" w:cs="Times New Roman"/>
          <w:sz w:val="28"/>
          <w:szCs w:val="22"/>
        </w:rPr>
        <w:t xml:space="preserve"> в автоматическом режиме.</w:t>
      </w:r>
    </w:p>
    <w:p w:rsidR="001F2FE8" w:rsidRPr="001F2FE8" w:rsidRDefault="00195028" w:rsidP="001950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B21EC">
        <w:rPr>
          <w:rFonts w:ascii="Times New Roman" w:hAnsi="Times New Roman"/>
          <w:sz w:val="28"/>
        </w:rPr>
        <w:t xml:space="preserve">Заявление заполняется на русском языке разборчиво от руки, машинописным способом или в форме электронного документа с досылом оригинала почтовым отправлением или с использованием факсимильной связи в государственное учреждение службы занятости населения; в электронной форме через личный кабинет заявителя на ПГУ ЛО / ЕПГУ; </w:t>
      </w:r>
      <w:r w:rsidRPr="005B21E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B21EC">
        <w:rPr>
          <w:rFonts w:ascii="Times New Roman" w:hAnsi="Times New Roman"/>
          <w:sz w:val="28"/>
          <w:szCs w:val="28"/>
        </w:rPr>
        <w:t>случае</w:t>
      </w:r>
      <w:proofErr w:type="gramEnd"/>
      <w:r w:rsidRPr="005B21EC">
        <w:rPr>
          <w:rFonts w:ascii="Times New Roman" w:hAnsi="Times New Roman"/>
          <w:sz w:val="28"/>
          <w:szCs w:val="28"/>
        </w:rPr>
        <w:t xml:space="preserve"> невозможности направления в электронной форме - в виде скан-образа на мобильный номер телефона (в виде </w:t>
      </w:r>
      <w:r w:rsidRPr="005B21EC">
        <w:rPr>
          <w:rFonts w:ascii="Times New Roman" w:hAnsi="Times New Roman"/>
          <w:sz w:val="28"/>
          <w:szCs w:val="28"/>
          <w:lang w:val="en-US"/>
        </w:rPr>
        <w:t>MMS</w:t>
      </w:r>
      <w:r w:rsidRPr="005B21EC">
        <w:rPr>
          <w:rFonts w:ascii="Times New Roman" w:hAnsi="Times New Roman"/>
          <w:sz w:val="28"/>
          <w:szCs w:val="28"/>
        </w:rPr>
        <w:t xml:space="preserve">-сообщения или на </w:t>
      </w:r>
      <w:r w:rsidRPr="005B21EC">
        <w:rPr>
          <w:rFonts w:ascii="Times New Roman" w:hAnsi="Times New Roman"/>
          <w:sz w:val="28"/>
        </w:rPr>
        <w:t xml:space="preserve"> </w:t>
      </w:r>
      <w:proofErr w:type="spellStart"/>
      <w:r w:rsidRPr="005B21EC">
        <w:rPr>
          <w:rFonts w:ascii="Times New Roman" w:hAnsi="Times New Roman"/>
          <w:sz w:val="28"/>
        </w:rPr>
        <w:t>ватсап</w:t>
      </w:r>
      <w:proofErr w:type="spellEnd"/>
      <w:r w:rsidRPr="005B21EC">
        <w:rPr>
          <w:rFonts w:ascii="Times New Roman" w:hAnsi="Times New Roman"/>
          <w:sz w:val="28"/>
        </w:rPr>
        <w:t>).</w:t>
      </w:r>
    </w:p>
    <w:p w:rsidR="004340D2" w:rsidRPr="00EE7A50" w:rsidRDefault="004340D2" w:rsidP="00EE7A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2" w:name="sub_10720"/>
      <w:r w:rsidRPr="00EE7A50">
        <w:rPr>
          <w:rFonts w:ascii="Times New Roman" w:hAnsi="Times New Roman"/>
          <w:sz w:val="28"/>
        </w:rPr>
        <w:t xml:space="preserve">2) </w:t>
      </w:r>
      <w:bookmarkEnd w:id="2"/>
      <w:r w:rsidRPr="00EE7A50">
        <w:rPr>
          <w:rFonts w:ascii="Times New Roman" w:hAnsi="Times New Roman"/>
          <w:sz w:val="28"/>
        </w:rPr>
        <w:t>паспорт гражданина Российской Федерации или документ, его заменяющий, - для граждан Российской Федерации;</w:t>
      </w:r>
    </w:p>
    <w:p w:rsidR="004340D2" w:rsidRPr="00EE7A50" w:rsidRDefault="004340D2" w:rsidP="00EE7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 w:rsidRPr="00EE7A50">
        <w:rPr>
          <w:rFonts w:ascii="Times New Roman" w:hAnsi="Times New Roman" w:cs="Times New Roman"/>
          <w:sz w:val="28"/>
          <w:szCs w:val="22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4340D2" w:rsidRPr="00EE7A50" w:rsidRDefault="004340D2" w:rsidP="00EE7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 w:rsidRPr="00EE7A50">
        <w:rPr>
          <w:rFonts w:ascii="Times New Roman" w:hAnsi="Times New Roman" w:cs="Times New Roman"/>
          <w:sz w:val="28"/>
          <w:szCs w:val="2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  <w:proofErr w:type="gramEnd"/>
    </w:p>
    <w:p w:rsidR="004340D2" w:rsidRPr="00EE7A50" w:rsidRDefault="001F2FE8" w:rsidP="00EE7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3) </w:t>
      </w:r>
      <w:r w:rsidR="004340D2" w:rsidRPr="00EE7A50">
        <w:rPr>
          <w:rFonts w:ascii="Times New Roman" w:hAnsi="Times New Roman" w:cs="Times New Roman"/>
          <w:sz w:val="28"/>
          <w:szCs w:val="22"/>
        </w:rPr>
        <w:t>Документы, исполненные на иностранном языке и предъявленные для предоставления государственной услуги,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</w:t>
      </w:r>
      <w:r>
        <w:rPr>
          <w:rFonts w:ascii="Times New Roman" w:hAnsi="Times New Roman" w:cs="Times New Roman"/>
          <w:sz w:val="28"/>
          <w:szCs w:val="22"/>
        </w:rPr>
        <w:t>»</w:t>
      </w:r>
      <w:r w:rsidR="004340D2" w:rsidRPr="00EE7A50">
        <w:rPr>
          <w:rFonts w:ascii="Times New Roman" w:hAnsi="Times New Roman" w:cs="Times New Roman"/>
          <w:sz w:val="28"/>
          <w:szCs w:val="22"/>
        </w:rPr>
        <w:t>.</w:t>
      </w:r>
    </w:p>
    <w:p w:rsidR="00E2130A" w:rsidRPr="00A20B48" w:rsidRDefault="001F2FE8" w:rsidP="00BE5463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</w:pPr>
      <w:r w:rsidRPr="00A20B48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3) </w:t>
      </w:r>
      <w:r w:rsidR="00E2130A" w:rsidRPr="00A20B48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Пункт 2.10.1. </w:t>
      </w:r>
      <w:r w:rsidR="005B21EC" w:rsidRPr="005B21EC">
        <w:rPr>
          <w:rFonts w:ascii="Times New Roman" w:hAnsi="Times New Roman" w:cs="Times New Roman"/>
          <w:color w:val="auto"/>
          <w:sz w:val="28"/>
          <w:szCs w:val="28"/>
        </w:rPr>
        <w:t>раздела 2 «Стандарт предоставления государственной услуги»</w:t>
      </w:r>
      <w:r w:rsidR="005B21EC" w:rsidRPr="00D17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130A" w:rsidRPr="00A20B48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>изложить в следующей редакции:</w:t>
      </w:r>
    </w:p>
    <w:p w:rsidR="00B20532" w:rsidRPr="00B20532" w:rsidRDefault="00B20532" w:rsidP="00B2053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B20532">
        <w:rPr>
          <w:rFonts w:ascii="Times New Roman" w:hAnsi="Times New Roman"/>
          <w:sz w:val="28"/>
        </w:rPr>
        <w:t>Граждане</w:t>
      </w:r>
      <w:r>
        <w:rPr>
          <w:rFonts w:ascii="Times New Roman" w:hAnsi="Times New Roman"/>
          <w:sz w:val="28"/>
        </w:rPr>
        <w:t xml:space="preserve">, </w:t>
      </w:r>
      <w:r w:rsidR="00B70FBD">
        <w:rPr>
          <w:rFonts w:ascii="Times New Roman" w:hAnsi="Times New Roman"/>
          <w:sz w:val="28"/>
        </w:rPr>
        <w:t>относящиеся к категории инвалидов</w:t>
      </w:r>
      <w:r>
        <w:rPr>
          <w:rFonts w:ascii="Times New Roman" w:hAnsi="Times New Roman"/>
          <w:sz w:val="28"/>
        </w:rPr>
        <w:t>,</w:t>
      </w:r>
      <w:r w:rsidRPr="00B20532">
        <w:rPr>
          <w:rFonts w:ascii="Times New Roman" w:hAnsi="Times New Roman"/>
          <w:sz w:val="28"/>
        </w:rPr>
        <w:t xml:space="preserve"> вправе по собственной инициативе представить индивидуальную программу реабилитации или </w:t>
      </w:r>
      <w:proofErr w:type="spellStart"/>
      <w:r w:rsidRPr="00B20532">
        <w:rPr>
          <w:rFonts w:ascii="Times New Roman" w:hAnsi="Times New Roman"/>
          <w:sz w:val="28"/>
        </w:rPr>
        <w:t>абилитации</w:t>
      </w:r>
      <w:proofErr w:type="spellEnd"/>
      <w:r w:rsidRPr="00B205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B20532">
        <w:rPr>
          <w:rFonts w:ascii="Times New Roman" w:hAnsi="Times New Roman"/>
          <w:sz w:val="28"/>
        </w:rPr>
        <w:t xml:space="preserve">инвалида, выданную в установленном порядке, </w:t>
      </w:r>
      <w:r w:rsidR="00B70FBD" w:rsidRPr="00B70FBD">
        <w:rPr>
          <w:rFonts w:ascii="Times New Roman" w:hAnsi="Times New Roman"/>
          <w:sz w:val="28"/>
        </w:rPr>
        <w:t xml:space="preserve">и содержащую рекомендации по трудоустройству (доступные виды труда и трудовые действия </w:t>
      </w:r>
      <w:r w:rsidR="00B70FBD" w:rsidRPr="00B70FBD">
        <w:rPr>
          <w:rFonts w:ascii="Times New Roman" w:hAnsi="Times New Roman"/>
          <w:sz w:val="28"/>
        </w:rPr>
        <w:lastRenderedPageBreak/>
        <w:t xml:space="preserve">(функции), выполнение которых затруднено) и условиям труда </w:t>
      </w:r>
      <w:r w:rsidRPr="00B20532">
        <w:rPr>
          <w:rFonts w:ascii="Times New Roman" w:hAnsi="Times New Roman"/>
          <w:sz w:val="28"/>
        </w:rPr>
        <w:t>(далее - ИПРА)</w:t>
      </w:r>
      <w:r>
        <w:rPr>
          <w:rFonts w:ascii="Times New Roman" w:hAnsi="Times New Roman"/>
          <w:sz w:val="28"/>
        </w:rPr>
        <w:t xml:space="preserve"> </w:t>
      </w:r>
      <w:r w:rsidRPr="00B20532">
        <w:rPr>
          <w:rFonts w:ascii="Times New Roman" w:hAnsi="Times New Roman"/>
          <w:sz w:val="28"/>
        </w:rPr>
        <w:t>или выписку из ИПРА.</w:t>
      </w:r>
    </w:p>
    <w:p w:rsidR="00E2130A" w:rsidRDefault="00B20532" w:rsidP="00B2053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B20532">
        <w:rPr>
          <w:rFonts w:ascii="Times New Roman" w:hAnsi="Times New Roman"/>
          <w:sz w:val="28"/>
        </w:rPr>
        <w:t xml:space="preserve">В случае непредставления </w:t>
      </w:r>
      <w:r>
        <w:rPr>
          <w:rFonts w:ascii="Times New Roman" w:hAnsi="Times New Roman"/>
          <w:sz w:val="28"/>
        </w:rPr>
        <w:t>з</w:t>
      </w:r>
      <w:r w:rsidRPr="00B20532">
        <w:rPr>
          <w:rFonts w:ascii="Times New Roman" w:hAnsi="Times New Roman"/>
          <w:sz w:val="28"/>
        </w:rPr>
        <w:t>аявителем ИПРА</w:t>
      </w:r>
      <w:r>
        <w:rPr>
          <w:rFonts w:ascii="Times New Roman" w:hAnsi="Times New Roman"/>
          <w:sz w:val="28"/>
        </w:rPr>
        <w:t xml:space="preserve"> или выписки из ИПРА</w:t>
      </w:r>
      <w:r w:rsidR="00954B59">
        <w:rPr>
          <w:rFonts w:ascii="Times New Roman" w:hAnsi="Times New Roman"/>
          <w:sz w:val="28"/>
        </w:rPr>
        <w:t>,</w:t>
      </w:r>
      <w:r w:rsidRPr="00B205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</w:t>
      </w:r>
      <w:r w:rsidRPr="00B20532">
        <w:rPr>
          <w:rFonts w:ascii="Times New Roman" w:hAnsi="Times New Roman"/>
          <w:sz w:val="28"/>
        </w:rPr>
        <w:t xml:space="preserve"> государственного учреждения службы занятости населения </w:t>
      </w:r>
      <w:r>
        <w:rPr>
          <w:rFonts w:ascii="Times New Roman" w:hAnsi="Times New Roman"/>
          <w:sz w:val="28"/>
        </w:rPr>
        <w:t xml:space="preserve">осуществляет запрос выписки из ИПРА </w:t>
      </w:r>
      <w:r w:rsidRPr="00B20532">
        <w:rPr>
          <w:rFonts w:ascii="Times New Roman" w:hAnsi="Times New Roman"/>
          <w:sz w:val="28"/>
        </w:rPr>
        <w:t>в рамках межведомственного информационного взаимодействия в</w:t>
      </w:r>
      <w:r>
        <w:rPr>
          <w:rFonts w:ascii="Times New Roman" w:hAnsi="Times New Roman"/>
          <w:sz w:val="28"/>
        </w:rPr>
        <w:t xml:space="preserve"> федеральном реестре инвалидов</w:t>
      </w:r>
      <w:r w:rsidR="00954B59">
        <w:rPr>
          <w:rFonts w:ascii="Times New Roman" w:hAnsi="Times New Roman"/>
          <w:sz w:val="28"/>
        </w:rPr>
        <w:t xml:space="preserve"> (на основании Федерального закона от 18 июля 2019 г. № 184-ФЗ «О внесении изменений в Федеральный закон «О социальной защите инвалидов в Российской Федерации» и признании утратившим силу пункта 16 части 6</w:t>
      </w:r>
      <w:proofErr w:type="gramEnd"/>
      <w:r w:rsidR="00954B59">
        <w:rPr>
          <w:rFonts w:ascii="Times New Roman" w:hAnsi="Times New Roman"/>
          <w:sz w:val="28"/>
        </w:rPr>
        <w:t xml:space="preserve"> статьи 7 Федерального закона «Об организации предоставления государственных и муниципальных</w:t>
      </w:r>
      <w:r w:rsidR="00BE5463">
        <w:rPr>
          <w:rFonts w:ascii="Times New Roman" w:hAnsi="Times New Roman"/>
          <w:sz w:val="28"/>
        </w:rPr>
        <w:t xml:space="preserve"> услуг»)</w:t>
      </w:r>
      <w:r w:rsidR="00954B59">
        <w:rPr>
          <w:rFonts w:ascii="Times New Roman" w:hAnsi="Times New Roman"/>
          <w:sz w:val="28"/>
        </w:rPr>
        <w:t>».</w:t>
      </w:r>
    </w:p>
    <w:p w:rsidR="00E2130A" w:rsidRPr="00A20B48" w:rsidRDefault="00A20B48" w:rsidP="00CA6F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A20B48">
        <w:rPr>
          <w:rFonts w:ascii="Times New Roman" w:hAnsi="Times New Roman"/>
          <w:b/>
          <w:sz w:val="28"/>
        </w:rPr>
        <w:t>4</w:t>
      </w:r>
      <w:r w:rsidR="00BE5463" w:rsidRPr="00A20B48">
        <w:rPr>
          <w:rFonts w:ascii="Times New Roman" w:hAnsi="Times New Roman"/>
          <w:b/>
          <w:sz w:val="28"/>
        </w:rPr>
        <w:t xml:space="preserve">) </w:t>
      </w:r>
      <w:r w:rsidR="005B21EC">
        <w:rPr>
          <w:rFonts w:ascii="Times New Roman" w:hAnsi="Times New Roman"/>
          <w:b/>
          <w:sz w:val="28"/>
        </w:rPr>
        <w:t>Абзац 2 пункта</w:t>
      </w:r>
      <w:r w:rsidR="005B21EC" w:rsidRPr="00A20B48">
        <w:rPr>
          <w:rFonts w:ascii="Times New Roman" w:hAnsi="Times New Roman"/>
          <w:b/>
          <w:sz w:val="28"/>
        </w:rPr>
        <w:t xml:space="preserve"> 2.15.</w:t>
      </w:r>
      <w:r w:rsidR="005B21EC">
        <w:rPr>
          <w:rFonts w:ascii="Times New Roman" w:hAnsi="Times New Roman"/>
          <w:b/>
          <w:sz w:val="28"/>
        </w:rPr>
        <w:t xml:space="preserve"> </w:t>
      </w:r>
      <w:r w:rsidR="005B21EC" w:rsidRPr="005B21EC">
        <w:rPr>
          <w:rFonts w:ascii="Times New Roman" w:hAnsi="Times New Roman"/>
          <w:b/>
          <w:sz w:val="28"/>
          <w:szCs w:val="28"/>
        </w:rPr>
        <w:t>раздела 2 «Стандарт предоставления государственной услуги»</w:t>
      </w:r>
      <w:r w:rsidR="005B21EC" w:rsidRPr="00D17E9B">
        <w:rPr>
          <w:rFonts w:ascii="Times New Roman" w:hAnsi="Times New Roman"/>
          <w:sz w:val="28"/>
          <w:szCs w:val="28"/>
        </w:rPr>
        <w:t xml:space="preserve"> </w:t>
      </w:r>
      <w:r w:rsidR="00E2130A" w:rsidRPr="00A20B48">
        <w:rPr>
          <w:rFonts w:ascii="Times New Roman" w:hAnsi="Times New Roman"/>
          <w:b/>
          <w:sz w:val="28"/>
        </w:rPr>
        <w:t>слово «ИПРА» заменить словами «выписка из ИПРА».</w:t>
      </w:r>
    </w:p>
    <w:p w:rsidR="005F0D94" w:rsidRPr="00D17E9B" w:rsidRDefault="00A20B48" w:rsidP="005F0D9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E9B">
        <w:rPr>
          <w:rFonts w:ascii="Times New Roman" w:hAnsi="Times New Roman"/>
          <w:color w:val="auto"/>
          <w:sz w:val="28"/>
          <w:szCs w:val="28"/>
        </w:rPr>
        <w:t>5</w:t>
      </w:r>
      <w:r w:rsidR="005F0D94" w:rsidRPr="00D17E9B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E27B79" w:rsidRPr="00D17E9B">
        <w:rPr>
          <w:rFonts w:ascii="Times New Roman" w:hAnsi="Times New Roman"/>
          <w:color w:val="auto"/>
          <w:sz w:val="28"/>
          <w:szCs w:val="28"/>
        </w:rPr>
        <w:t>Подраздел</w:t>
      </w:r>
      <w:r w:rsidR="005F0D94" w:rsidRPr="00D17E9B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3" w:name="sub_13436"/>
      <w:r w:rsidR="005F0D94" w:rsidRPr="00D17E9B">
        <w:rPr>
          <w:rFonts w:ascii="Times New Roman" w:hAnsi="Times New Roman"/>
          <w:color w:val="auto"/>
          <w:sz w:val="28"/>
          <w:szCs w:val="28"/>
        </w:rPr>
        <w:t>«</w:t>
      </w:r>
      <w:r w:rsidR="005F0D94" w:rsidRPr="00D17E9B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отказа в предоставлении государственной услуги»</w:t>
      </w:r>
      <w:bookmarkEnd w:id="3"/>
      <w:r w:rsidR="005F0D94" w:rsidRPr="00D17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7B79" w:rsidRPr="00D17E9B">
        <w:rPr>
          <w:rFonts w:ascii="Times New Roman" w:hAnsi="Times New Roman" w:cs="Times New Roman"/>
          <w:color w:val="auto"/>
          <w:sz w:val="28"/>
          <w:szCs w:val="28"/>
        </w:rPr>
        <w:t xml:space="preserve">раздела 2 «Стандарт предоставления государственной услуги» </w:t>
      </w:r>
      <w:r w:rsidR="005F0D94" w:rsidRPr="00D17E9B">
        <w:rPr>
          <w:rFonts w:ascii="Times New Roman" w:hAnsi="Times New Roman"/>
          <w:color w:val="auto"/>
          <w:sz w:val="28"/>
        </w:rPr>
        <w:t>изложить в новой редакции:</w:t>
      </w:r>
    </w:p>
    <w:p w:rsidR="005F0D94" w:rsidRPr="00D17E9B" w:rsidRDefault="005F0D94" w:rsidP="005F0D94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D17E9B">
        <w:rPr>
          <w:rFonts w:ascii="Times New Roman" w:hAnsi="Times New Roman" w:cs="Times New Roman"/>
          <w:b w:val="0"/>
          <w:bCs w:val="0"/>
          <w:sz w:val="28"/>
          <w:szCs w:val="22"/>
        </w:rPr>
        <w:t>«Исчерпывающий перечень оснований для приостановления и (или) отказа в предоставлении государственной услуги».</w:t>
      </w:r>
    </w:p>
    <w:p w:rsidR="005F0D94" w:rsidRPr="00D17E9B" w:rsidRDefault="00A20B48" w:rsidP="001F2F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E9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F0D94" w:rsidRPr="00D17E9B">
        <w:rPr>
          <w:rFonts w:ascii="Times New Roman" w:hAnsi="Times New Roman" w:cs="Times New Roman"/>
          <w:color w:val="auto"/>
          <w:sz w:val="28"/>
          <w:szCs w:val="28"/>
        </w:rPr>
        <w:t xml:space="preserve">) Пункт 2.18 </w:t>
      </w:r>
      <w:r w:rsidR="00722B2C" w:rsidRPr="00D17E9B">
        <w:rPr>
          <w:rFonts w:ascii="Times New Roman" w:hAnsi="Times New Roman" w:cs="Times New Roman"/>
          <w:color w:val="auto"/>
          <w:sz w:val="28"/>
          <w:szCs w:val="28"/>
        </w:rPr>
        <w:t xml:space="preserve">раздела 2 «Стандарт предоставления государственной услуги» </w:t>
      </w:r>
      <w:r w:rsidR="00722B2C" w:rsidRPr="00D17E9B">
        <w:rPr>
          <w:rFonts w:ascii="Times New Roman" w:hAnsi="Times New Roman"/>
          <w:color w:val="auto"/>
          <w:sz w:val="28"/>
        </w:rPr>
        <w:t>изложить</w:t>
      </w:r>
      <w:r w:rsidR="005F0D94" w:rsidRPr="00D17E9B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следующей редакции</w:t>
      </w:r>
      <w:r w:rsidRPr="00D17E9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F0D94" w:rsidRPr="00D17E9B" w:rsidRDefault="005F0D94" w:rsidP="001F2F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«Основаниями для отказа в предоставлении государственной услуги являются:</w:t>
      </w:r>
    </w:p>
    <w:p w:rsidR="005F0D94" w:rsidRPr="00D17E9B" w:rsidRDefault="001F2FE8" w:rsidP="001F2F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</w:t>
      </w:r>
      <w:r w:rsidR="005F0D94"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предоставление гражданином недействительных документов или отсутствие документов, указанных в </w:t>
      </w:r>
      <w:r w:rsidR="004340D2"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пункте 2.10 </w:t>
      </w:r>
      <w:r w:rsidR="005F0D94"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Административного регламента;</w:t>
      </w:r>
    </w:p>
    <w:p w:rsidR="005F0D94" w:rsidRPr="00D17E9B" w:rsidRDefault="001F2FE8" w:rsidP="001F2F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="005F0D94"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несоблюдение требований </w:t>
      </w:r>
      <w:r w:rsidR="00D970C8">
        <w:rPr>
          <w:rFonts w:ascii="Times New Roman" w:hAnsi="Times New Roman" w:cs="Times New Roman"/>
          <w:b w:val="0"/>
          <w:color w:val="auto"/>
          <w:sz w:val="28"/>
          <w:szCs w:val="28"/>
        </w:rPr>
        <w:t>подпункта 3</w:t>
      </w: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="00D9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ункта </w:t>
      </w: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2.10</w:t>
      </w:r>
      <w:r w:rsidR="00D970C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новой редакции </w:t>
      </w:r>
      <w:r w:rsidR="005F0D94"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</w:t>
      </w: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го Административного регламента;</w:t>
      </w:r>
    </w:p>
    <w:p w:rsidR="005F0D94" w:rsidRPr="00D17E9B" w:rsidRDefault="001F2FE8" w:rsidP="001F2F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3) н</w:t>
      </w:r>
      <w:r w:rsidR="005F0D94"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а основании личного письменного заявления гражданин</w:t>
      </w:r>
      <w:r w:rsidR="00D970C8">
        <w:rPr>
          <w:rFonts w:ascii="Times New Roman" w:hAnsi="Times New Roman" w:cs="Times New Roman"/>
          <w:b w:val="0"/>
          <w:color w:val="auto"/>
          <w:sz w:val="28"/>
          <w:szCs w:val="28"/>
        </w:rPr>
        <w:t>а об отказе</w:t>
      </w:r>
      <w:r w:rsidR="005F0D94"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5F0D94"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</w:t>
      </w: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тавлени</w:t>
      </w:r>
      <w:r w:rsidR="00D970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государственной услуги;</w:t>
      </w:r>
    </w:p>
    <w:p w:rsidR="005F0D94" w:rsidRPr="00D17E9B" w:rsidRDefault="001F2FE8" w:rsidP="001F2F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4) в</w:t>
      </w:r>
      <w:r w:rsidR="005F0D94"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случае отказа от государственной услуги гражданин вправе обратиться за ее предоставлением вновь в порядке, установленном настоящ</w:t>
      </w: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им Административным регламентом;</w:t>
      </w:r>
    </w:p>
    <w:p w:rsidR="005F0D94" w:rsidRPr="00D17E9B" w:rsidRDefault="001F2FE8" w:rsidP="001F2F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5) о</w:t>
      </w:r>
      <w:r w:rsidR="005F0D94"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снования для приостановления предоставления государственной услуги отсутствуют</w:t>
      </w:r>
      <w:r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5F0D94" w:rsidRPr="00D17E9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22B2C" w:rsidRDefault="00A20B48" w:rsidP="001F2F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E9B">
        <w:rPr>
          <w:rFonts w:ascii="Times New Roman" w:hAnsi="Times New Roman" w:cs="Times New Roman"/>
          <w:color w:val="auto"/>
          <w:sz w:val="28"/>
          <w:szCs w:val="28"/>
        </w:rPr>
        <w:t xml:space="preserve">7) </w:t>
      </w:r>
      <w:r w:rsidR="00722B2C">
        <w:rPr>
          <w:rFonts w:ascii="Times New Roman" w:hAnsi="Times New Roman" w:cs="Times New Roman"/>
          <w:color w:val="auto"/>
          <w:sz w:val="28"/>
          <w:szCs w:val="28"/>
        </w:rPr>
        <w:t>Абзац 7 пункта 2.</w:t>
      </w:r>
      <w:r w:rsidR="00ED1914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="00722B2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22B2C" w:rsidRPr="00D17E9B">
        <w:rPr>
          <w:rFonts w:ascii="Times New Roman" w:hAnsi="Times New Roman" w:cs="Times New Roman"/>
          <w:color w:val="auto"/>
          <w:sz w:val="28"/>
          <w:szCs w:val="28"/>
        </w:rPr>
        <w:t>раздела 2 «Стандарт предоставления государственной услуги»</w:t>
      </w:r>
      <w:r w:rsidR="00722B2C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722B2C" w:rsidRPr="00722B2C" w:rsidRDefault="00722B2C" w:rsidP="00722B2C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>
        <w:tab/>
      </w:r>
      <w:r w:rsidR="00ED1914">
        <w:t>«</w:t>
      </w:r>
      <w:r w:rsidRPr="00722B2C">
        <w:rPr>
          <w:rFonts w:eastAsiaTheme="minorEastAsia"/>
          <w:bCs/>
          <w:sz w:val="28"/>
          <w:szCs w:val="28"/>
        </w:rPr>
        <w:t xml:space="preserve">Количество взаимодействий заявителя с </w:t>
      </w:r>
      <w:r>
        <w:rPr>
          <w:rFonts w:eastAsiaTheme="minorEastAsia"/>
          <w:bCs/>
          <w:sz w:val="28"/>
          <w:szCs w:val="28"/>
        </w:rPr>
        <w:t>государственным учреждением службы занятости населения</w:t>
      </w:r>
      <w:r w:rsidRPr="00722B2C">
        <w:rPr>
          <w:rFonts w:eastAsiaTheme="minorEastAsia"/>
          <w:bCs/>
          <w:sz w:val="28"/>
          <w:szCs w:val="28"/>
        </w:rPr>
        <w:t xml:space="preserve"> - 1.</w:t>
      </w:r>
    </w:p>
    <w:p w:rsidR="00722B2C" w:rsidRPr="00722B2C" w:rsidRDefault="00722B2C" w:rsidP="00722B2C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22B2C">
        <w:rPr>
          <w:rFonts w:eastAsiaTheme="minorEastAsia"/>
          <w:bCs/>
          <w:sz w:val="28"/>
          <w:szCs w:val="28"/>
        </w:rPr>
        <w:t>В случае подготовки и направления межведомственного запроса в иной орган (организацию) о предоставлении документов (информации), необходимых для предоставления государственной услуги - 2.</w:t>
      </w:r>
    </w:p>
    <w:p w:rsidR="00722B2C" w:rsidRPr="00722B2C" w:rsidRDefault="00722B2C" w:rsidP="00722B2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22B2C">
        <w:rPr>
          <w:rFonts w:eastAsiaTheme="minorEastAsia"/>
          <w:bCs/>
          <w:sz w:val="28"/>
          <w:szCs w:val="28"/>
        </w:rPr>
        <w:t>В случае проведения тренинга (семинара) по утвержденному в установленном порядке графику, углубленного тестирования с целью прохождения профессионального обучения и получения дополнительного профессионального образования, предпринимательской деятельности - 2.</w:t>
      </w:r>
    </w:p>
    <w:p w:rsidR="00722B2C" w:rsidRPr="00ED1914" w:rsidRDefault="00722B2C" w:rsidP="00ED191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22B2C">
        <w:rPr>
          <w:rFonts w:eastAsiaTheme="minorEastAsia"/>
          <w:bCs/>
          <w:sz w:val="28"/>
          <w:szCs w:val="28"/>
        </w:rPr>
        <w:t>Заявитель имеет право на неоднократное обращение за государственной услугой</w:t>
      </w:r>
      <w:r w:rsidR="00ED1914">
        <w:rPr>
          <w:rFonts w:eastAsiaTheme="minorEastAsia"/>
          <w:bCs/>
          <w:sz w:val="28"/>
          <w:szCs w:val="28"/>
        </w:rPr>
        <w:t>»</w:t>
      </w:r>
      <w:r w:rsidRPr="00722B2C">
        <w:rPr>
          <w:rFonts w:eastAsiaTheme="minorEastAsia"/>
          <w:bCs/>
          <w:sz w:val="28"/>
          <w:szCs w:val="28"/>
        </w:rPr>
        <w:t>.</w:t>
      </w:r>
    </w:p>
    <w:p w:rsidR="005F0D94" w:rsidRPr="00D17E9B" w:rsidRDefault="00722B2C" w:rsidP="001F2F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8) </w:t>
      </w:r>
      <w:r w:rsidR="00CE106E" w:rsidRPr="00D17E9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20B48" w:rsidRPr="00D17E9B">
        <w:rPr>
          <w:rFonts w:ascii="Times New Roman" w:hAnsi="Times New Roman" w:cs="Times New Roman"/>
          <w:color w:val="auto"/>
          <w:sz w:val="28"/>
          <w:szCs w:val="28"/>
        </w:rPr>
        <w:t>ункт</w:t>
      </w:r>
      <w:r w:rsidR="00CE106E" w:rsidRPr="00D17E9B">
        <w:rPr>
          <w:rFonts w:ascii="Times New Roman" w:hAnsi="Times New Roman" w:cs="Times New Roman"/>
          <w:color w:val="auto"/>
          <w:sz w:val="28"/>
          <w:szCs w:val="28"/>
        </w:rPr>
        <w:t xml:space="preserve"> 2.44.</w:t>
      </w:r>
      <w:r w:rsidR="00ED1914" w:rsidRPr="00ED19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1914" w:rsidRPr="00D17E9B">
        <w:rPr>
          <w:rFonts w:ascii="Times New Roman" w:hAnsi="Times New Roman" w:cs="Times New Roman"/>
          <w:color w:val="auto"/>
          <w:sz w:val="28"/>
          <w:szCs w:val="28"/>
        </w:rPr>
        <w:t>раздела 2 «Стандарт предоставления государственной услуги»</w:t>
      </w:r>
      <w:r w:rsidR="00ED19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0B48" w:rsidRPr="00D17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106E" w:rsidRPr="00D17E9B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AC3D58" w:rsidRPr="005B21EC" w:rsidRDefault="00CE106E" w:rsidP="00ED191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5B21EC">
        <w:rPr>
          <w:rFonts w:ascii="Times New Roman" w:eastAsiaTheme="minorEastAsia" w:hAnsi="Times New Roman"/>
          <w:bCs/>
          <w:sz w:val="28"/>
          <w:szCs w:val="28"/>
        </w:rPr>
        <w:t>«Допускается осуществление в электронной форме</w:t>
      </w:r>
      <w:r w:rsidR="00AC3D58" w:rsidRPr="005B21EC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5B21EC">
        <w:rPr>
          <w:rFonts w:ascii="Times New Roman" w:eastAsiaTheme="minorEastAsia" w:hAnsi="Times New Roman"/>
          <w:bCs/>
          <w:sz w:val="28"/>
          <w:szCs w:val="28"/>
        </w:rPr>
        <w:t xml:space="preserve">административных процедур (действий), предусмотренных </w:t>
      </w:r>
      <w:r w:rsidR="00ED1914" w:rsidRPr="005B21EC">
        <w:rPr>
          <w:rFonts w:ascii="Times New Roman" w:eastAsiaTheme="minorEastAsia" w:hAnsi="Times New Roman"/>
          <w:bCs/>
          <w:sz w:val="28"/>
          <w:szCs w:val="28"/>
        </w:rPr>
        <w:t xml:space="preserve">пунктами </w:t>
      </w:r>
      <w:r w:rsidR="00A245F3" w:rsidRPr="005B21EC">
        <w:rPr>
          <w:rFonts w:ascii="Times New Roman" w:eastAsiaTheme="minorEastAsia" w:hAnsi="Times New Roman"/>
          <w:bCs/>
          <w:sz w:val="28"/>
          <w:szCs w:val="28"/>
        </w:rPr>
        <w:t xml:space="preserve">2.5., </w:t>
      </w:r>
      <w:r w:rsidRPr="005B21EC">
        <w:rPr>
          <w:rFonts w:ascii="Times New Roman" w:eastAsiaTheme="minorEastAsia" w:hAnsi="Times New Roman"/>
          <w:bCs/>
          <w:sz w:val="28"/>
          <w:szCs w:val="28"/>
        </w:rPr>
        <w:t>3.3.</w:t>
      </w:r>
      <w:r w:rsidR="00D970C8" w:rsidRPr="005B21EC">
        <w:rPr>
          <w:rFonts w:ascii="Times New Roman" w:eastAsiaTheme="minorEastAsia" w:hAnsi="Times New Roman"/>
          <w:bCs/>
          <w:sz w:val="28"/>
          <w:szCs w:val="28"/>
        </w:rPr>
        <w:t>1.</w:t>
      </w:r>
      <w:r w:rsidRPr="005B21EC">
        <w:rPr>
          <w:rFonts w:ascii="Times New Roman" w:eastAsiaTheme="minorEastAsia" w:hAnsi="Times New Roman"/>
          <w:bCs/>
          <w:sz w:val="28"/>
          <w:szCs w:val="28"/>
        </w:rPr>
        <w:t xml:space="preserve"> – 3.3.4, 3.4.</w:t>
      </w:r>
      <w:r w:rsidR="00A91270" w:rsidRPr="005B21EC">
        <w:rPr>
          <w:rFonts w:ascii="Times New Roman" w:eastAsiaTheme="minorEastAsia" w:hAnsi="Times New Roman"/>
          <w:bCs/>
          <w:sz w:val="28"/>
          <w:szCs w:val="28"/>
        </w:rPr>
        <w:t>2.</w:t>
      </w:r>
      <w:r w:rsidRPr="005B21EC">
        <w:rPr>
          <w:rFonts w:ascii="Times New Roman" w:eastAsiaTheme="minorEastAsia" w:hAnsi="Times New Roman"/>
          <w:bCs/>
          <w:sz w:val="28"/>
          <w:szCs w:val="28"/>
        </w:rPr>
        <w:t xml:space="preserve"> – 3.4.</w:t>
      </w:r>
      <w:hyperlink w:anchor="P131" w:history="1">
        <w:r w:rsidR="00A91270" w:rsidRPr="005B21EC">
          <w:rPr>
            <w:rFonts w:ascii="Times New Roman" w:eastAsiaTheme="minorEastAsia" w:hAnsi="Times New Roman"/>
            <w:bCs/>
            <w:sz w:val="28"/>
            <w:szCs w:val="28"/>
          </w:rPr>
          <w:t>9</w:t>
        </w:r>
      </w:hyperlink>
      <w:r w:rsidR="00312011" w:rsidRPr="005B21EC">
        <w:rPr>
          <w:rFonts w:ascii="Times New Roman" w:eastAsiaTheme="minorEastAsia" w:hAnsi="Times New Roman"/>
          <w:bCs/>
          <w:sz w:val="28"/>
          <w:szCs w:val="28"/>
        </w:rPr>
        <w:t>, 3.4.11</w:t>
      </w:r>
      <w:r w:rsidR="00AE308C" w:rsidRPr="005B21EC">
        <w:rPr>
          <w:rFonts w:ascii="Times New Roman" w:eastAsiaTheme="minorEastAsia" w:hAnsi="Times New Roman"/>
          <w:bCs/>
          <w:sz w:val="28"/>
          <w:szCs w:val="28"/>
        </w:rPr>
        <w:t>, 3.5.3.-3.5.5.</w:t>
      </w:r>
      <w:r w:rsidR="00312011" w:rsidRPr="005B21EC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5B21EC">
        <w:rPr>
          <w:rFonts w:ascii="Times New Roman" w:eastAsiaTheme="minorEastAsia" w:hAnsi="Times New Roman"/>
          <w:bCs/>
          <w:sz w:val="28"/>
          <w:szCs w:val="28"/>
        </w:rPr>
        <w:t>настоящего Административного регламента</w:t>
      </w:r>
      <w:r w:rsidR="00ED1914" w:rsidRPr="005B21EC">
        <w:rPr>
          <w:rFonts w:ascii="Times New Roman" w:eastAsiaTheme="minorEastAsia" w:hAnsi="Times New Roman"/>
          <w:bCs/>
          <w:sz w:val="28"/>
          <w:szCs w:val="28"/>
        </w:rPr>
        <w:t>.</w:t>
      </w:r>
      <w:r w:rsidR="00AC3D58" w:rsidRPr="005B21EC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</w:p>
    <w:p w:rsidR="00ED1914" w:rsidRPr="005B21EC" w:rsidRDefault="00AC3D58" w:rsidP="00ED191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5B21EC">
        <w:rPr>
          <w:rFonts w:ascii="Times New Roman" w:hAnsi="Times New Roman"/>
          <w:sz w:val="28"/>
          <w:szCs w:val="28"/>
        </w:rPr>
        <w:t>Проведение тренинга по профессиональной ориентации в электронной форме не предусмотрено.</w:t>
      </w:r>
    </w:p>
    <w:p w:rsidR="00861ACA" w:rsidRPr="005B21EC" w:rsidRDefault="00D42E45" w:rsidP="00E84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1EC">
        <w:rPr>
          <w:rFonts w:ascii="Times New Roman" w:eastAsiaTheme="minorEastAsia" w:hAnsi="Times New Roman"/>
          <w:bCs/>
          <w:sz w:val="28"/>
          <w:szCs w:val="28"/>
        </w:rPr>
        <w:t>Административные процедуры (действия) в электронной форме</w:t>
      </w:r>
      <w:r w:rsidR="00AC3D58" w:rsidRPr="005B21EC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5B21EC">
        <w:rPr>
          <w:rFonts w:ascii="Times New Roman" w:eastAsiaTheme="minorEastAsia" w:hAnsi="Times New Roman"/>
          <w:bCs/>
          <w:sz w:val="28"/>
          <w:szCs w:val="28"/>
        </w:rPr>
        <w:t>могут осущест</w:t>
      </w:r>
      <w:r w:rsidR="00861ACA" w:rsidRPr="005B21EC">
        <w:rPr>
          <w:rFonts w:ascii="Times New Roman" w:eastAsiaTheme="minorEastAsia" w:hAnsi="Times New Roman"/>
          <w:bCs/>
          <w:sz w:val="28"/>
          <w:szCs w:val="28"/>
        </w:rPr>
        <w:t>в</w:t>
      </w:r>
      <w:r w:rsidRPr="005B21EC">
        <w:rPr>
          <w:rFonts w:ascii="Times New Roman" w:eastAsiaTheme="minorEastAsia" w:hAnsi="Times New Roman"/>
          <w:bCs/>
          <w:sz w:val="28"/>
          <w:szCs w:val="28"/>
        </w:rPr>
        <w:t xml:space="preserve">ляться </w:t>
      </w:r>
      <w:r w:rsidR="00861ACA" w:rsidRPr="005B21EC">
        <w:rPr>
          <w:rFonts w:ascii="Times New Roman" w:eastAsiaTheme="minorEastAsia" w:hAnsi="Times New Roman"/>
          <w:bCs/>
          <w:sz w:val="28"/>
          <w:szCs w:val="28"/>
        </w:rPr>
        <w:t xml:space="preserve">при согласовании с заявителем </w:t>
      </w:r>
      <w:r w:rsidR="00AC3D58" w:rsidRPr="005B21EC">
        <w:rPr>
          <w:rFonts w:ascii="Times New Roman" w:eastAsiaTheme="minorEastAsia" w:hAnsi="Times New Roman"/>
          <w:bCs/>
          <w:sz w:val="28"/>
          <w:szCs w:val="28"/>
        </w:rPr>
        <w:t xml:space="preserve">способа предоставления административной процедуры (действия): </w:t>
      </w:r>
      <w:r w:rsidRPr="005B21EC">
        <w:rPr>
          <w:rFonts w:ascii="Times New Roman" w:eastAsiaTheme="minorEastAsia" w:hAnsi="Times New Roman"/>
          <w:bCs/>
          <w:sz w:val="28"/>
          <w:szCs w:val="28"/>
        </w:rPr>
        <w:t xml:space="preserve">посредством </w:t>
      </w:r>
      <w:r w:rsidR="00AC3D58" w:rsidRPr="005B21EC">
        <w:rPr>
          <w:rFonts w:ascii="Times New Roman" w:eastAsiaTheme="minorEastAsia" w:hAnsi="Times New Roman"/>
          <w:bCs/>
          <w:sz w:val="28"/>
          <w:szCs w:val="28"/>
        </w:rPr>
        <w:t xml:space="preserve">телефонной связи, </w:t>
      </w:r>
      <w:r w:rsidRPr="005B21EC">
        <w:rPr>
          <w:rFonts w:ascii="Times New Roman" w:eastAsiaTheme="minorEastAsia" w:hAnsi="Times New Roman"/>
          <w:bCs/>
          <w:sz w:val="28"/>
          <w:szCs w:val="28"/>
        </w:rPr>
        <w:t xml:space="preserve">сети </w:t>
      </w:r>
      <w:r w:rsidRPr="005B21EC">
        <w:rPr>
          <w:rFonts w:ascii="Times New Roman" w:hAnsi="Times New Roman"/>
          <w:sz w:val="28"/>
          <w:szCs w:val="28"/>
        </w:rPr>
        <w:t xml:space="preserve">Интернет (использование электронной почты, облачных технологий, </w:t>
      </w:r>
      <w:r w:rsidR="00220557" w:rsidRPr="005B21EC">
        <w:rPr>
          <w:rFonts w:ascii="Times New Roman" w:hAnsi="Times New Roman"/>
          <w:sz w:val="28"/>
          <w:szCs w:val="28"/>
        </w:rPr>
        <w:t xml:space="preserve">Скайпа и </w:t>
      </w:r>
      <w:r w:rsidRPr="005B21EC">
        <w:rPr>
          <w:rFonts w:ascii="Times New Roman" w:hAnsi="Times New Roman"/>
          <w:sz w:val="28"/>
          <w:szCs w:val="28"/>
        </w:rPr>
        <w:t>электронн</w:t>
      </w:r>
      <w:r w:rsidR="00861ACA" w:rsidRPr="005B21EC">
        <w:rPr>
          <w:rFonts w:ascii="Times New Roman" w:hAnsi="Times New Roman"/>
          <w:sz w:val="28"/>
          <w:szCs w:val="28"/>
        </w:rPr>
        <w:t>ы</w:t>
      </w:r>
      <w:r w:rsidRPr="005B21EC">
        <w:rPr>
          <w:rFonts w:ascii="Times New Roman" w:hAnsi="Times New Roman"/>
          <w:sz w:val="28"/>
          <w:szCs w:val="28"/>
        </w:rPr>
        <w:t>х площадок</w:t>
      </w:r>
      <w:r w:rsidR="00861ACA" w:rsidRPr="005B21EC">
        <w:rPr>
          <w:rFonts w:ascii="Times New Roman" w:hAnsi="Times New Roman"/>
          <w:sz w:val="28"/>
          <w:szCs w:val="28"/>
        </w:rPr>
        <w:t xml:space="preserve"> для видеоконференцсвязи</w:t>
      </w:r>
      <w:r w:rsidRPr="005B21EC">
        <w:rPr>
          <w:rFonts w:ascii="Times New Roman" w:hAnsi="Times New Roman"/>
          <w:sz w:val="28"/>
          <w:szCs w:val="28"/>
        </w:rPr>
        <w:t>), мобильной сотовой связи (</w:t>
      </w:r>
      <w:r w:rsidR="00861ACA" w:rsidRPr="005B21EC">
        <w:rPr>
          <w:rFonts w:ascii="Times New Roman" w:hAnsi="Times New Roman"/>
          <w:sz w:val="28"/>
          <w:szCs w:val="28"/>
        </w:rPr>
        <w:t xml:space="preserve">в том числе </w:t>
      </w:r>
      <w:proofErr w:type="spellStart"/>
      <w:r w:rsidR="00861ACA" w:rsidRPr="005B21EC">
        <w:rPr>
          <w:rFonts w:ascii="Times New Roman" w:hAnsi="Times New Roman"/>
          <w:sz w:val="28"/>
          <w:szCs w:val="28"/>
        </w:rPr>
        <w:t>ватсап</w:t>
      </w:r>
      <w:proofErr w:type="spellEnd"/>
      <w:r w:rsidR="00861ACA" w:rsidRPr="005B21EC">
        <w:rPr>
          <w:rFonts w:ascii="Times New Roman" w:hAnsi="Times New Roman"/>
          <w:sz w:val="28"/>
          <w:szCs w:val="28"/>
        </w:rPr>
        <w:t xml:space="preserve"> и</w:t>
      </w:r>
      <w:r w:rsidRPr="005B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1EC">
        <w:rPr>
          <w:rFonts w:ascii="Times New Roman" w:hAnsi="Times New Roman"/>
          <w:sz w:val="28"/>
          <w:szCs w:val="28"/>
        </w:rPr>
        <w:t>вайбер</w:t>
      </w:r>
      <w:proofErr w:type="spellEnd"/>
      <w:r w:rsidR="00861ACA" w:rsidRPr="005B21EC">
        <w:rPr>
          <w:rFonts w:ascii="Times New Roman" w:hAnsi="Times New Roman"/>
          <w:sz w:val="28"/>
          <w:szCs w:val="28"/>
        </w:rPr>
        <w:t>).</w:t>
      </w:r>
    </w:p>
    <w:p w:rsidR="00220557" w:rsidRPr="005B21EC" w:rsidRDefault="00220557" w:rsidP="00E84F7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5B21EC">
        <w:rPr>
          <w:rFonts w:ascii="Times New Roman" w:eastAsiaTheme="minorEastAsia" w:hAnsi="Times New Roman"/>
          <w:bCs/>
          <w:sz w:val="28"/>
          <w:szCs w:val="28"/>
        </w:rPr>
        <w:t xml:space="preserve">При предоставлении </w:t>
      </w:r>
      <w:r w:rsidR="00870DB8" w:rsidRPr="005B21EC">
        <w:rPr>
          <w:rFonts w:ascii="Times New Roman" w:eastAsiaTheme="minorEastAsia" w:hAnsi="Times New Roman"/>
          <w:bCs/>
          <w:sz w:val="28"/>
          <w:szCs w:val="28"/>
        </w:rPr>
        <w:t xml:space="preserve">административной процедуры (действия) в электронной форме посредством использования </w:t>
      </w:r>
      <w:r w:rsidRPr="005B21EC">
        <w:rPr>
          <w:rFonts w:ascii="Times New Roman" w:eastAsiaTheme="minorEastAsia" w:hAnsi="Times New Roman"/>
          <w:bCs/>
          <w:sz w:val="28"/>
          <w:szCs w:val="28"/>
        </w:rPr>
        <w:t>Скайпа и электронных площадок для видеоконференцсвязи необходимо согласование с клиентом даты и времени</w:t>
      </w:r>
      <w:r w:rsidR="00870DB8" w:rsidRPr="005B21EC">
        <w:rPr>
          <w:rFonts w:ascii="Times New Roman" w:eastAsiaTheme="minorEastAsia" w:hAnsi="Times New Roman"/>
          <w:bCs/>
          <w:sz w:val="28"/>
          <w:szCs w:val="28"/>
        </w:rPr>
        <w:t xml:space="preserve"> оказания государственной услуги.</w:t>
      </w:r>
      <w:r w:rsidRPr="005B21EC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</w:p>
    <w:p w:rsidR="00AC3D58" w:rsidRPr="005B21EC" w:rsidRDefault="00AC3D58" w:rsidP="00AC3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1EC">
        <w:rPr>
          <w:rFonts w:ascii="Times New Roman" w:hAnsi="Times New Roman"/>
          <w:sz w:val="28"/>
          <w:szCs w:val="28"/>
        </w:rPr>
        <w:t xml:space="preserve">После предоставления государственной услуги работник ГАУ ЦЗН направляет заявителю заключение о предоставлении государственной услуги по электронной почте, а в случае отсутствия электронной почты - в виде фото-образа  на мобильный номер телефона (в виде </w:t>
      </w:r>
      <w:r w:rsidRPr="005B21EC">
        <w:rPr>
          <w:rFonts w:ascii="Times New Roman" w:hAnsi="Times New Roman"/>
          <w:sz w:val="28"/>
          <w:szCs w:val="28"/>
          <w:lang w:val="en-US"/>
        </w:rPr>
        <w:t>MMS</w:t>
      </w:r>
      <w:r w:rsidRPr="005B21EC">
        <w:rPr>
          <w:rFonts w:ascii="Times New Roman" w:hAnsi="Times New Roman"/>
          <w:sz w:val="28"/>
          <w:szCs w:val="28"/>
        </w:rPr>
        <w:t>-сообщения).</w:t>
      </w:r>
    </w:p>
    <w:p w:rsidR="00AC3D58" w:rsidRPr="005B21EC" w:rsidRDefault="00AC3D58" w:rsidP="00AC3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1EC">
        <w:rPr>
          <w:rFonts w:ascii="Times New Roman" w:hAnsi="Times New Roman"/>
          <w:sz w:val="28"/>
          <w:szCs w:val="28"/>
        </w:rPr>
        <w:t xml:space="preserve">В заключение о предоставлении государственной услуги должно быть указано: </w:t>
      </w:r>
    </w:p>
    <w:p w:rsidR="00722B2C" w:rsidRPr="00E84F75" w:rsidRDefault="00AC3D58" w:rsidP="00AC3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1EC">
        <w:rPr>
          <w:rFonts w:ascii="Times New Roman" w:hAnsi="Times New Roman"/>
          <w:sz w:val="28"/>
          <w:szCs w:val="28"/>
        </w:rPr>
        <w:t>«Государственная услуга предоставлена в электронной форме _____ (указать способ). Заключение о предоставлении государственной услуги согласовано с заявителем дистанционно</w:t>
      </w:r>
      <w:proofErr w:type="gramStart"/>
      <w:r w:rsidRPr="005B21EC">
        <w:rPr>
          <w:rFonts w:ascii="Times New Roman" w:hAnsi="Times New Roman"/>
          <w:sz w:val="28"/>
          <w:szCs w:val="28"/>
        </w:rPr>
        <w:t xml:space="preserve">.». </w:t>
      </w:r>
      <w:proofErr w:type="gramEnd"/>
      <w:r w:rsidRPr="005B21EC">
        <w:rPr>
          <w:rFonts w:ascii="Times New Roman" w:hAnsi="Times New Roman"/>
          <w:sz w:val="28"/>
          <w:szCs w:val="28"/>
        </w:rPr>
        <w:t>Заключение подписывается работником ГАУ ЦЗН</w:t>
      </w:r>
      <w:r w:rsidR="00CE106E" w:rsidRPr="005B21EC">
        <w:rPr>
          <w:rFonts w:ascii="Times New Roman" w:hAnsi="Times New Roman"/>
          <w:sz w:val="28"/>
          <w:szCs w:val="28"/>
        </w:rPr>
        <w:t>».</w:t>
      </w:r>
    </w:p>
    <w:sectPr w:rsidR="00722B2C" w:rsidRPr="00E84F75" w:rsidSect="00550B58">
      <w:footerReference w:type="default" r:id="rId12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9B" w:rsidRDefault="00A6189B" w:rsidP="00D05E46">
      <w:pPr>
        <w:spacing w:after="0" w:line="240" w:lineRule="auto"/>
      </w:pPr>
      <w:r>
        <w:separator/>
      </w:r>
    </w:p>
  </w:endnote>
  <w:endnote w:type="continuationSeparator" w:id="0">
    <w:p w:rsidR="00A6189B" w:rsidRDefault="00A6189B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30" w:rsidRDefault="00E81F30">
    <w:pPr>
      <w:pStyle w:val="ab"/>
    </w:pPr>
  </w:p>
  <w:p w:rsidR="00E81F30" w:rsidRDefault="00E81F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9B" w:rsidRDefault="00A6189B" w:rsidP="00D05E46">
      <w:pPr>
        <w:spacing w:after="0" w:line="240" w:lineRule="auto"/>
      </w:pPr>
      <w:r>
        <w:separator/>
      </w:r>
    </w:p>
  </w:footnote>
  <w:footnote w:type="continuationSeparator" w:id="0">
    <w:p w:rsidR="00A6189B" w:rsidRDefault="00A6189B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D52"/>
    <w:multiLevelType w:val="hybridMultilevel"/>
    <w:tmpl w:val="6ACEFDA8"/>
    <w:lvl w:ilvl="0" w:tplc="50E0255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7A5AAF"/>
    <w:multiLevelType w:val="hybridMultilevel"/>
    <w:tmpl w:val="89EEFC70"/>
    <w:lvl w:ilvl="0" w:tplc="99C6D4F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9F21B7"/>
    <w:multiLevelType w:val="hybridMultilevel"/>
    <w:tmpl w:val="EF3C95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24AC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76F0F"/>
    <w:multiLevelType w:val="hybridMultilevel"/>
    <w:tmpl w:val="E2F4537A"/>
    <w:lvl w:ilvl="0" w:tplc="CF4C4106">
      <w:start w:val="13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7700F2"/>
    <w:multiLevelType w:val="hybridMultilevel"/>
    <w:tmpl w:val="61488C1E"/>
    <w:lvl w:ilvl="0" w:tplc="0ABC08C8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EC7FA9"/>
    <w:multiLevelType w:val="hybridMultilevel"/>
    <w:tmpl w:val="6876D758"/>
    <w:lvl w:ilvl="0" w:tplc="7F58C0C8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7CC14C42"/>
    <w:multiLevelType w:val="hybridMultilevel"/>
    <w:tmpl w:val="2BC0E1DE"/>
    <w:lvl w:ilvl="0" w:tplc="54F247A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1"/>
    <w:rsid w:val="00001640"/>
    <w:rsid w:val="00006716"/>
    <w:rsid w:val="00010D59"/>
    <w:rsid w:val="000146F5"/>
    <w:rsid w:val="00015A76"/>
    <w:rsid w:val="000226F7"/>
    <w:rsid w:val="00026653"/>
    <w:rsid w:val="00026CE3"/>
    <w:rsid w:val="00026EE6"/>
    <w:rsid w:val="00031F81"/>
    <w:rsid w:val="00033FE5"/>
    <w:rsid w:val="00040E95"/>
    <w:rsid w:val="00043691"/>
    <w:rsid w:val="00055787"/>
    <w:rsid w:val="00057B30"/>
    <w:rsid w:val="00060065"/>
    <w:rsid w:val="00063676"/>
    <w:rsid w:val="00067BCD"/>
    <w:rsid w:val="00073C61"/>
    <w:rsid w:val="00073E36"/>
    <w:rsid w:val="000804AF"/>
    <w:rsid w:val="00080807"/>
    <w:rsid w:val="00084E0A"/>
    <w:rsid w:val="00097026"/>
    <w:rsid w:val="00097EB7"/>
    <w:rsid w:val="000A0BB2"/>
    <w:rsid w:val="000A474D"/>
    <w:rsid w:val="000A5E52"/>
    <w:rsid w:val="000B7C68"/>
    <w:rsid w:val="000C39F5"/>
    <w:rsid w:val="000C7D6C"/>
    <w:rsid w:val="000D1CEA"/>
    <w:rsid w:val="000D61A0"/>
    <w:rsid w:val="000D778C"/>
    <w:rsid w:val="000E42F4"/>
    <w:rsid w:val="00101210"/>
    <w:rsid w:val="0010192A"/>
    <w:rsid w:val="00106CD8"/>
    <w:rsid w:val="00112C23"/>
    <w:rsid w:val="001245E5"/>
    <w:rsid w:val="00127567"/>
    <w:rsid w:val="00133B6C"/>
    <w:rsid w:val="0013517C"/>
    <w:rsid w:val="00142004"/>
    <w:rsid w:val="0015396B"/>
    <w:rsid w:val="00165788"/>
    <w:rsid w:val="00165DFC"/>
    <w:rsid w:val="00166905"/>
    <w:rsid w:val="00171654"/>
    <w:rsid w:val="001719BE"/>
    <w:rsid w:val="001822E7"/>
    <w:rsid w:val="00182F04"/>
    <w:rsid w:val="0018385A"/>
    <w:rsid w:val="00185E88"/>
    <w:rsid w:val="00185F40"/>
    <w:rsid w:val="001931E3"/>
    <w:rsid w:val="00195028"/>
    <w:rsid w:val="00195A6A"/>
    <w:rsid w:val="001963CA"/>
    <w:rsid w:val="001A00A0"/>
    <w:rsid w:val="001A04F9"/>
    <w:rsid w:val="001A0C92"/>
    <w:rsid w:val="001A7F3E"/>
    <w:rsid w:val="001B208B"/>
    <w:rsid w:val="001C255B"/>
    <w:rsid w:val="001C34C2"/>
    <w:rsid w:val="001D32EF"/>
    <w:rsid w:val="001D3FA3"/>
    <w:rsid w:val="001D70C5"/>
    <w:rsid w:val="001D744C"/>
    <w:rsid w:val="001F2FE8"/>
    <w:rsid w:val="00207BC1"/>
    <w:rsid w:val="0021232D"/>
    <w:rsid w:val="002147A7"/>
    <w:rsid w:val="00220557"/>
    <w:rsid w:val="00221F3C"/>
    <w:rsid w:val="00230D5F"/>
    <w:rsid w:val="00234F66"/>
    <w:rsid w:val="00236A30"/>
    <w:rsid w:val="002467ED"/>
    <w:rsid w:val="00255BD7"/>
    <w:rsid w:val="002566DB"/>
    <w:rsid w:val="00257F3B"/>
    <w:rsid w:val="00263320"/>
    <w:rsid w:val="0026560C"/>
    <w:rsid w:val="00267FA6"/>
    <w:rsid w:val="0028304D"/>
    <w:rsid w:val="00285A3E"/>
    <w:rsid w:val="002863CD"/>
    <w:rsid w:val="00287CB7"/>
    <w:rsid w:val="0029355C"/>
    <w:rsid w:val="00293A6A"/>
    <w:rsid w:val="00294B8C"/>
    <w:rsid w:val="0029692C"/>
    <w:rsid w:val="002A019C"/>
    <w:rsid w:val="002A3063"/>
    <w:rsid w:val="002A6CDD"/>
    <w:rsid w:val="002B06A9"/>
    <w:rsid w:val="002B193E"/>
    <w:rsid w:val="002B7F6C"/>
    <w:rsid w:val="002C1F5A"/>
    <w:rsid w:val="002C2A64"/>
    <w:rsid w:val="002C3969"/>
    <w:rsid w:val="002D059A"/>
    <w:rsid w:val="002D2423"/>
    <w:rsid w:val="002D6105"/>
    <w:rsid w:val="002E0A30"/>
    <w:rsid w:val="002E494D"/>
    <w:rsid w:val="002E4B5C"/>
    <w:rsid w:val="002E6048"/>
    <w:rsid w:val="003002CC"/>
    <w:rsid w:val="00311052"/>
    <w:rsid w:val="00312011"/>
    <w:rsid w:val="00314240"/>
    <w:rsid w:val="003259C2"/>
    <w:rsid w:val="00333F2B"/>
    <w:rsid w:val="00336A6F"/>
    <w:rsid w:val="00336E26"/>
    <w:rsid w:val="003451BB"/>
    <w:rsid w:val="00345849"/>
    <w:rsid w:val="00350393"/>
    <w:rsid w:val="0035389C"/>
    <w:rsid w:val="0035583B"/>
    <w:rsid w:val="00357022"/>
    <w:rsid w:val="003653C5"/>
    <w:rsid w:val="00367516"/>
    <w:rsid w:val="00377C11"/>
    <w:rsid w:val="00387007"/>
    <w:rsid w:val="00394D84"/>
    <w:rsid w:val="00396352"/>
    <w:rsid w:val="003A4423"/>
    <w:rsid w:val="003A4A88"/>
    <w:rsid w:val="003B3EDA"/>
    <w:rsid w:val="003B689D"/>
    <w:rsid w:val="003C03F4"/>
    <w:rsid w:val="003C428C"/>
    <w:rsid w:val="003C5A6E"/>
    <w:rsid w:val="003D7E64"/>
    <w:rsid w:val="003D7E95"/>
    <w:rsid w:val="003E4402"/>
    <w:rsid w:val="003E5451"/>
    <w:rsid w:val="003F3C8D"/>
    <w:rsid w:val="0040412F"/>
    <w:rsid w:val="00404606"/>
    <w:rsid w:val="00407318"/>
    <w:rsid w:val="0041430E"/>
    <w:rsid w:val="00415E5F"/>
    <w:rsid w:val="0042090E"/>
    <w:rsid w:val="00425706"/>
    <w:rsid w:val="004261B5"/>
    <w:rsid w:val="004340D2"/>
    <w:rsid w:val="0043776D"/>
    <w:rsid w:val="00442747"/>
    <w:rsid w:val="00442DA3"/>
    <w:rsid w:val="00444011"/>
    <w:rsid w:val="00444651"/>
    <w:rsid w:val="00445DDE"/>
    <w:rsid w:val="00446856"/>
    <w:rsid w:val="004523A4"/>
    <w:rsid w:val="0045306C"/>
    <w:rsid w:val="00457D76"/>
    <w:rsid w:val="00463322"/>
    <w:rsid w:val="00466509"/>
    <w:rsid w:val="004674F5"/>
    <w:rsid w:val="00475785"/>
    <w:rsid w:val="00483B9E"/>
    <w:rsid w:val="004863CE"/>
    <w:rsid w:val="004876CB"/>
    <w:rsid w:val="004911F4"/>
    <w:rsid w:val="00497744"/>
    <w:rsid w:val="004A180F"/>
    <w:rsid w:val="004A4BDF"/>
    <w:rsid w:val="004A7238"/>
    <w:rsid w:val="004B01B4"/>
    <w:rsid w:val="004B2380"/>
    <w:rsid w:val="004B3BF9"/>
    <w:rsid w:val="004B4A16"/>
    <w:rsid w:val="004B59FE"/>
    <w:rsid w:val="004C2264"/>
    <w:rsid w:val="004C2537"/>
    <w:rsid w:val="004C67EB"/>
    <w:rsid w:val="004C6BF3"/>
    <w:rsid w:val="004D5F32"/>
    <w:rsid w:val="004E09A5"/>
    <w:rsid w:val="004E72CC"/>
    <w:rsid w:val="004F1BAD"/>
    <w:rsid w:val="00500F03"/>
    <w:rsid w:val="00505A6F"/>
    <w:rsid w:val="00506025"/>
    <w:rsid w:val="00511F51"/>
    <w:rsid w:val="00512009"/>
    <w:rsid w:val="005152E8"/>
    <w:rsid w:val="00515393"/>
    <w:rsid w:val="00520D38"/>
    <w:rsid w:val="00527FC1"/>
    <w:rsid w:val="005347EE"/>
    <w:rsid w:val="00535164"/>
    <w:rsid w:val="00535978"/>
    <w:rsid w:val="00536FFD"/>
    <w:rsid w:val="00540DF8"/>
    <w:rsid w:val="00541A4F"/>
    <w:rsid w:val="00542042"/>
    <w:rsid w:val="00550B58"/>
    <w:rsid w:val="00555FC5"/>
    <w:rsid w:val="00557D33"/>
    <w:rsid w:val="0056500E"/>
    <w:rsid w:val="00567D9C"/>
    <w:rsid w:val="00572E03"/>
    <w:rsid w:val="0058525E"/>
    <w:rsid w:val="0058681A"/>
    <w:rsid w:val="005A47AB"/>
    <w:rsid w:val="005B13FD"/>
    <w:rsid w:val="005B21EC"/>
    <w:rsid w:val="005B223A"/>
    <w:rsid w:val="005B3173"/>
    <w:rsid w:val="005B3290"/>
    <w:rsid w:val="005C3DE2"/>
    <w:rsid w:val="005C7A1E"/>
    <w:rsid w:val="005D5629"/>
    <w:rsid w:val="005D60ED"/>
    <w:rsid w:val="005D697B"/>
    <w:rsid w:val="005E3184"/>
    <w:rsid w:val="005E3CF9"/>
    <w:rsid w:val="005E46A9"/>
    <w:rsid w:val="005E5511"/>
    <w:rsid w:val="005E70D4"/>
    <w:rsid w:val="005F0D94"/>
    <w:rsid w:val="005F11EC"/>
    <w:rsid w:val="005F1808"/>
    <w:rsid w:val="005F1D5A"/>
    <w:rsid w:val="005F56A7"/>
    <w:rsid w:val="0060391B"/>
    <w:rsid w:val="00606686"/>
    <w:rsid w:val="00607211"/>
    <w:rsid w:val="00622DA6"/>
    <w:rsid w:val="0062358C"/>
    <w:rsid w:val="00624ACC"/>
    <w:rsid w:val="00632823"/>
    <w:rsid w:val="00634114"/>
    <w:rsid w:val="006356E8"/>
    <w:rsid w:val="00644A4D"/>
    <w:rsid w:val="00645970"/>
    <w:rsid w:val="006549B5"/>
    <w:rsid w:val="00661580"/>
    <w:rsid w:val="0066170C"/>
    <w:rsid w:val="00662684"/>
    <w:rsid w:val="00662D2A"/>
    <w:rsid w:val="006677A3"/>
    <w:rsid w:val="00671BD0"/>
    <w:rsid w:val="00691624"/>
    <w:rsid w:val="0069386A"/>
    <w:rsid w:val="0069755A"/>
    <w:rsid w:val="006A4C72"/>
    <w:rsid w:val="006A613E"/>
    <w:rsid w:val="006A7631"/>
    <w:rsid w:val="006D5673"/>
    <w:rsid w:val="006E404B"/>
    <w:rsid w:val="006E5D3D"/>
    <w:rsid w:val="006F2324"/>
    <w:rsid w:val="006F27F1"/>
    <w:rsid w:val="006F6375"/>
    <w:rsid w:val="006F760A"/>
    <w:rsid w:val="007000A8"/>
    <w:rsid w:val="00701591"/>
    <w:rsid w:val="007020D5"/>
    <w:rsid w:val="00703C7B"/>
    <w:rsid w:val="00707B9C"/>
    <w:rsid w:val="00711A5E"/>
    <w:rsid w:val="00715FBB"/>
    <w:rsid w:val="007206BC"/>
    <w:rsid w:val="00722B2C"/>
    <w:rsid w:val="007235E8"/>
    <w:rsid w:val="00730E61"/>
    <w:rsid w:val="00731776"/>
    <w:rsid w:val="00731C49"/>
    <w:rsid w:val="007330A5"/>
    <w:rsid w:val="007436C3"/>
    <w:rsid w:val="00743FEC"/>
    <w:rsid w:val="00750F7F"/>
    <w:rsid w:val="00751169"/>
    <w:rsid w:val="0076191B"/>
    <w:rsid w:val="00761D9D"/>
    <w:rsid w:val="007659D3"/>
    <w:rsid w:val="00775755"/>
    <w:rsid w:val="00780D4F"/>
    <w:rsid w:val="00784074"/>
    <w:rsid w:val="00790582"/>
    <w:rsid w:val="007A396A"/>
    <w:rsid w:val="007A4A5A"/>
    <w:rsid w:val="007A54BA"/>
    <w:rsid w:val="007A6B69"/>
    <w:rsid w:val="007B2ECB"/>
    <w:rsid w:val="007B442C"/>
    <w:rsid w:val="007B7083"/>
    <w:rsid w:val="007C06A5"/>
    <w:rsid w:val="007C146C"/>
    <w:rsid w:val="007C491D"/>
    <w:rsid w:val="007C6702"/>
    <w:rsid w:val="007C6E67"/>
    <w:rsid w:val="007C79D4"/>
    <w:rsid w:val="007D0259"/>
    <w:rsid w:val="007D6A8C"/>
    <w:rsid w:val="007D7A0B"/>
    <w:rsid w:val="007E1E5F"/>
    <w:rsid w:val="007E4085"/>
    <w:rsid w:val="007F0E31"/>
    <w:rsid w:val="007F3BAF"/>
    <w:rsid w:val="007F44B5"/>
    <w:rsid w:val="007F7372"/>
    <w:rsid w:val="00803E4E"/>
    <w:rsid w:val="00804F9F"/>
    <w:rsid w:val="00805E98"/>
    <w:rsid w:val="00807300"/>
    <w:rsid w:val="008162F8"/>
    <w:rsid w:val="008210A4"/>
    <w:rsid w:val="00821629"/>
    <w:rsid w:val="00822F47"/>
    <w:rsid w:val="0082368B"/>
    <w:rsid w:val="00825BA2"/>
    <w:rsid w:val="00826F0C"/>
    <w:rsid w:val="0083171B"/>
    <w:rsid w:val="008378C5"/>
    <w:rsid w:val="00841C15"/>
    <w:rsid w:val="00846E5A"/>
    <w:rsid w:val="00850D0B"/>
    <w:rsid w:val="008549AB"/>
    <w:rsid w:val="008558D8"/>
    <w:rsid w:val="00860AA8"/>
    <w:rsid w:val="00861ACA"/>
    <w:rsid w:val="0086702D"/>
    <w:rsid w:val="00870DB8"/>
    <w:rsid w:val="00871049"/>
    <w:rsid w:val="008747FE"/>
    <w:rsid w:val="008769A0"/>
    <w:rsid w:val="00883038"/>
    <w:rsid w:val="008833DE"/>
    <w:rsid w:val="00884BA9"/>
    <w:rsid w:val="00890FB6"/>
    <w:rsid w:val="00894E03"/>
    <w:rsid w:val="00896460"/>
    <w:rsid w:val="008975A5"/>
    <w:rsid w:val="008A2684"/>
    <w:rsid w:val="008A6990"/>
    <w:rsid w:val="008C4B98"/>
    <w:rsid w:val="008C5AB5"/>
    <w:rsid w:val="008D18DC"/>
    <w:rsid w:val="008D2D01"/>
    <w:rsid w:val="008E1DE6"/>
    <w:rsid w:val="008E4076"/>
    <w:rsid w:val="008E68C7"/>
    <w:rsid w:val="008F0F4B"/>
    <w:rsid w:val="008F33BE"/>
    <w:rsid w:val="008F3FDA"/>
    <w:rsid w:val="009065C7"/>
    <w:rsid w:val="00907A46"/>
    <w:rsid w:val="00916E71"/>
    <w:rsid w:val="0092124A"/>
    <w:rsid w:val="00931D42"/>
    <w:rsid w:val="00932A80"/>
    <w:rsid w:val="00943F8A"/>
    <w:rsid w:val="00951A3E"/>
    <w:rsid w:val="00954B59"/>
    <w:rsid w:val="00954FAF"/>
    <w:rsid w:val="00955178"/>
    <w:rsid w:val="009717E2"/>
    <w:rsid w:val="009737E1"/>
    <w:rsid w:val="00984C91"/>
    <w:rsid w:val="00986668"/>
    <w:rsid w:val="00986C78"/>
    <w:rsid w:val="00992898"/>
    <w:rsid w:val="0099784A"/>
    <w:rsid w:val="009A3ABD"/>
    <w:rsid w:val="009B0634"/>
    <w:rsid w:val="009B08AC"/>
    <w:rsid w:val="009B1141"/>
    <w:rsid w:val="009B4EC2"/>
    <w:rsid w:val="009C3557"/>
    <w:rsid w:val="009C51C9"/>
    <w:rsid w:val="009D392C"/>
    <w:rsid w:val="009D4983"/>
    <w:rsid w:val="009F39BA"/>
    <w:rsid w:val="009F449C"/>
    <w:rsid w:val="009F46B4"/>
    <w:rsid w:val="009F557D"/>
    <w:rsid w:val="00A006BC"/>
    <w:rsid w:val="00A066F5"/>
    <w:rsid w:val="00A073B9"/>
    <w:rsid w:val="00A10667"/>
    <w:rsid w:val="00A12B0C"/>
    <w:rsid w:val="00A17F1A"/>
    <w:rsid w:val="00A20B48"/>
    <w:rsid w:val="00A20C8E"/>
    <w:rsid w:val="00A21152"/>
    <w:rsid w:val="00A23C7F"/>
    <w:rsid w:val="00A245F3"/>
    <w:rsid w:val="00A27C89"/>
    <w:rsid w:val="00A3296D"/>
    <w:rsid w:val="00A32AAA"/>
    <w:rsid w:val="00A33BD0"/>
    <w:rsid w:val="00A4132C"/>
    <w:rsid w:val="00A44D0A"/>
    <w:rsid w:val="00A544B1"/>
    <w:rsid w:val="00A55513"/>
    <w:rsid w:val="00A57B16"/>
    <w:rsid w:val="00A6189B"/>
    <w:rsid w:val="00A636A7"/>
    <w:rsid w:val="00A64A7B"/>
    <w:rsid w:val="00A662F4"/>
    <w:rsid w:val="00A70299"/>
    <w:rsid w:val="00A713B7"/>
    <w:rsid w:val="00A74B67"/>
    <w:rsid w:val="00A83BA9"/>
    <w:rsid w:val="00A860D1"/>
    <w:rsid w:val="00A91270"/>
    <w:rsid w:val="00AA441B"/>
    <w:rsid w:val="00AA6080"/>
    <w:rsid w:val="00AA64F7"/>
    <w:rsid w:val="00AB54ED"/>
    <w:rsid w:val="00AB7CCF"/>
    <w:rsid w:val="00AC239D"/>
    <w:rsid w:val="00AC3D58"/>
    <w:rsid w:val="00AD600F"/>
    <w:rsid w:val="00AD70A8"/>
    <w:rsid w:val="00AE1DE5"/>
    <w:rsid w:val="00AE308C"/>
    <w:rsid w:val="00AE3238"/>
    <w:rsid w:val="00AE43DD"/>
    <w:rsid w:val="00AE61CE"/>
    <w:rsid w:val="00AF0D7F"/>
    <w:rsid w:val="00AF3ADF"/>
    <w:rsid w:val="00AF684E"/>
    <w:rsid w:val="00AF7563"/>
    <w:rsid w:val="00B000E2"/>
    <w:rsid w:val="00B02F5C"/>
    <w:rsid w:val="00B04F64"/>
    <w:rsid w:val="00B10BE7"/>
    <w:rsid w:val="00B11DB7"/>
    <w:rsid w:val="00B125D5"/>
    <w:rsid w:val="00B15E1F"/>
    <w:rsid w:val="00B161FF"/>
    <w:rsid w:val="00B17896"/>
    <w:rsid w:val="00B20532"/>
    <w:rsid w:val="00B23B23"/>
    <w:rsid w:val="00B2653F"/>
    <w:rsid w:val="00B51379"/>
    <w:rsid w:val="00B53617"/>
    <w:rsid w:val="00B54770"/>
    <w:rsid w:val="00B56179"/>
    <w:rsid w:val="00B6196D"/>
    <w:rsid w:val="00B64A90"/>
    <w:rsid w:val="00B664CE"/>
    <w:rsid w:val="00B67C46"/>
    <w:rsid w:val="00B70323"/>
    <w:rsid w:val="00B70FBD"/>
    <w:rsid w:val="00B72EAC"/>
    <w:rsid w:val="00B73CA2"/>
    <w:rsid w:val="00B92744"/>
    <w:rsid w:val="00B92D67"/>
    <w:rsid w:val="00B934B9"/>
    <w:rsid w:val="00B941A0"/>
    <w:rsid w:val="00B9669C"/>
    <w:rsid w:val="00B97EA5"/>
    <w:rsid w:val="00BA17F6"/>
    <w:rsid w:val="00BA37C2"/>
    <w:rsid w:val="00BA43D2"/>
    <w:rsid w:val="00BA7B69"/>
    <w:rsid w:val="00BB11DE"/>
    <w:rsid w:val="00BB24C0"/>
    <w:rsid w:val="00BB5E82"/>
    <w:rsid w:val="00BB786C"/>
    <w:rsid w:val="00BC0260"/>
    <w:rsid w:val="00BC0743"/>
    <w:rsid w:val="00BC446D"/>
    <w:rsid w:val="00BD328B"/>
    <w:rsid w:val="00BD5154"/>
    <w:rsid w:val="00BE5463"/>
    <w:rsid w:val="00BF1DCF"/>
    <w:rsid w:val="00BF3F58"/>
    <w:rsid w:val="00BF7E8F"/>
    <w:rsid w:val="00C0360A"/>
    <w:rsid w:val="00C0480B"/>
    <w:rsid w:val="00C04E76"/>
    <w:rsid w:val="00C07C21"/>
    <w:rsid w:val="00C10FBC"/>
    <w:rsid w:val="00C137B0"/>
    <w:rsid w:val="00C229EB"/>
    <w:rsid w:val="00C263CB"/>
    <w:rsid w:val="00C3749B"/>
    <w:rsid w:val="00C40E53"/>
    <w:rsid w:val="00C42D5D"/>
    <w:rsid w:val="00C444DD"/>
    <w:rsid w:val="00C600F1"/>
    <w:rsid w:val="00C60C8A"/>
    <w:rsid w:val="00C70FE9"/>
    <w:rsid w:val="00C7595C"/>
    <w:rsid w:val="00C80413"/>
    <w:rsid w:val="00C811D9"/>
    <w:rsid w:val="00C8172F"/>
    <w:rsid w:val="00C86873"/>
    <w:rsid w:val="00C9109F"/>
    <w:rsid w:val="00C91BAE"/>
    <w:rsid w:val="00C91FF3"/>
    <w:rsid w:val="00CA047E"/>
    <w:rsid w:val="00CA22B5"/>
    <w:rsid w:val="00CA35AF"/>
    <w:rsid w:val="00CA3D3E"/>
    <w:rsid w:val="00CA52D4"/>
    <w:rsid w:val="00CA6F1C"/>
    <w:rsid w:val="00CB31A5"/>
    <w:rsid w:val="00CC6D14"/>
    <w:rsid w:val="00CD5CD7"/>
    <w:rsid w:val="00CD6B72"/>
    <w:rsid w:val="00CD6F8B"/>
    <w:rsid w:val="00CE0A31"/>
    <w:rsid w:val="00CE106E"/>
    <w:rsid w:val="00CE18B0"/>
    <w:rsid w:val="00CE3388"/>
    <w:rsid w:val="00CE42B6"/>
    <w:rsid w:val="00CE7336"/>
    <w:rsid w:val="00CF498E"/>
    <w:rsid w:val="00D00980"/>
    <w:rsid w:val="00D04F71"/>
    <w:rsid w:val="00D05E46"/>
    <w:rsid w:val="00D07FF8"/>
    <w:rsid w:val="00D1503A"/>
    <w:rsid w:val="00D15568"/>
    <w:rsid w:val="00D17E9B"/>
    <w:rsid w:val="00D22975"/>
    <w:rsid w:val="00D2301A"/>
    <w:rsid w:val="00D377C7"/>
    <w:rsid w:val="00D4115A"/>
    <w:rsid w:val="00D42E45"/>
    <w:rsid w:val="00D457D7"/>
    <w:rsid w:val="00D465C5"/>
    <w:rsid w:val="00D50C4A"/>
    <w:rsid w:val="00D54848"/>
    <w:rsid w:val="00D615F5"/>
    <w:rsid w:val="00D6283C"/>
    <w:rsid w:val="00D66A98"/>
    <w:rsid w:val="00D66D54"/>
    <w:rsid w:val="00D7150E"/>
    <w:rsid w:val="00D7387E"/>
    <w:rsid w:val="00D7472E"/>
    <w:rsid w:val="00D771AD"/>
    <w:rsid w:val="00D77AF6"/>
    <w:rsid w:val="00D77B26"/>
    <w:rsid w:val="00D818DC"/>
    <w:rsid w:val="00D82838"/>
    <w:rsid w:val="00D834A7"/>
    <w:rsid w:val="00D84464"/>
    <w:rsid w:val="00D85E0F"/>
    <w:rsid w:val="00D93288"/>
    <w:rsid w:val="00D970C8"/>
    <w:rsid w:val="00DA0A6D"/>
    <w:rsid w:val="00DA148A"/>
    <w:rsid w:val="00DA212B"/>
    <w:rsid w:val="00DA228A"/>
    <w:rsid w:val="00DA263F"/>
    <w:rsid w:val="00DB1C69"/>
    <w:rsid w:val="00DB47F2"/>
    <w:rsid w:val="00DB7826"/>
    <w:rsid w:val="00DC2844"/>
    <w:rsid w:val="00DC42D7"/>
    <w:rsid w:val="00DC6875"/>
    <w:rsid w:val="00DE1E3D"/>
    <w:rsid w:val="00DE1FF6"/>
    <w:rsid w:val="00DE4E0D"/>
    <w:rsid w:val="00DF68CE"/>
    <w:rsid w:val="00DF7545"/>
    <w:rsid w:val="00E002D3"/>
    <w:rsid w:val="00E073BD"/>
    <w:rsid w:val="00E11706"/>
    <w:rsid w:val="00E2130A"/>
    <w:rsid w:val="00E2328B"/>
    <w:rsid w:val="00E2547C"/>
    <w:rsid w:val="00E27B79"/>
    <w:rsid w:val="00E3209D"/>
    <w:rsid w:val="00E338FD"/>
    <w:rsid w:val="00E40E7D"/>
    <w:rsid w:val="00E41B9A"/>
    <w:rsid w:val="00E41C72"/>
    <w:rsid w:val="00E501C4"/>
    <w:rsid w:val="00E5425B"/>
    <w:rsid w:val="00E55DC4"/>
    <w:rsid w:val="00E60835"/>
    <w:rsid w:val="00E67E31"/>
    <w:rsid w:val="00E70076"/>
    <w:rsid w:val="00E70390"/>
    <w:rsid w:val="00E71952"/>
    <w:rsid w:val="00E76FD7"/>
    <w:rsid w:val="00E81F30"/>
    <w:rsid w:val="00E84F75"/>
    <w:rsid w:val="00E877AA"/>
    <w:rsid w:val="00E92987"/>
    <w:rsid w:val="00E932F1"/>
    <w:rsid w:val="00E93A42"/>
    <w:rsid w:val="00E950F7"/>
    <w:rsid w:val="00EA2B4A"/>
    <w:rsid w:val="00EA3C09"/>
    <w:rsid w:val="00EA5B02"/>
    <w:rsid w:val="00EA6E60"/>
    <w:rsid w:val="00EB3461"/>
    <w:rsid w:val="00EB7965"/>
    <w:rsid w:val="00EC389B"/>
    <w:rsid w:val="00EC5C96"/>
    <w:rsid w:val="00ED1914"/>
    <w:rsid w:val="00ED5E7E"/>
    <w:rsid w:val="00EE7A50"/>
    <w:rsid w:val="00F00886"/>
    <w:rsid w:val="00F010FE"/>
    <w:rsid w:val="00F11102"/>
    <w:rsid w:val="00F131E4"/>
    <w:rsid w:val="00F15CB9"/>
    <w:rsid w:val="00F22FA9"/>
    <w:rsid w:val="00F23CA2"/>
    <w:rsid w:val="00F33171"/>
    <w:rsid w:val="00F346E5"/>
    <w:rsid w:val="00F4165C"/>
    <w:rsid w:val="00F416FA"/>
    <w:rsid w:val="00F43526"/>
    <w:rsid w:val="00F51F58"/>
    <w:rsid w:val="00F52251"/>
    <w:rsid w:val="00F54D5A"/>
    <w:rsid w:val="00F55A7D"/>
    <w:rsid w:val="00F56D36"/>
    <w:rsid w:val="00F621EB"/>
    <w:rsid w:val="00F63DFC"/>
    <w:rsid w:val="00F66FB2"/>
    <w:rsid w:val="00F7192F"/>
    <w:rsid w:val="00F73DF9"/>
    <w:rsid w:val="00F7490B"/>
    <w:rsid w:val="00F84702"/>
    <w:rsid w:val="00F861B9"/>
    <w:rsid w:val="00F91E86"/>
    <w:rsid w:val="00FB0061"/>
    <w:rsid w:val="00FB5CF3"/>
    <w:rsid w:val="00FC1DC1"/>
    <w:rsid w:val="00FC3B0C"/>
    <w:rsid w:val="00FC3B32"/>
    <w:rsid w:val="00FC3E23"/>
    <w:rsid w:val="00FD03C9"/>
    <w:rsid w:val="00FD69D0"/>
    <w:rsid w:val="00FE0A5B"/>
    <w:rsid w:val="00FE6D75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54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DF7545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4911F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E546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5F0D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722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54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DF7545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4911F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E546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5F0D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722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DB4457CFCE35033336107CA2A511C93E33DFD03D3C61BA543058BDF584D395E2A81F67CC447F99AECF338D1EqBo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DB4457CFCE35033336107CA2A511C93F31DADF383A61BA543058BDF584D395E2A81F67CC447F99AECF338D1EqBo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7BF7-F852-4865-AFA2-617EB1E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11154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Лавренченко Е.Н.</cp:lastModifiedBy>
  <cp:revision>2</cp:revision>
  <cp:lastPrinted>2020-05-07T08:58:00Z</cp:lastPrinted>
  <dcterms:created xsi:type="dcterms:W3CDTF">2020-05-14T15:14:00Z</dcterms:created>
  <dcterms:modified xsi:type="dcterms:W3CDTF">2020-05-14T15:14:00Z</dcterms:modified>
</cp:coreProperties>
</file>