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Пояснительная записка 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к проекту постановления Правительства Ленинградской области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Цифровое развитие 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Ленинградской области» (далее</w:t>
      </w:r>
      <w:r w:rsidR="00BF600B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–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проект)</w:t>
      </w:r>
    </w:p>
    <w:p w:rsidR="00B76DDC" w:rsidRDefault="00B76DDC" w:rsidP="00B76DDC">
      <w:pPr>
        <w:rPr>
          <w:sz w:val="26"/>
          <w:szCs w:val="26"/>
        </w:rPr>
      </w:pPr>
    </w:p>
    <w:p w:rsidR="00B647DA" w:rsidRPr="006E052C" w:rsidRDefault="00E17768" w:rsidP="00B647DA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E052C">
        <w:rPr>
          <w:rFonts w:ascii="Times New Roman" w:hAnsi="Times New Roman" w:cs="Times New Roman"/>
          <w:color w:val="auto"/>
          <w:sz w:val="26"/>
          <w:szCs w:val="26"/>
        </w:rPr>
        <w:t xml:space="preserve">Внесение изменений в 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>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E052C">
        <w:rPr>
          <w:rFonts w:ascii="Times New Roman" w:hAnsi="Times New Roman" w:cs="Times New Roman"/>
          <w:bCs/>
          <w:color w:val="auto"/>
          <w:sz w:val="26"/>
          <w:szCs w:val="26"/>
        </w:rPr>
        <w:t>Цифровое развитие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Ленинградской области» (далее – государственная программа) обусловлено</w:t>
      </w:r>
      <w:r w:rsidR="00065327" w:rsidRPr="006E052C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</w:p>
    <w:p w:rsidR="00330E85" w:rsidRPr="006E052C" w:rsidRDefault="00F63A2B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6E052C">
        <w:rPr>
          <w:b w:val="0"/>
          <w:sz w:val="26"/>
          <w:szCs w:val="26"/>
        </w:rPr>
        <w:t xml:space="preserve">Необходимостью приведения бюджетных ассигнований государственной программы </w:t>
      </w:r>
      <w:r w:rsidR="00330E85" w:rsidRPr="006E052C">
        <w:rPr>
          <w:b w:val="0"/>
          <w:sz w:val="26"/>
          <w:szCs w:val="26"/>
        </w:rPr>
        <w:t>в соответствие с областным законом Ленинградской области от 4 декабря 2019 года № 94-оз</w:t>
      </w:r>
      <w:r w:rsidR="0060472B">
        <w:rPr>
          <w:b w:val="0"/>
          <w:sz w:val="26"/>
          <w:szCs w:val="26"/>
        </w:rPr>
        <w:t xml:space="preserve"> </w:t>
      </w:r>
      <w:r w:rsidR="0060472B" w:rsidRPr="0060472B">
        <w:rPr>
          <w:b w:val="0"/>
          <w:sz w:val="26"/>
          <w:szCs w:val="26"/>
        </w:rPr>
        <w:t>«Об областном бюджете Ленинградской области на 2020 и на плановый период 2021 и 2022 годов» (в редакции областного закона от 02.04.2020 г. № 32-оз)</w:t>
      </w:r>
      <w:r w:rsidR="00330E85" w:rsidRPr="006E052C">
        <w:rPr>
          <w:b w:val="0"/>
          <w:sz w:val="26"/>
          <w:szCs w:val="26"/>
        </w:rPr>
        <w:t>.</w:t>
      </w:r>
    </w:p>
    <w:p w:rsidR="00321830" w:rsidRDefault="00B35013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Исключением отраслевого проекта «Умные города Ленинградской области» </w:t>
      </w:r>
      <w:r w:rsidR="003273E2">
        <w:rPr>
          <w:b w:val="0"/>
          <w:sz w:val="26"/>
          <w:szCs w:val="26"/>
        </w:rPr>
        <w:t xml:space="preserve">из перечня проектов в связи с развитием портала «Народная экспертиза» – единой платформы обратной связи и </w:t>
      </w:r>
      <w:r w:rsidR="002D6E5C">
        <w:rPr>
          <w:b w:val="0"/>
          <w:sz w:val="26"/>
          <w:szCs w:val="26"/>
        </w:rPr>
        <w:t>вовлечени</w:t>
      </w:r>
      <w:r w:rsidR="003273E2">
        <w:rPr>
          <w:b w:val="0"/>
          <w:sz w:val="26"/>
          <w:szCs w:val="26"/>
        </w:rPr>
        <w:t>я</w:t>
      </w:r>
      <w:r w:rsidR="002D6E5C">
        <w:rPr>
          <w:b w:val="0"/>
          <w:sz w:val="26"/>
          <w:szCs w:val="26"/>
        </w:rPr>
        <w:t xml:space="preserve"> граждан в решение вопросов городского развития</w:t>
      </w:r>
      <w:r w:rsidR="003273E2">
        <w:rPr>
          <w:b w:val="0"/>
          <w:sz w:val="26"/>
          <w:szCs w:val="26"/>
        </w:rPr>
        <w:t>.</w:t>
      </w:r>
    </w:p>
    <w:p w:rsidR="00EE381C" w:rsidRPr="006E052C" w:rsidRDefault="00EE381C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В связи с вступлением в силу постановления Правительства Ленинградской области от 3 апреля 2020 года № 170 «О переименовании аппарата Губернатора и Правительства Ленинградской области и внесении изменений в постановление Правительства Ленинградской области от 10 сентября2012 года № 282 «Об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области» наименование органа исполнительной власти</w:t>
      </w:r>
      <w:proofErr w:type="gramEnd"/>
      <w:r>
        <w:rPr>
          <w:b w:val="0"/>
          <w:sz w:val="26"/>
          <w:szCs w:val="26"/>
        </w:rPr>
        <w:t xml:space="preserve"> Ленинградской области «аппарат Губернатора и Правительства Ленинградской области» по тексту государственной программы заменить </w:t>
      </w:r>
      <w:proofErr w:type="gramStart"/>
      <w:r>
        <w:rPr>
          <w:b w:val="0"/>
          <w:sz w:val="26"/>
          <w:szCs w:val="26"/>
        </w:rPr>
        <w:t>на</w:t>
      </w:r>
      <w:proofErr w:type="gramEnd"/>
      <w:r>
        <w:rPr>
          <w:b w:val="0"/>
          <w:sz w:val="26"/>
          <w:szCs w:val="26"/>
        </w:rPr>
        <w:t xml:space="preserve"> «</w:t>
      </w:r>
      <w:proofErr w:type="gramStart"/>
      <w:r>
        <w:rPr>
          <w:b w:val="0"/>
          <w:sz w:val="26"/>
          <w:szCs w:val="26"/>
        </w:rPr>
        <w:t>Администрация</w:t>
      </w:r>
      <w:proofErr w:type="gramEnd"/>
      <w:r>
        <w:rPr>
          <w:b w:val="0"/>
          <w:sz w:val="26"/>
          <w:szCs w:val="26"/>
        </w:rPr>
        <w:t xml:space="preserve"> Губернатора и Правительства Ленинградской области» в соответствующем падеже.</w:t>
      </w:r>
    </w:p>
    <w:p w:rsidR="00321830" w:rsidRPr="009F2DA8" w:rsidRDefault="009F2DA8" w:rsidP="00F63A2B">
      <w:pPr>
        <w:pStyle w:val="HEADER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2DA8">
        <w:rPr>
          <w:rFonts w:ascii="Times New Roman" w:hAnsi="Times New Roman" w:cs="Times New Roman"/>
          <w:color w:val="auto"/>
          <w:sz w:val="26"/>
          <w:szCs w:val="26"/>
        </w:rPr>
        <w:t>В целях устранения технической ошибки изменено наименование подпрограммы 5 на корректное «</w:t>
      </w:r>
      <w:r w:rsidRPr="009F2DA8">
        <w:rPr>
          <w:rFonts w:ascii="Times New Roman" w:eastAsiaTheme="minorHAnsi" w:hAnsi="Times New Roman"/>
          <w:color w:val="auto"/>
          <w:sz w:val="26"/>
          <w:szCs w:val="26"/>
        </w:rPr>
        <w:t>Формирование единого информационно-коммуникационного пространства в развитие государственной гражданской службы Ленинградской области».</w:t>
      </w:r>
    </w:p>
    <w:p w:rsidR="006E1013" w:rsidRPr="001D2B3F" w:rsidRDefault="006E052C" w:rsidP="006E1013">
      <w:pPr>
        <w:pStyle w:val="HEADERTEXT"/>
        <w:numPr>
          <w:ilvl w:val="0"/>
          <w:numId w:val="5"/>
        </w:numPr>
        <w:ind w:left="0" w:firstLine="709"/>
        <w:jc w:val="both"/>
        <w:rPr>
          <w:color w:val="auto"/>
          <w:sz w:val="26"/>
          <w:szCs w:val="26"/>
        </w:rPr>
      </w:pPr>
      <w:r w:rsidRPr="006E052C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«Сведения о показателях (индикаторах) государственной программы» изложено в новой редакции в связи с </w:t>
      </w:r>
      <w:r w:rsidR="009F2DA8">
        <w:rPr>
          <w:rFonts w:ascii="Times New Roman" w:hAnsi="Times New Roman" w:cs="Times New Roman"/>
          <w:color w:val="auto"/>
          <w:sz w:val="26"/>
          <w:szCs w:val="26"/>
        </w:rPr>
        <w:t>указанием фактических значений показателей за 2019 год.</w:t>
      </w:r>
    </w:p>
    <w:p w:rsidR="001D2B3F" w:rsidRPr="00222C70" w:rsidRDefault="00222C70" w:rsidP="006E1013">
      <w:pPr>
        <w:pStyle w:val="HEADER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Изменено наименование показателя </w:t>
      </w:r>
      <w:r w:rsidRPr="00222C70">
        <w:rPr>
          <w:rFonts w:ascii="Times New Roman" w:hAnsi="Times New Roman" w:cs="Times New Roman"/>
          <w:color w:val="auto"/>
          <w:sz w:val="26"/>
          <w:szCs w:val="26"/>
        </w:rPr>
        <w:t>«Создание картографической основы всех районов Ленинградской области (городских округов) с высоким пространственным разрешением»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</w:t>
      </w:r>
      <w:r w:rsidRPr="00222C70">
        <w:rPr>
          <w:rFonts w:ascii="Times New Roman" w:hAnsi="Times New Roman" w:cs="Times New Roman"/>
          <w:color w:val="auto"/>
          <w:sz w:val="26"/>
          <w:szCs w:val="26"/>
        </w:rPr>
        <w:t>«Количество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700894" w:rsidRPr="00700894">
        <w:rPr>
          <w:rFonts w:ascii="Times New Roman" w:hAnsi="Times New Roman" w:cs="Times New Roman"/>
          <w:color w:val="auto"/>
          <w:sz w:val="26"/>
          <w:szCs w:val="26"/>
        </w:rPr>
        <w:t>На основании оценки трудоемкости выполнения работ, проведенн</w:t>
      </w:r>
      <w:r w:rsidR="00700894">
        <w:rPr>
          <w:rFonts w:ascii="Times New Roman" w:hAnsi="Times New Roman" w:cs="Times New Roman"/>
          <w:color w:val="auto"/>
          <w:sz w:val="26"/>
          <w:szCs w:val="26"/>
        </w:rPr>
        <w:t>ых</w:t>
      </w:r>
      <w:r w:rsidR="00700894" w:rsidRPr="00700894">
        <w:rPr>
          <w:rFonts w:ascii="Times New Roman" w:hAnsi="Times New Roman" w:cs="Times New Roman"/>
          <w:color w:val="auto"/>
          <w:sz w:val="26"/>
          <w:szCs w:val="26"/>
        </w:rPr>
        <w:t xml:space="preserve"> в 2019 году, изменены значения показателя в 2021-2022 годах. Завершение работ по созданию картографической основы всех районов Ленинградской области (городских округов) с высоким пространственным разрешением планируется в 2022 году.</w:t>
      </w:r>
    </w:p>
    <w:p w:rsidR="006E052C" w:rsidRPr="006E052C" w:rsidRDefault="006E052C" w:rsidP="006E052C">
      <w:pPr>
        <w:pStyle w:val="HEADERTEXT"/>
        <w:ind w:left="1418"/>
        <w:jc w:val="both"/>
        <w:rPr>
          <w:sz w:val="26"/>
          <w:szCs w:val="26"/>
        </w:rPr>
      </w:pPr>
    </w:p>
    <w:p w:rsidR="009B1F4A" w:rsidRPr="00330E85" w:rsidRDefault="00A80643" w:rsidP="00A80643">
      <w:pPr>
        <w:ind w:firstLine="708"/>
        <w:jc w:val="both"/>
        <w:rPr>
          <w:sz w:val="26"/>
          <w:szCs w:val="26"/>
        </w:rPr>
      </w:pPr>
      <w:r w:rsidRPr="00330E85">
        <w:rPr>
          <w:sz w:val="26"/>
          <w:szCs w:val="26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3273E2" w:rsidRDefault="003273E2" w:rsidP="00C7588C">
      <w:pPr>
        <w:jc w:val="both"/>
        <w:rPr>
          <w:sz w:val="26"/>
          <w:szCs w:val="26"/>
        </w:rPr>
      </w:pPr>
      <w:bookmarkStart w:id="0" w:name="_GoBack"/>
      <w:bookmarkEnd w:id="0"/>
    </w:p>
    <w:p w:rsidR="00416D65" w:rsidRPr="006C0B5F" w:rsidRDefault="00416D65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Председатель </w:t>
      </w:r>
      <w:r w:rsidR="00A320E3" w:rsidRPr="006C0B5F">
        <w:rPr>
          <w:sz w:val="26"/>
          <w:szCs w:val="26"/>
        </w:rPr>
        <w:t xml:space="preserve">Комитета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proofErr w:type="gramStart"/>
      <w:r w:rsidRPr="006C0B5F">
        <w:rPr>
          <w:sz w:val="26"/>
          <w:szCs w:val="26"/>
        </w:rPr>
        <w:t xml:space="preserve">по </w:t>
      </w:r>
      <w:r w:rsidR="00A80643">
        <w:rPr>
          <w:sz w:val="26"/>
          <w:szCs w:val="26"/>
        </w:rPr>
        <w:t>цифрового развития</w:t>
      </w:r>
      <w:r w:rsidRPr="006C0B5F">
        <w:rPr>
          <w:sz w:val="26"/>
          <w:szCs w:val="26"/>
        </w:rPr>
        <w:t xml:space="preserve"> </w:t>
      </w:r>
      <w:proofErr w:type="gramEnd"/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Ленинградской области                                                           </w:t>
      </w:r>
      <w:r w:rsidR="00416D65" w:rsidRPr="006C0B5F">
        <w:rPr>
          <w:sz w:val="26"/>
          <w:szCs w:val="26"/>
        </w:rPr>
        <w:t xml:space="preserve">              </w:t>
      </w:r>
      <w:r w:rsidRPr="006C0B5F">
        <w:rPr>
          <w:sz w:val="26"/>
          <w:szCs w:val="26"/>
        </w:rPr>
        <w:t xml:space="preserve"> </w:t>
      </w:r>
      <w:r w:rsidR="00025CA8" w:rsidRPr="006C0B5F">
        <w:rPr>
          <w:sz w:val="26"/>
          <w:szCs w:val="26"/>
        </w:rPr>
        <w:t xml:space="preserve">  </w:t>
      </w:r>
      <w:r w:rsidRPr="006C0B5F">
        <w:rPr>
          <w:sz w:val="26"/>
          <w:szCs w:val="26"/>
        </w:rPr>
        <w:t xml:space="preserve">  </w:t>
      </w:r>
      <w:r w:rsidR="00EE7A6F">
        <w:rPr>
          <w:sz w:val="26"/>
          <w:szCs w:val="26"/>
        </w:rPr>
        <w:t xml:space="preserve">           </w:t>
      </w:r>
      <w:r w:rsidR="00416D65" w:rsidRPr="006C0B5F">
        <w:rPr>
          <w:sz w:val="26"/>
          <w:szCs w:val="26"/>
        </w:rPr>
        <w:t>В.А. Кузнецова</w:t>
      </w:r>
    </w:p>
    <w:sectPr w:rsidR="00A320E3" w:rsidRPr="006C0B5F" w:rsidSect="007E4A9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92"/>
    <w:multiLevelType w:val="hybridMultilevel"/>
    <w:tmpl w:val="C57A4B80"/>
    <w:lvl w:ilvl="0" w:tplc="5130F9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16A13"/>
    <w:multiLevelType w:val="hybridMultilevel"/>
    <w:tmpl w:val="31B09EE8"/>
    <w:lvl w:ilvl="0" w:tplc="DA907DE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93D9B"/>
    <w:multiLevelType w:val="hybridMultilevel"/>
    <w:tmpl w:val="526C7D34"/>
    <w:lvl w:ilvl="0" w:tplc="DA907D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D2368D"/>
    <w:multiLevelType w:val="hybridMultilevel"/>
    <w:tmpl w:val="879841DC"/>
    <w:lvl w:ilvl="0" w:tplc="1E3E7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BC52F9"/>
    <w:multiLevelType w:val="multilevel"/>
    <w:tmpl w:val="5B2C38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002CF0"/>
    <w:rsid w:val="00002F22"/>
    <w:rsid w:val="00025CA8"/>
    <w:rsid w:val="00063F79"/>
    <w:rsid w:val="00065327"/>
    <w:rsid w:val="001078DE"/>
    <w:rsid w:val="00120B40"/>
    <w:rsid w:val="0019455F"/>
    <w:rsid w:val="001A56A2"/>
    <w:rsid w:val="001A6D7F"/>
    <w:rsid w:val="001D2B3F"/>
    <w:rsid w:val="00222C70"/>
    <w:rsid w:val="002D57C4"/>
    <w:rsid w:val="002D6E5C"/>
    <w:rsid w:val="002F1E8C"/>
    <w:rsid w:val="003064BD"/>
    <w:rsid w:val="00321830"/>
    <w:rsid w:val="003273E2"/>
    <w:rsid w:val="00330E85"/>
    <w:rsid w:val="00337F1C"/>
    <w:rsid w:val="00343DE1"/>
    <w:rsid w:val="003455A5"/>
    <w:rsid w:val="003532CA"/>
    <w:rsid w:val="0035589F"/>
    <w:rsid w:val="0037304F"/>
    <w:rsid w:val="003E1A6B"/>
    <w:rsid w:val="003F3A87"/>
    <w:rsid w:val="004012F1"/>
    <w:rsid w:val="00416D65"/>
    <w:rsid w:val="00424BB8"/>
    <w:rsid w:val="00481354"/>
    <w:rsid w:val="004B485E"/>
    <w:rsid w:val="004B5857"/>
    <w:rsid w:val="004C4C1B"/>
    <w:rsid w:val="004E59C4"/>
    <w:rsid w:val="004F3763"/>
    <w:rsid w:val="00504DDA"/>
    <w:rsid w:val="005455E6"/>
    <w:rsid w:val="00555ED4"/>
    <w:rsid w:val="00585C9C"/>
    <w:rsid w:val="00591645"/>
    <w:rsid w:val="005958BF"/>
    <w:rsid w:val="005A3C1E"/>
    <w:rsid w:val="005B1A31"/>
    <w:rsid w:val="005D0737"/>
    <w:rsid w:val="0060472B"/>
    <w:rsid w:val="0060793D"/>
    <w:rsid w:val="006545E0"/>
    <w:rsid w:val="00656F8E"/>
    <w:rsid w:val="006C0B5F"/>
    <w:rsid w:val="006E052C"/>
    <w:rsid w:val="006E1013"/>
    <w:rsid w:val="00700894"/>
    <w:rsid w:val="007152E7"/>
    <w:rsid w:val="007552D3"/>
    <w:rsid w:val="0076148A"/>
    <w:rsid w:val="00766D21"/>
    <w:rsid w:val="00782046"/>
    <w:rsid w:val="00785BD5"/>
    <w:rsid w:val="007B6488"/>
    <w:rsid w:val="007D4131"/>
    <w:rsid w:val="007E4A9D"/>
    <w:rsid w:val="007E6FE8"/>
    <w:rsid w:val="00800F1E"/>
    <w:rsid w:val="00817457"/>
    <w:rsid w:val="00853699"/>
    <w:rsid w:val="00896C8E"/>
    <w:rsid w:val="008B7D76"/>
    <w:rsid w:val="00936E43"/>
    <w:rsid w:val="009434C9"/>
    <w:rsid w:val="009B1F4A"/>
    <w:rsid w:val="009B2C51"/>
    <w:rsid w:val="009F2DA8"/>
    <w:rsid w:val="00A320E3"/>
    <w:rsid w:val="00A3244A"/>
    <w:rsid w:val="00A638E1"/>
    <w:rsid w:val="00A80643"/>
    <w:rsid w:val="00AF134B"/>
    <w:rsid w:val="00AF1F28"/>
    <w:rsid w:val="00B00FB8"/>
    <w:rsid w:val="00B03FD4"/>
    <w:rsid w:val="00B35013"/>
    <w:rsid w:val="00B46E81"/>
    <w:rsid w:val="00B50FCB"/>
    <w:rsid w:val="00B647DA"/>
    <w:rsid w:val="00B76DDC"/>
    <w:rsid w:val="00BF600B"/>
    <w:rsid w:val="00C11088"/>
    <w:rsid w:val="00C43729"/>
    <w:rsid w:val="00C7588C"/>
    <w:rsid w:val="00C9597F"/>
    <w:rsid w:val="00CB116A"/>
    <w:rsid w:val="00D4703D"/>
    <w:rsid w:val="00D60325"/>
    <w:rsid w:val="00DB01AA"/>
    <w:rsid w:val="00DB5AC3"/>
    <w:rsid w:val="00DC6160"/>
    <w:rsid w:val="00E071D8"/>
    <w:rsid w:val="00E17768"/>
    <w:rsid w:val="00E62EA4"/>
    <w:rsid w:val="00ED25B6"/>
    <w:rsid w:val="00EE381C"/>
    <w:rsid w:val="00EE7A6F"/>
    <w:rsid w:val="00F15FF4"/>
    <w:rsid w:val="00F4319B"/>
    <w:rsid w:val="00F63A2B"/>
    <w:rsid w:val="00F67D8D"/>
    <w:rsid w:val="00F8499B"/>
    <w:rsid w:val="00FA6DC9"/>
    <w:rsid w:val="00FD7E24"/>
    <w:rsid w:val="00FF0E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5</cp:revision>
  <cp:lastPrinted>2017-04-17T12:43:00Z</cp:lastPrinted>
  <dcterms:created xsi:type="dcterms:W3CDTF">2020-06-02T07:28:00Z</dcterms:created>
  <dcterms:modified xsi:type="dcterms:W3CDTF">2020-06-04T06:38:00Z</dcterms:modified>
</cp:coreProperties>
</file>