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FC0AE0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="00195B75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proofErr w:type="gramStart"/>
      <w:r w:rsidR="00195B75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г</w:t>
      </w:r>
      <w:proofErr w:type="gramEnd"/>
      <w:r w:rsidR="00195B75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.                                                                  № 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7D36" w:rsidRPr="007744E0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E56" w:rsidRPr="00411E56" w:rsidRDefault="00130577" w:rsidP="0041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8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</w:t>
      </w: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приказ комитета по социальной защите </w:t>
      </w:r>
      <w:r w:rsidR="0027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Ленинградской области</w:t>
      </w: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23 октября 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11E56" w:rsidRPr="00411E5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по социальной защите населения Ленинградской области государственными бюджетными и казенным учреждениями Ленинградской области</w:t>
      </w:r>
      <w:r w:rsidR="00411E5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30577" w:rsidRDefault="00130577" w:rsidP="006138F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05385" w:rsidRPr="00805385" w:rsidRDefault="00805385" w:rsidP="006138F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30577" w:rsidRPr="006138FE" w:rsidRDefault="00130577" w:rsidP="006F2D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proofErr w:type="gramStart"/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связи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внесением изменений в</w:t>
      </w:r>
      <w:r w:rsidR="00AC65AF" w:rsidRPr="00AC6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</w:t>
      </w:r>
      <w:r w:rsidR="00AC65AF" w:rsidRPr="00AC6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Ленинградской области от 30 декабря 2015 года № 530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="00535EFB" w:rsidRP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ные цены товаров, работ, услуг)»</w:t>
      </w:r>
      <w:r w:rsidR="0053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</w:t>
      </w:r>
      <w:r w:rsidR="0080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53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  <w:r w:rsidR="006F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комитета в соответствие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действующим законодательством </w:t>
      </w:r>
      <w:r w:rsidRPr="006138F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приказываю:</w:t>
      </w:r>
    </w:p>
    <w:p w:rsidR="00130577" w:rsidRPr="006138FE" w:rsidRDefault="008F2637" w:rsidP="00AA45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 комитета по социальной защите н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аселения Ленинградской области от 23 октября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27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DD5" w:rsidRP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="006F2DD5" w:rsidRPr="006F2DD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</w:t>
      </w:r>
      <w:proofErr w:type="gramStart"/>
      <w:r w:rsidR="006F2DD5" w:rsidRPr="006F2DD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подведомственными</w:t>
      </w:r>
      <w:proofErr w:type="gramEnd"/>
      <w:r w:rsidR="006F2DD5" w:rsidRPr="006F2DD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комитету по социальной защите населения </w:t>
      </w:r>
      <w:proofErr w:type="gramStart"/>
      <w:r w:rsidR="006F2DD5" w:rsidRPr="006F2DD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lastRenderedPageBreak/>
        <w:t>Ленинградской области государственными бюджетными и казенным учреждениями Ленинградской области»</w:t>
      </w:r>
      <w:r w:rsidR="008053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изменения, изложив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455A" w:rsidRP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подведомственными комитету по социальной защите населения Ленинградской области государственными бюджетными и казенным учреждениями Ленинградской области</w:t>
      </w:r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новой редакции </w:t>
      </w:r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A149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="00ED18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рил</w:t>
      </w:r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ожению к настоящему</w:t>
      </w:r>
      <w:proofErr w:type="gramEnd"/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приказу</w:t>
      </w:r>
      <w:r w:rsidR="00A149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30577" w:rsidRPr="006138FE" w:rsidRDefault="008F2637" w:rsidP="006F2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>. Отделу</w:t>
      </w:r>
      <w:r w:rsidR="004254F4">
        <w:rPr>
          <w:rFonts w:ascii="Times New Roman" w:eastAsia="Calibri" w:hAnsi="Times New Roman" w:cs="Times New Roman"/>
          <w:sz w:val="28"/>
          <w:szCs w:val="28"/>
        </w:rPr>
        <w:t xml:space="preserve"> экономического анализа и бюджетного планирования комитета по социальной защите населения Ленинградской области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5D1A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D1A">
        <w:rPr>
          <w:rFonts w:ascii="Times New Roman" w:eastAsia="Calibri" w:hAnsi="Times New Roman" w:cs="Times New Roman"/>
          <w:sz w:val="28"/>
          <w:szCs w:val="28"/>
        </w:rPr>
        <w:t>7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</w:t>
      </w:r>
      <w:r w:rsidR="00AA455A">
        <w:rPr>
          <w:rFonts w:ascii="Times New Roman" w:eastAsia="Calibri" w:hAnsi="Times New Roman" w:cs="Times New Roman"/>
          <w:sz w:val="28"/>
          <w:szCs w:val="28"/>
        </w:rPr>
        <w:t xml:space="preserve">вступления в силу 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>настоящего приказа</w:t>
      </w:r>
      <w:r w:rsidR="00ED1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AA455A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r w:rsidR="00A14965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A14965" w:rsidRDefault="00805385" w:rsidP="006F2DD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F2637">
        <w:rPr>
          <w:rFonts w:ascii="Times New Roman" w:eastAsia="Calibri" w:hAnsi="Times New Roman" w:cs="Times New Roman"/>
          <w:sz w:val="28"/>
          <w:szCs w:val="28"/>
        </w:rPr>
        <w:t>3</w:t>
      </w:r>
      <w:r w:rsidR="002739AB">
        <w:rPr>
          <w:rFonts w:ascii="Times New Roman" w:eastAsia="Calibri" w:hAnsi="Times New Roman" w:cs="Times New Roman"/>
          <w:sz w:val="28"/>
          <w:szCs w:val="28"/>
        </w:rPr>
        <w:t>.</w:t>
      </w:r>
      <w:r w:rsidR="00005D1A" w:rsidRPr="004D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637">
        <w:rPr>
          <w:rFonts w:ascii="Times New Roman" w:eastAsia="Calibri" w:hAnsi="Times New Roman" w:cs="Times New Roman"/>
          <w:sz w:val="28"/>
          <w:szCs w:val="28"/>
        </w:rPr>
        <w:t>Настоящий п</w:t>
      </w:r>
      <w:r w:rsidR="00130577" w:rsidRPr="004D6CB7">
        <w:rPr>
          <w:rFonts w:ascii="Times New Roman" w:eastAsia="Calibri" w:hAnsi="Times New Roman" w:cs="Times New Roman"/>
          <w:sz w:val="28"/>
          <w:szCs w:val="28"/>
        </w:rPr>
        <w:t xml:space="preserve">риказ вступает в силу </w:t>
      </w:r>
      <w:r w:rsidR="009831EE" w:rsidRPr="004D6CB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6575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14965">
        <w:rPr>
          <w:rFonts w:ascii="Times New Roman" w:hAnsi="Times New Roman" w:cs="Times New Roman"/>
          <w:sz w:val="28"/>
          <w:szCs w:val="28"/>
        </w:rPr>
        <w:t>.</w:t>
      </w:r>
    </w:p>
    <w:p w:rsidR="00005D1A" w:rsidRDefault="00A14965" w:rsidP="006F2D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F2637" w:rsidRPr="006138FE">
        <w:rPr>
          <w:rFonts w:ascii="Times New Roman" w:eastAsia="Calibri" w:hAnsi="Times New Roman" w:cs="Times New Roman"/>
          <w:sz w:val="28"/>
          <w:szCs w:val="28"/>
        </w:rPr>
        <w:t>.</w:t>
      </w:r>
      <w:r w:rsidR="008F2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</w:t>
      </w:r>
      <w:r w:rsidR="001657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</w:t>
      </w:r>
      <w:r w:rsidR="00165756" w:rsidRPr="00165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756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 Ленинградской области</w:t>
      </w:r>
      <w:r w:rsidR="0054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560B">
        <w:rPr>
          <w:rFonts w:ascii="Times New Roman" w:eastAsia="Calibri" w:hAnsi="Times New Roman" w:cs="Times New Roman"/>
          <w:sz w:val="28"/>
          <w:szCs w:val="28"/>
        </w:rPr>
        <w:t>Пшигоцкую</w:t>
      </w:r>
      <w:proofErr w:type="spellEnd"/>
      <w:r w:rsidR="00542596">
        <w:rPr>
          <w:rFonts w:ascii="Times New Roman" w:eastAsia="Calibri" w:hAnsi="Times New Roman" w:cs="Times New Roman"/>
          <w:sz w:val="28"/>
          <w:szCs w:val="28"/>
        </w:rPr>
        <w:t xml:space="preserve"> Н.С</w:t>
      </w:r>
      <w:r w:rsidR="00E53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965" w:rsidRDefault="00A14965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5D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05D1A">
        <w:rPr>
          <w:rFonts w:ascii="Times New Roman" w:hAnsi="Times New Roman"/>
          <w:sz w:val="28"/>
          <w:szCs w:val="28"/>
        </w:rPr>
        <w:t xml:space="preserve"> комитета</w:t>
      </w:r>
      <w:r w:rsidR="000E7966">
        <w:rPr>
          <w:rFonts w:ascii="Times New Roman" w:hAnsi="Times New Roman"/>
          <w:sz w:val="28"/>
          <w:szCs w:val="28"/>
        </w:rPr>
        <w:t xml:space="preserve"> 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AF3990" w:rsidRDefault="00005D1A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 w:rsidR="006F2DD5">
        <w:rPr>
          <w:rFonts w:ascii="Times New Roman" w:hAnsi="Times New Roman"/>
          <w:sz w:val="28"/>
          <w:szCs w:val="28"/>
        </w:rPr>
        <w:t xml:space="preserve">             </w:t>
      </w:r>
      <w:r w:rsidR="00A14965">
        <w:rPr>
          <w:rFonts w:ascii="Times New Roman" w:hAnsi="Times New Roman"/>
          <w:sz w:val="28"/>
          <w:szCs w:val="28"/>
        </w:rPr>
        <w:t>С</w:t>
      </w:r>
      <w:r w:rsidR="000E7966">
        <w:rPr>
          <w:rFonts w:ascii="Times New Roman" w:hAnsi="Times New Roman"/>
          <w:sz w:val="28"/>
          <w:szCs w:val="28"/>
        </w:rPr>
        <w:t>.</w:t>
      </w:r>
      <w:r w:rsidR="00A14965">
        <w:rPr>
          <w:rFonts w:ascii="Times New Roman" w:hAnsi="Times New Roman"/>
          <w:sz w:val="28"/>
          <w:szCs w:val="28"/>
        </w:rPr>
        <w:t>И</w:t>
      </w:r>
      <w:r w:rsidR="000E79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4965">
        <w:rPr>
          <w:rFonts w:ascii="Times New Roman" w:hAnsi="Times New Roman"/>
          <w:sz w:val="28"/>
          <w:szCs w:val="28"/>
        </w:rPr>
        <w:t>Шлемова</w:t>
      </w:r>
      <w:proofErr w:type="spellEnd"/>
    </w:p>
    <w:p w:rsidR="00AF3990" w:rsidRDefault="00AF39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1B23" w:rsidRDefault="00CA1B23" w:rsidP="003B560B">
      <w:pPr>
        <w:spacing w:after="24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CA1B23" w:rsidSect="0058229D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05D1A" w:rsidRPr="00805385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15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1371"/>
        <w:gridCol w:w="2639"/>
        <w:gridCol w:w="2104"/>
        <w:gridCol w:w="1060"/>
        <w:gridCol w:w="1457"/>
        <w:gridCol w:w="2268"/>
        <w:gridCol w:w="2429"/>
        <w:gridCol w:w="1896"/>
      </w:tblGrid>
      <w:tr w:rsidR="00A14965" w:rsidRPr="00805385" w:rsidTr="001E1D3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80538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80538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80538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80538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80538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80538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965" w:rsidRPr="00805385" w:rsidRDefault="00AA455A" w:rsidP="00A1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 w:rsidR="00A14965" w:rsidRPr="00805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="00A14965" w:rsidRPr="00805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 приказу   комитета  по социальной защите населения Ленинградской области</w:t>
            </w:r>
            <w:r w:rsidR="00A14965" w:rsidRPr="00805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«____»_____  2020 г. № _____</w:t>
            </w:r>
          </w:p>
        </w:tc>
      </w:tr>
      <w:tr w:rsidR="00A14965" w:rsidRPr="00A14965" w:rsidTr="001E1D33">
        <w:trPr>
          <w:trHeight w:val="15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1170"/>
        </w:trPr>
        <w:tc>
          <w:tcPr>
            <w:tcW w:w="15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965" w:rsidRPr="002739AB" w:rsidRDefault="00A14965" w:rsidP="00A1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Ведомственный перечень отдельных видов товаров, работ, услуг, их потребительские</w:t>
            </w:r>
            <w:r w:rsidRPr="00273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свойства (в том числе качество) и иные характеристики</w:t>
            </w:r>
            <w:r w:rsidRPr="00273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(в том числе предельные цены товаров, работ, услуг), закупаемых подведомственными комитету по социальной защите населения Ленинградской области государственными  бюджетными  и </w:t>
            </w:r>
            <w:proofErr w:type="gramStart"/>
            <w:r w:rsidRPr="00273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казенным</w:t>
            </w:r>
            <w:proofErr w:type="gramEnd"/>
            <w:r w:rsidRPr="00273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учреждениями Ленинградской области</w:t>
            </w:r>
          </w:p>
        </w:tc>
      </w:tr>
      <w:tr w:rsidR="00A14965" w:rsidRPr="00A14965" w:rsidTr="001E1D3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25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ОКПД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6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характеристики</w:t>
            </w:r>
          </w:p>
        </w:tc>
      </w:tr>
      <w:tr w:rsidR="00A14965" w:rsidRPr="00A14965" w:rsidTr="001E1D33">
        <w:trPr>
          <w:trHeight w:val="27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ОКЕИ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нование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должности категории "Руководители", должности государственной гражданской службы категории "Руководители"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должности категории "Специалисты", должности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ной гражданской службы категории "Специалисты"</w:t>
            </w:r>
          </w:p>
        </w:tc>
      </w:tr>
      <w:tr w:rsidR="00A14965" w:rsidRPr="00A14965" w:rsidTr="001E1D33">
        <w:trPr>
          <w:trHeight w:val="148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или замести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 руково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дителя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14965" w:rsidRPr="00A14965" w:rsidTr="001E1D33">
        <w:trPr>
          <w:trHeight w:val="12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26.30.11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Аппаратура коммуникационная передающая с приемными устройствами.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устройства (</w:t>
            </w:r>
            <w:r w:rsid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телефон/ смартфон) поддерживае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</w:tr>
      <w:tr w:rsidR="00A14965" w:rsidRPr="00A14965" w:rsidTr="001E1D33">
        <w:trPr>
          <w:trHeight w:val="597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Пояснения 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требуемой продукции: телефоны мобильные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стандарты, операционная система, время работы, метод управления (сенсорный/ кнопочный), количество SIM-карт, наличие модулей и интерфейсов (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Wi-Fi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Bluetooth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965" w:rsidRPr="00A14965" w:rsidTr="001E1D33">
        <w:trPr>
          <w:trHeight w:val="14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(одну единицу трафика) в течение всего срока службы, 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29.10.21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двигателя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Лошад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иных сил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1E1D33">
        <w:trPr>
          <w:trHeight w:val="160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29.10.22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двигателя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диных сил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FE40F2">
        <w:trPr>
          <w:trHeight w:val="84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10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29.10.23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транспортные с 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поршневым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двигателя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диных сил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FE40F2">
        <w:trPr>
          <w:trHeight w:val="14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двигателем внутреннего сгорания с воспламенением от сжатия (дизелем или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полудизелем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), новые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29.10.24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двигателя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диных сил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49.32.12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двигателя автомобиля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диных сил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1E1D33">
        <w:trPr>
          <w:trHeight w:val="229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Компьютеры портативные массой не более 10 кг, такие как ноутбуки,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процессора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i5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i3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i3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оперативной памяти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</w:t>
            </w:r>
          </w:p>
        </w:tc>
      </w:tr>
      <w:tr w:rsidR="00A14965" w:rsidRPr="00A14965" w:rsidTr="001E1D33">
        <w:trPr>
          <w:trHeight w:val="115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накопителя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 не менее 120 HDD не менее 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 не менее 120 HDD не менее 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 не менее 120 HDD не менее 500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накопителя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SSD+ HDD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SSD+HDD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SSD+HDD</w:t>
            </w:r>
          </w:p>
        </w:tc>
      </w:tr>
      <w:tr w:rsidR="00A14965" w:rsidRPr="00A14965" w:rsidTr="00FE40F2">
        <w:trPr>
          <w:trHeight w:val="1994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</w:t>
            </w:r>
          </w:p>
        </w:tc>
      </w:tr>
      <w:tr w:rsidR="00A14965" w:rsidRPr="00A14965" w:rsidTr="00FE40F2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экрана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65" w:rsidRPr="00FE40F2" w:rsidRDefault="00FE40F2" w:rsidP="00FE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дюймов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FE40F2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10-12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3G (UMTS)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модулей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Bluetooth,Wi-Fi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30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ядер процессора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FE4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67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 процессора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FE4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гигагерц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1E1D33" w:rsidRDefault="00A14965" w:rsidP="00FE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1.8</w:t>
            </w: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FE40F2">
        <w:trPr>
          <w:trHeight w:val="22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965" w:rsidRPr="00A14965" w:rsidTr="001E1D33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Машины вычислительные электронные цифровые прочие, содержащие 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или не содержащие в одном корпусе одно или два из следующих устрой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 дл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автоматической обработки данных: запоминающие устройства, устройства ввода,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Тип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Моноблок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Размер экрана/ монитора 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-д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иагональ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Дюй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23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ядер процессора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 ядер процессора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герцев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2,4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оперативной памяти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9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накопителя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 не менее 120 HDD не менее 500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устройства вывода. Пояснения по требуемой продукции: моноблоки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накопителя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SDD+ HDD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видеоада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Дискретный/ Интегри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рованный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1E1D33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65000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ED1817">
        <w:trPr>
          <w:trHeight w:val="424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 дл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системный блок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Системный блок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Системный блок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процессора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i5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i5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оперативной памяти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байтов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накопителя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байтов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 не менее 120 HDD не менее 1000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SSD не менее 120 HDD не менее 1000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накопителя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SDD+HDD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SDD+HDD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FE40F2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видеоадап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Дискретный/ Интегри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рованный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Дискретный/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рованный</w:t>
            </w:r>
            <w:proofErr w:type="spellEnd"/>
          </w:p>
        </w:tc>
      </w:tr>
      <w:tr w:rsidR="00A14965" w:rsidRPr="00A14965" w:rsidTr="001E1D33">
        <w:trPr>
          <w:trHeight w:val="16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26.20.17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Мониторы и проекторы, преимущественно используемые в системах автоматической обработки данных. Пояснения по 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требуемой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Диагональ экрана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Дюй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23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Разрешение экрана при частоте 60 Гц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Точек на дюйм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1920 х 1080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1920 х 1080</w:t>
            </w:r>
          </w:p>
        </w:tc>
      </w:tr>
      <w:tr w:rsidR="00A14965" w:rsidRPr="00A14965" w:rsidTr="001E1D33">
        <w:trPr>
          <w:trHeight w:val="109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FE40F2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контраст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1000:1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1000:1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продукции: мониторы (тип 1)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отклика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мс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26.20.17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Диагональ экрана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25 не более 28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Разрешение' экрана при частоте 60 Гц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Точек на дюйм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2560 х 1440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контраст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1000:1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отклика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965" w:rsidRPr="00A14965" w:rsidTr="001E1D33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 требуемой продукции: принтер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Тип 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Лазерная/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светод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одная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</w:t>
            </w:r>
            <w:proofErr w:type="spellEnd"/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Цветность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омная/ цветная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монохромная/цветная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Скорость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20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отпечатков в месяц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30000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965" w:rsidRPr="00A14965" w:rsidTr="001E1D33">
        <w:trPr>
          <w:trHeight w:val="82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965" w:rsidRPr="00A14965" w:rsidTr="00FE40F2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 сканер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 сканер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копир/сканер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Лазерная/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светод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одная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светодиодная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</w:tr>
      <w:tr w:rsidR="00A14965" w:rsidRPr="00A14965" w:rsidTr="001E1D33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Цветность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Монохромная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Монохромная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Монохромная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требуемой продукции: принтеры, сканеры,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многофункци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нальные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устройства. Пояснения по требуемой продукции: МФУ (тип 1)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Скорость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30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отпечатков в месяц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</w:t>
            </w:r>
          </w:p>
        </w:tc>
      </w:tr>
      <w:tr w:rsidR="00A14965" w:rsidRPr="00A14965" w:rsidTr="00ED1817">
        <w:trPr>
          <w:trHeight w:val="676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Устройства ввода или вывода да</w:t>
            </w:r>
            <w:r w:rsidR="00FE4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нных, содержащие или не содержа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Тип 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приобретается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копир/сканер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светодиодная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Цветность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Цветная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Скорость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мин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30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отпечатков в месяц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мес.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80000</w:t>
            </w:r>
          </w:p>
        </w:tc>
      </w:tr>
      <w:tr w:rsidR="00A14965" w:rsidRPr="00A14965" w:rsidTr="00FE40F2">
        <w:trPr>
          <w:trHeight w:val="559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110000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Устройства ввода или вывода да</w:t>
            </w:r>
            <w:r w:rsidR="00FE4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нных, содержащие или не содержа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 сканер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 сканер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копир/сканер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Лазерная/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светоди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дная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светодиодная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Цветность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ромная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Монохромная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Скорость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45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отпечатков в месяц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100000</w:t>
            </w:r>
          </w:p>
        </w:tc>
      </w:tr>
      <w:tr w:rsidR="00A14965" w:rsidRPr="00A14965" w:rsidTr="001E1D33">
        <w:trPr>
          <w:trHeight w:val="84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26.20.16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приоб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ретается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 сканер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Принтер/ копир/сканер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Лазерная/ светодиодная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</w:t>
            </w:r>
          </w:p>
        </w:tc>
      </w:tr>
      <w:tr w:rsidR="00A14965" w:rsidRPr="00A14965" w:rsidTr="00FE40F2">
        <w:trPr>
          <w:trHeight w:val="536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Цветность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Монохромная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Монохромная</w:t>
            </w:r>
          </w:p>
        </w:tc>
      </w:tr>
      <w:tr w:rsidR="00A14965" w:rsidRPr="00A14965" w:rsidTr="001E1D33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Скорость печати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мин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35</w:t>
            </w:r>
          </w:p>
        </w:tc>
      </w:tr>
      <w:tr w:rsidR="00A14965" w:rsidRPr="00A14965" w:rsidTr="001E1D33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отпечатков в месяц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мес.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120000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120000</w:t>
            </w:r>
          </w:p>
        </w:tc>
      </w:tr>
      <w:tr w:rsidR="00A14965" w:rsidRPr="00A14965" w:rsidTr="00FE40F2">
        <w:trPr>
          <w:trHeight w:val="733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220000</w:t>
            </w:r>
          </w:p>
        </w:tc>
      </w:tr>
      <w:tr w:rsidR="00A14965" w:rsidRPr="00A14965" w:rsidTr="001E1D33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1380</w:t>
            </w:r>
          </w:p>
        </w:tc>
      </w:tr>
      <w:tr w:rsidR="00A14965" w:rsidRPr="00A14965" w:rsidTr="001E1D33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960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960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</w:t>
            </w:r>
          </w:p>
        </w:tc>
      </w:tr>
      <w:tr w:rsidR="00A14965" w:rsidRPr="00A14965" w:rsidTr="00FE40F2">
        <w:trPr>
          <w:trHeight w:val="734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столы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1600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эргономичные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письменные деревянные для офисов (тип 2)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960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960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</w:t>
            </w:r>
          </w:p>
        </w:tc>
      </w:tr>
      <w:tr w:rsidR="00A14965" w:rsidRPr="00A14965" w:rsidTr="00FE40F2">
        <w:trPr>
          <w:trHeight w:val="69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450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5 100</w:t>
            </w:r>
          </w:p>
        </w:tc>
      </w:tr>
      <w:tr w:rsidR="00A14965" w:rsidRPr="00A14965" w:rsidTr="00FE40F2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Мебель деревянная для офисов. Пояснения по закупаемой продукции: Столы прямые, 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письменные деревянные для офисов (тип 1)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1100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680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4 400</w:t>
            </w:r>
          </w:p>
        </w:tc>
      </w:tr>
      <w:tr w:rsidR="00A14965" w:rsidRPr="00A14965" w:rsidTr="00FE40F2">
        <w:trPr>
          <w:trHeight w:val="115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1380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680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4 900</w:t>
            </w:r>
          </w:p>
        </w:tc>
      </w:tr>
      <w:tr w:rsidR="00A14965" w:rsidRPr="00A14965" w:rsidTr="00FE40F2">
        <w:trPr>
          <w:trHeight w:val="115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1600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680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</w:t>
            </w:r>
          </w:p>
        </w:tc>
      </w:tr>
      <w:tr w:rsidR="00A14965" w:rsidRPr="00A14965" w:rsidTr="00FE40F2">
        <w:trPr>
          <w:trHeight w:val="77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тумбы офисные деревянные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1220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1220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530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530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450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(тумба мобильная)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5 200</w:t>
            </w:r>
          </w:p>
        </w:tc>
      </w:tr>
      <w:tr w:rsidR="00A14965" w:rsidRPr="00A14965" w:rsidTr="00FE40F2">
        <w:trPr>
          <w:trHeight w:val="814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610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5 900</w:t>
            </w:r>
          </w:p>
        </w:tc>
      </w:tr>
      <w:tr w:rsidR="00A14965" w:rsidRPr="00A14965" w:rsidTr="001E1D33">
        <w:trPr>
          <w:trHeight w:val="115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1650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1650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670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550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550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670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720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</w:t>
            </w:r>
          </w:p>
        </w:tc>
      </w:tr>
      <w:tr w:rsidR="00A14965" w:rsidRPr="00A14965" w:rsidTr="00FE40F2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закупаемой продукции: шкафы деревянные прочие (шкаф комбинирова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ный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740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370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2020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1900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</w:t>
            </w:r>
          </w:p>
        </w:tc>
      </w:tr>
      <w:tr w:rsidR="00A14965" w:rsidRPr="00A14965" w:rsidTr="00FE40F2">
        <w:trPr>
          <w:trHeight w:val="115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740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370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1900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8 800</w:t>
            </w:r>
          </w:p>
        </w:tc>
      </w:tr>
      <w:tr w:rsidR="00A14965" w:rsidRPr="00A14965" w:rsidTr="001E1D33">
        <w:trPr>
          <w:trHeight w:val="115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деревянная для офисов. Пояснения по закупаемой продукции: шкафы деревянные прочие (гардероб)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(вид древесины)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ЛДСП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ЛДСП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740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420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370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2020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1900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17.12.14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Бумага прочая и картон для 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графи-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ческих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целей. Пояснение по требуемой продукции: бумага для оргтехники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листов в пачке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бумаги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ниже: 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ниже: 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ниже: В</w:t>
            </w:r>
          </w:p>
        </w:tc>
      </w:tr>
      <w:tr w:rsidR="00A14965" w:rsidRPr="00A14965" w:rsidTr="00FE40F2">
        <w:trPr>
          <w:trHeight w:val="87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бумаги площадью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 на метр квадратный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&gt;80 и &lt; 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 80 и &lt; 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&gt;80 и &lt; 90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17.12.14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Бумага прочая и картон для 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графи-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ческих</w:t>
            </w:r>
            <w:proofErr w:type="spellEnd"/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целей. Пояснение по требуемой продукции: бумага для оргтехники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листов в пачке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бумаги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ниже: 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ниже: 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ниже: А</w:t>
            </w:r>
          </w:p>
        </w:tc>
      </w:tr>
      <w:tr w:rsidR="00A14965" w:rsidRPr="00A14965" w:rsidTr="00FE40F2">
        <w:trPr>
          <w:trHeight w:val="96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бумаги площадью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FE4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 на метр квадратный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&gt;80 и &lt; 90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&gt;80 и &lt; 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&gt;80 и &lt; 90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</w:tr>
      <w:tr w:rsidR="00A14965" w:rsidRPr="00A14965" w:rsidTr="001E1D33">
        <w:trPr>
          <w:trHeight w:val="17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31.01.11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металлическая для офисов. Пояснения по закупаемой продукции: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(металл) обивочные 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кожа натураль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ная.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кожа натуральная. Возможные значения: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искусственная кожа. Возможные значения:</w:t>
            </w:r>
          </w:p>
        </w:tc>
      </w:tr>
      <w:tr w:rsidR="00A14965" w:rsidRPr="00A14965" w:rsidTr="001E1D33">
        <w:trPr>
          <w:trHeight w:val="17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041182" w:rsidP="00041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</w:t>
            </w:r>
            <w:r w:rsid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 значения: искус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ственная кожа, мебельный (искусственный) мех, искус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ственная замша (микр</w:t>
            </w:r>
            <w:proofErr w:type="gramStart"/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фибра), ткань, нетканые матери- алы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</w:t>
            </w:r>
          </w:p>
        </w:tc>
      </w:tr>
      <w:tr w:rsidR="00A14965" w:rsidRPr="00A14965" w:rsidTr="001E1D33">
        <w:trPr>
          <w:trHeight w:val="17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36.11.12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для сидения,  с деревянным каркасом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(МДФ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,Д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 и иные материалы) обивочные 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значение: кожа натураль</w:t>
            </w:r>
            <w:r w:rsid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кожа натуральная. Возможные значения: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Предельное значение: искусственная кожа. Возможные значения:</w:t>
            </w:r>
          </w:p>
        </w:tc>
      </w:tr>
      <w:tr w:rsidR="00A14965" w:rsidRPr="00A14965" w:rsidTr="00FE40F2">
        <w:trPr>
          <w:trHeight w:val="2536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04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</w:t>
            </w:r>
            <w:r w:rsid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 значения: искус</w:t>
            </w:r>
            <w:r w:rsidR="00041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ственная кожа, мебель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="000411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 (искус</w:t>
            </w:r>
            <w:r w:rsid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ственный) мех, искус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ственная замша (микр</w:t>
            </w: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E1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фибра), ткань, нетканые матери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A14965" w:rsidRPr="00A14965" w:rsidTr="001E1D33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26.40.20.122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Диагональ экрана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Дюй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32</w:t>
            </w:r>
          </w:p>
        </w:tc>
      </w:tr>
      <w:tr w:rsidR="00FE40F2" w:rsidRPr="00A14965" w:rsidTr="0058229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F2" w:rsidRPr="00A14965" w:rsidRDefault="00FE40F2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65</w:t>
            </w:r>
          </w:p>
        </w:tc>
      </w:tr>
      <w:tr w:rsidR="00FE40F2" w:rsidRPr="00A14965" w:rsidTr="0058229D">
        <w:trPr>
          <w:trHeight w:val="870"/>
        </w:trPr>
        <w:tc>
          <w:tcPr>
            <w:tcW w:w="7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40F2" w:rsidRPr="00A14965" w:rsidRDefault="00FE40F2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40F2" w:rsidRPr="00A14965" w:rsidRDefault="00FE40F2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Разрешение экрана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1E1D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1080p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Full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HD или 4К UHD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1080p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Full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HD или 4К UHD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1080p </w:t>
            </w:r>
            <w:proofErr w:type="spellStart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Full</w:t>
            </w:r>
            <w:proofErr w:type="spellEnd"/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HD или 4К UHD</w:t>
            </w:r>
          </w:p>
        </w:tc>
      </w:tr>
      <w:tr w:rsidR="00FE40F2" w:rsidRPr="00A14965" w:rsidTr="0058229D">
        <w:trPr>
          <w:trHeight w:val="585"/>
        </w:trPr>
        <w:tc>
          <w:tcPr>
            <w:tcW w:w="7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F2" w:rsidRPr="00A14965" w:rsidRDefault="00FE40F2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40F2" w:rsidRPr="00A14965" w:rsidRDefault="00FE40F2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Предельная цена </w:t>
            </w:r>
            <w:r w:rsidR="00ED1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диагонали 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50-55"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0F2" w:rsidRPr="00A14965" w:rsidRDefault="00FE40F2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45000</w:t>
            </w:r>
          </w:p>
        </w:tc>
      </w:tr>
      <w:tr w:rsidR="00A14965" w:rsidRPr="00A14965" w:rsidTr="001E1D3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Предельная цена </w:t>
            </w:r>
            <w:r w:rsidR="00ED1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диагонали </w:t>
            </w: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58-65"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60000</w:t>
            </w:r>
          </w:p>
        </w:tc>
      </w:tr>
      <w:tr w:rsidR="00A14965" w:rsidRPr="00A14965" w:rsidTr="001E1D33">
        <w:trPr>
          <w:trHeight w:val="87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29.10.30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автотранспорт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  для перевозки 10 человек и более, новые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двигателя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1E1D33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</w:t>
            </w:r>
            <w:r w:rsidR="00A14965"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диных сил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250</w:t>
            </w:r>
          </w:p>
        </w:tc>
      </w:tr>
      <w:tr w:rsidR="00A14965" w:rsidRPr="00A14965" w:rsidTr="00FE40F2">
        <w:trPr>
          <w:trHeight w:val="531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A14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Предельная 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965" w:rsidRPr="00A14965" w:rsidRDefault="00A14965" w:rsidP="001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9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2400000</w:t>
            </w:r>
          </w:p>
        </w:tc>
      </w:tr>
    </w:tbl>
    <w:p w:rsidR="00005D1A" w:rsidRDefault="00005D1A" w:rsidP="0004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D1A" w:rsidSect="001E1D33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8F" w:rsidRDefault="000F5A8F" w:rsidP="00130577">
      <w:pPr>
        <w:spacing w:after="0" w:line="240" w:lineRule="auto"/>
      </w:pPr>
      <w:r>
        <w:separator/>
      </w:r>
    </w:p>
  </w:endnote>
  <w:endnote w:type="continuationSeparator" w:id="0">
    <w:p w:rsidR="000F5A8F" w:rsidRDefault="000F5A8F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8F" w:rsidRDefault="000F5A8F" w:rsidP="00130577">
      <w:pPr>
        <w:spacing w:after="0" w:line="240" w:lineRule="auto"/>
      </w:pPr>
      <w:r>
        <w:separator/>
      </w:r>
    </w:p>
  </w:footnote>
  <w:footnote w:type="continuationSeparator" w:id="0">
    <w:p w:rsidR="000F5A8F" w:rsidRDefault="000F5A8F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90" w:rsidRDefault="00AF3990">
    <w:pPr>
      <w:pStyle w:val="a7"/>
      <w:jc w:val="center"/>
    </w:pPr>
  </w:p>
  <w:p w:rsidR="00AF3990" w:rsidRDefault="00AF39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30604"/>
    <w:rsid w:val="00041182"/>
    <w:rsid w:val="00043F0A"/>
    <w:rsid w:val="00083A35"/>
    <w:rsid w:val="000C6D05"/>
    <w:rsid w:val="000E7966"/>
    <w:rsid w:val="000F5A8F"/>
    <w:rsid w:val="00106D1A"/>
    <w:rsid w:val="00130577"/>
    <w:rsid w:val="001472B0"/>
    <w:rsid w:val="00165756"/>
    <w:rsid w:val="00195B75"/>
    <w:rsid w:val="001A0FFB"/>
    <w:rsid w:val="001B5419"/>
    <w:rsid w:val="001E1D33"/>
    <w:rsid w:val="001E4D3A"/>
    <w:rsid w:val="00234972"/>
    <w:rsid w:val="002739AB"/>
    <w:rsid w:val="002B0AD6"/>
    <w:rsid w:val="002E0884"/>
    <w:rsid w:val="002E75B7"/>
    <w:rsid w:val="00342602"/>
    <w:rsid w:val="0038749B"/>
    <w:rsid w:val="0039101C"/>
    <w:rsid w:val="003A4925"/>
    <w:rsid w:val="003B0A7E"/>
    <w:rsid w:val="003B560B"/>
    <w:rsid w:val="003E71E3"/>
    <w:rsid w:val="00407D67"/>
    <w:rsid w:val="00411E56"/>
    <w:rsid w:val="004254F4"/>
    <w:rsid w:val="004529DB"/>
    <w:rsid w:val="004A3BEF"/>
    <w:rsid w:val="004B0390"/>
    <w:rsid w:val="004B20FE"/>
    <w:rsid w:val="004D6CB7"/>
    <w:rsid w:val="004E25BB"/>
    <w:rsid w:val="004F210E"/>
    <w:rsid w:val="005113F6"/>
    <w:rsid w:val="0051516A"/>
    <w:rsid w:val="00535EFB"/>
    <w:rsid w:val="00542596"/>
    <w:rsid w:val="0056360C"/>
    <w:rsid w:val="00567CF4"/>
    <w:rsid w:val="0058229D"/>
    <w:rsid w:val="006027F9"/>
    <w:rsid w:val="006138FE"/>
    <w:rsid w:val="00691366"/>
    <w:rsid w:val="00694FE2"/>
    <w:rsid w:val="006B690D"/>
    <w:rsid w:val="006E2EAF"/>
    <w:rsid w:val="006E6B3D"/>
    <w:rsid w:val="006F0FC8"/>
    <w:rsid w:val="006F2DD5"/>
    <w:rsid w:val="00751897"/>
    <w:rsid w:val="00760804"/>
    <w:rsid w:val="0076796F"/>
    <w:rsid w:val="007744E0"/>
    <w:rsid w:val="00793CCC"/>
    <w:rsid w:val="007A2899"/>
    <w:rsid w:val="007D4797"/>
    <w:rsid w:val="007E5E00"/>
    <w:rsid w:val="00805385"/>
    <w:rsid w:val="008A2BF1"/>
    <w:rsid w:val="008D4B4C"/>
    <w:rsid w:val="008E044D"/>
    <w:rsid w:val="008F2637"/>
    <w:rsid w:val="00920A6D"/>
    <w:rsid w:val="009346A0"/>
    <w:rsid w:val="00935AE0"/>
    <w:rsid w:val="009826FB"/>
    <w:rsid w:val="009831EE"/>
    <w:rsid w:val="009965AE"/>
    <w:rsid w:val="00A14965"/>
    <w:rsid w:val="00A17BDD"/>
    <w:rsid w:val="00A222A4"/>
    <w:rsid w:val="00A64CA7"/>
    <w:rsid w:val="00A71928"/>
    <w:rsid w:val="00AA455A"/>
    <w:rsid w:val="00AC65AF"/>
    <w:rsid w:val="00AF3990"/>
    <w:rsid w:val="00AF6375"/>
    <w:rsid w:val="00B075F3"/>
    <w:rsid w:val="00B16DC0"/>
    <w:rsid w:val="00B60525"/>
    <w:rsid w:val="00B7258E"/>
    <w:rsid w:val="00B964CF"/>
    <w:rsid w:val="00BA3D41"/>
    <w:rsid w:val="00BD141B"/>
    <w:rsid w:val="00BE61B5"/>
    <w:rsid w:val="00C129CE"/>
    <w:rsid w:val="00C24036"/>
    <w:rsid w:val="00C27DA2"/>
    <w:rsid w:val="00C47796"/>
    <w:rsid w:val="00C5125B"/>
    <w:rsid w:val="00C54E4B"/>
    <w:rsid w:val="00C745BD"/>
    <w:rsid w:val="00CA1B23"/>
    <w:rsid w:val="00CC26C0"/>
    <w:rsid w:val="00D33500"/>
    <w:rsid w:val="00D82BA3"/>
    <w:rsid w:val="00E17D36"/>
    <w:rsid w:val="00E53E96"/>
    <w:rsid w:val="00E76CD6"/>
    <w:rsid w:val="00EA3D88"/>
    <w:rsid w:val="00ED1817"/>
    <w:rsid w:val="00F72DE4"/>
    <w:rsid w:val="00F960FA"/>
    <w:rsid w:val="00FC0AE0"/>
    <w:rsid w:val="00FC224C"/>
    <w:rsid w:val="00FD6B5C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83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8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7506-7ED5-485B-A226-F972F822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Кравченко Денис Николаевич</cp:lastModifiedBy>
  <cp:revision>2</cp:revision>
  <cp:lastPrinted>2020-06-04T08:13:00Z</cp:lastPrinted>
  <dcterms:created xsi:type="dcterms:W3CDTF">2020-06-05T05:49:00Z</dcterms:created>
  <dcterms:modified xsi:type="dcterms:W3CDTF">2020-06-05T05:49:00Z</dcterms:modified>
</cp:coreProperties>
</file>