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E2" w:rsidRDefault="00EC1439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  <w:r>
        <w:rPr>
          <w:b/>
          <w:noProof/>
          <w:szCs w:val="28"/>
        </w:rPr>
        <w:drawing>
          <wp:inline distT="0" distB="0" distL="0" distR="0" wp14:anchorId="5D006CD7" wp14:editId="745C52F6">
            <wp:extent cx="988060" cy="914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E2" w:rsidRDefault="00C62DE2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</w:p>
    <w:p w:rsidR="00605F14" w:rsidRPr="00CB42C7" w:rsidRDefault="00C62DE2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КОМИТЕТ ПО ТОПЛИВНО-ЭНЕРГЕТИЧЕСКОМУ КОМПЛЕКСУ </w:t>
      </w:r>
      <w:r>
        <w:rPr>
          <w:b/>
          <w:bCs/>
          <w:szCs w:val="27"/>
        </w:rPr>
        <w:t>Л</w:t>
      </w:r>
      <w:r w:rsidRPr="00C62DE2">
        <w:rPr>
          <w:b/>
          <w:bCs/>
          <w:szCs w:val="27"/>
        </w:rPr>
        <w:t>ЕНИНГРАДСКОЙ ОБЛАСТИ</w:t>
      </w:r>
    </w:p>
    <w:p w:rsidR="00605F14" w:rsidRDefault="00605F14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</w:p>
    <w:p w:rsidR="00F354F8" w:rsidRPr="00CB42C7" w:rsidRDefault="00F354F8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</w:p>
    <w:p w:rsidR="00605F14" w:rsidRPr="004A1D3E" w:rsidRDefault="00FF34A1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ПРИКАЗ</w:t>
      </w:r>
    </w:p>
    <w:p w:rsidR="00605F14" w:rsidRDefault="00605F14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</w:p>
    <w:p w:rsidR="00F354F8" w:rsidRPr="004A1D3E" w:rsidRDefault="00F354F8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</w:p>
    <w:p w:rsidR="00605F14" w:rsidRPr="004A1D3E" w:rsidRDefault="00605F14" w:rsidP="00605F14">
      <w:pPr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«___»_____________</w:t>
      </w:r>
      <w:r w:rsidRPr="004A1D3E">
        <w:rPr>
          <w:b/>
          <w:bCs/>
          <w:sz w:val="27"/>
          <w:szCs w:val="27"/>
        </w:rPr>
        <w:t>20</w:t>
      </w:r>
      <w:r w:rsidR="0042106E">
        <w:rPr>
          <w:b/>
          <w:bCs/>
          <w:sz w:val="27"/>
          <w:szCs w:val="27"/>
        </w:rPr>
        <w:t>20</w:t>
      </w:r>
      <w:r w:rsidRPr="004A1D3E">
        <w:rPr>
          <w:b/>
          <w:bCs/>
          <w:sz w:val="27"/>
          <w:szCs w:val="27"/>
        </w:rPr>
        <w:t xml:space="preserve"> года </w:t>
      </w:r>
      <w:r w:rsidR="00FF34A1">
        <w:rPr>
          <w:b/>
          <w:bCs/>
          <w:sz w:val="27"/>
          <w:szCs w:val="27"/>
        </w:rPr>
        <w:tab/>
      </w:r>
      <w:r w:rsidR="00FF34A1">
        <w:rPr>
          <w:b/>
          <w:bCs/>
          <w:sz w:val="27"/>
          <w:szCs w:val="27"/>
        </w:rPr>
        <w:tab/>
      </w:r>
      <w:r w:rsidR="00FF34A1">
        <w:rPr>
          <w:b/>
          <w:bCs/>
          <w:sz w:val="27"/>
          <w:szCs w:val="27"/>
        </w:rPr>
        <w:tab/>
      </w:r>
      <w:r w:rsidR="00FF34A1">
        <w:rPr>
          <w:b/>
          <w:bCs/>
          <w:sz w:val="27"/>
          <w:szCs w:val="27"/>
        </w:rPr>
        <w:tab/>
      </w:r>
      <w:r w:rsidR="00FF34A1">
        <w:rPr>
          <w:b/>
          <w:bCs/>
          <w:sz w:val="27"/>
          <w:szCs w:val="27"/>
        </w:rPr>
        <w:tab/>
      </w:r>
      <w:r w:rsidR="00FF34A1">
        <w:rPr>
          <w:b/>
          <w:bCs/>
          <w:sz w:val="27"/>
          <w:szCs w:val="27"/>
        </w:rPr>
        <w:tab/>
      </w:r>
      <w:r w:rsidR="00FF34A1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№________</w:t>
      </w:r>
    </w:p>
    <w:p w:rsidR="00605F14" w:rsidRPr="004A1D3E" w:rsidRDefault="00605F14" w:rsidP="00605F14">
      <w:pPr>
        <w:jc w:val="center"/>
        <w:rPr>
          <w:sz w:val="27"/>
          <w:szCs w:val="27"/>
        </w:rPr>
      </w:pPr>
    </w:p>
    <w:p w:rsidR="00605F14" w:rsidRPr="004A1D3E" w:rsidRDefault="00605F14" w:rsidP="00605F14">
      <w:pPr>
        <w:rPr>
          <w:sz w:val="27"/>
          <w:szCs w:val="27"/>
        </w:rPr>
      </w:pPr>
    </w:p>
    <w:p w:rsidR="00EC1439" w:rsidRDefault="00605F14" w:rsidP="00605F14">
      <w:pPr>
        <w:autoSpaceDE w:val="0"/>
        <w:autoSpaceDN w:val="0"/>
        <w:adjustRightInd w:val="0"/>
        <w:ind w:left="540" w:firstLine="0"/>
        <w:jc w:val="center"/>
        <w:rPr>
          <w:rFonts w:eastAsiaTheme="minorHAnsi"/>
          <w:b/>
          <w:szCs w:val="28"/>
          <w:lang w:eastAsia="en-US"/>
        </w:rPr>
      </w:pPr>
      <w:r w:rsidRPr="00FB0138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>б утверждении Правил</w:t>
      </w:r>
      <w:r w:rsidRPr="00FB0138">
        <w:rPr>
          <w:rFonts w:eastAsiaTheme="minorHAnsi"/>
          <w:b/>
          <w:szCs w:val="28"/>
          <w:lang w:eastAsia="en-US"/>
        </w:rPr>
        <w:t xml:space="preserve"> подготовк</w:t>
      </w:r>
      <w:r>
        <w:rPr>
          <w:rFonts w:eastAsiaTheme="minorHAnsi"/>
          <w:b/>
          <w:szCs w:val="28"/>
          <w:lang w:eastAsia="en-US"/>
        </w:rPr>
        <w:t>и</w:t>
      </w:r>
      <w:r w:rsidR="00BA39FC">
        <w:rPr>
          <w:rFonts w:eastAsiaTheme="minorHAnsi"/>
          <w:b/>
          <w:szCs w:val="28"/>
          <w:lang w:eastAsia="en-US"/>
        </w:rPr>
        <w:t xml:space="preserve"> и распространения</w:t>
      </w:r>
      <w:r w:rsidRPr="00FB0138">
        <w:rPr>
          <w:rFonts w:eastAsiaTheme="minorHAnsi"/>
          <w:b/>
          <w:szCs w:val="28"/>
          <w:lang w:eastAsia="en-US"/>
        </w:rPr>
        <w:t xml:space="preserve"> </w:t>
      </w:r>
    </w:p>
    <w:p w:rsidR="00EC1439" w:rsidRDefault="00437103" w:rsidP="00605F14">
      <w:pPr>
        <w:autoSpaceDE w:val="0"/>
        <w:autoSpaceDN w:val="0"/>
        <w:adjustRightInd w:val="0"/>
        <w:ind w:left="540"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</w:t>
      </w:r>
      <w:r w:rsidRPr="007D4F19">
        <w:rPr>
          <w:rFonts w:eastAsiaTheme="minorHAnsi"/>
          <w:b/>
          <w:bCs/>
          <w:szCs w:val="28"/>
          <w:lang w:eastAsia="en-US"/>
        </w:rPr>
        <w:t>ежегодного</w:t>
      </w:r>
      <w:r w:rsidRPr="00FB0138">
        <w:rPr>
          <w:rFonts w:eastAsiaTheme="minorHAnsi"/>
          <w:b/>
          <w:szCs w:val="28"/>
          <w:lang w:eastAsia="en-US"/>
        </w:rPr>
        <w:t xml:space="preserve"> </w:t>
      </w:r>
      <w:r w:rsidR="00605F14" w:rsidRPr="00FB0138">
        <w:rPr>
          <w:rFonts w:eastAsiaTheme="minorHAnsi"/>
          <w:b/>
          <w:szCs w:val="28"/>
          <w:lang w:eastAsia="en-US"/>
        </w:rPr>
        <w:t>регионального доклада</w:t>
      </w:r>
      <w:r w:rsidR="00EC1439">
        <w:rPr>
          <w:rFonts w:eastAsiaTheme="minorHAnsi"/>
          <w:b/>
          <w:szCs w:val="28"/>
          <w:lang w:eastAsia="en-US"/>
        </w:rPr>
        <w:t xml:space="preserve"> </w:t>
      </w:r>
      <w:r w:rsidR="00605F14" w:rsidRPr="00FB0138">
        <w:rPr>
          <w:rFonts w:eastAsiaTheme="minorHAnsi"/>
          <w:b/>
          <w:szCs w:val="28"/>
          <w:lang w:eastAsia="en-US"/>
        </w:rPr>
        <w:t xml:space="preserve">о состоянии </w:t>
      </w:r>
    </w:p>
    <w:p w:rsidR="00605F14" w:rsidRPr="00FB0138" w:rsidRDefault="00605F14" w:rsidP="00605F14">
      <w:pPr>
        <w:autoSpaceDE w:val="0"/>
        <w:autoSpaceDN w:val="0"/>
        <w:adjustRightInd w:val="0"/>
        <w:ind w:left="540" w:firstLine="0"/>
        <w:jc w:val="center"/>
        <w:rPr>
          <w:rFonts w:eastAsiaTheme="minorHAnsi"/>
          <w:b/>
          <w:bCs/>
          <w:szCs w:val="28"/>
          <w:lang w:eastAsia="en-US"/>
        </w:rPr>
      </w:pPr>
      <w:r w:rsidRPr="00FB0138">
        <w:rPr>
          <w:rFonts w:eastAsiaTheme="minorHAnsi"/>
          <w:b/>
          <w:szCs w:val="28"/>
          <w:lang w:eastAsia="en-US"/>
        </w:rPr>
        <w:t xml:space="preserve">энергосбережения и </w:t>
      </w:r>
      <w:proofErr w:type="gramStart"/>
      <w:r w:rsidRPr="00FB0138">
        <w:rPr>
          <w:rFonts w:eastAsiaTheme="minorHAnsi"/>
          <w:b/>
          <w:szCs w:val="28"/>
          <w:lang w:eastAsia="en-US"/>
        </w:rPr>
        <w:t>повышени</w:t>
      </w:r>
      <w:r w:rsidR="00312DF8">
        <w:rPr>
          <w:rFonts w:eastAsiaTheme="minorHAnsi"/>
          <w:b/>
          <w:szCs w:val="28"/>
          <w:lang w:eastAsia="en-US"/>
        </w:rPr>
        <w:t>и</w:t>
      </w:r>
      <w:proofErr w:type="gramEnd"/>
      <w:r w:rsidRPr="00FB0138">
        <w:rPr>
          <w:rFonts w:eastAsiaTheme="minorHAnsi"/>
          <w:b/>
          <w:szCs w:val="28"/>
          <w:lang w:eastAsia="en-US"/>
        </w:rPr>
        <w:t xml:space="preserve"> энергетической </w:t>
      </w:r>
      <w:r>
        <w:rPr>
          <w:rFonts w:eastAsiaTheme="minorHAnsi"/>
          <w:b/>
          <w:szCs w:val="28"/>
          <w:lang w:eastAsia="en-US"/>
        </w:rPr>
        <w:t>э</w:t>
      </w:r>
      <w:r w:rsidRPr="00FB0138">
        <w:rPr>
          <w:rFonts w:eastAsiaTheme="minorHAnsi"/>
          <w:b/>
          <w:szCs w:val="28"/>
          <w:lang w:eastAsia="en-US"/>
        </w:rPr>
        <w:t>ффективности Ленинградской области</w:t>
      </w:r>
      <w:r w:rsidR="006736DC">
        <w:rPr>
          <w:rFonts w:eastAsiaTheme="minorHAnsi"/>
          <w:b/>
          <w:szCs w:val="28"/>
          <w:lang w:eastAsia="en-US"/>
        </w:rPr>
        <w:t xml:space="preserve"> </w:t>
      </w:r>
    </w:p>
    <w:p w:rsidR="00605F14" w:rsidRPr="00122FCF" w:rsidRDefault="00605F14" w:rsidP="00605F14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605F14" w:rsidRDefault="00605F14" w:rsidP="00C974B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В целях эффективной реализации государственной политики в области энергосбережения и повышени</w:t>
      </w:r>
      <w:r w:rsidR="005A2186">
        <w:rPr>
          <w:rFonts w:eastAsiaTheme="minorHAnsi"/>
          <w:szCs w:val="28"/>
        </w:rPr>
        <w:t>я</w:t>
      </w:r>
      <w:r>
        <w:rPr>
          <w:rFonts w:eastAsiaTheme="minorHAnsi"/>
          <w:szCs w:val="28"/>
        </w:rPr>
        <w:t xml:space="preserve"> энергетической эффективности </w:t>
      </w:r>
      <w:r w:rsidR="005A2186">
        <w:rPr>
          <w:rFonts w:eastAsiaTheme="minorHAnsi"/>
          <w:szCs w:val="28"/>
        </w:rPr>
        <w:t xml:space="preserve">на территории </w:t>
      </w:r>
      <w:r w:rsidR="0031607D">
        <w:rPr>
          <w:rFonts w:eastAsiaTheme="minorHAnsi"/>
          <w:szCs w:val="28"/>
        </w:rPr>
        <w:t xml:space="preserve">Ленинградской области </w:t>
      </w:r>
      <w:r>
        <w:rPr>
          <w:rFonts w:eastAsiaTheme="minorHAnsi"/>
          <w:szCs w:val="28"/>
        </w:rPr>
        <w:t>и в соответствии с методическими рекомендациями по организации органами исполнительной власти субъектов Российской Федерации</w:t>
      </w:r>
      <w:r w:rsidR="0031607D">
        <w:rPr>
          <w:rFonts w:eastAsiaTheme="minorHAnsi"/>
          <w:szCs w:val="28"/>
        </w:rPr>
        <w:t xml:space="preserve"> работы по энергосбережению и повышению энергетической эффективности</w:t>
      </w:r>
      <w:r w:rsidR="005B36A5">
        <w:rPr>
          <w:rFonts w:eastAsiaTheme="minorHAnsi"/>
          <w:szCs w:val="28"/>
        </w:rPr>
        <w:t>, разработанными</w:t>
      </w:r>
      <w:r w:rsidR="00BA39FC">
        <w:rPr>
          <w:rFonts w:eastAsiaTheme="minorHAnsi"/>
          <w:szCs w:val="28"/>
        </w:rPr>
        <w:t xml:space="preserve"> </w:t>
      </w:r>
      <w:r w:rsidR="00256851">
        <w:rPr>
          <w:rFonts w:eastAsiaTheme="minorHAnsi"/>
          <w:szCs w:val="28"/>
        </w:rPr>
        <w:t>Министерств</w:t>
      </w:r>
      <w:r w:rsidR="005B36A5">
        <w:rPr>
          <w:rFonts w:eastAsiaTheme="minorHAnsi"/>
          <w:szCs w:val="28"/>
        </w:rPr>
        <w:t>ом</w:t>
      </w:r>
      <w:r w:rsidR="00256851">
        <w:rPr>
          <w:rFonts w:eastAsiaTheme="minorHAnsi"/>
          <w:szCs w:val="28"/>
        </w:rPr>
        <w:t xml:space="preserve"> экономического развития Российской Федерации</w:t>
      </w:r>
      <w:r w:rsidR="00FF34A1">
        <w:rPr>
          <w:rFonts w:eastAsiaTheme="minorHAnsi"/>
          <w:szCs w:val="28"/>
        </w:rPr>
        <w:t xml:space="preserve">, </w:t>
      </w:r>
      <w:proofErr w:type="gramStart"/>
      <w:r w:rsidR="00FF34A1">
        <w:rPr>
          <w:rFonts w:eastAsiaTheme="minorHAnsi"/>
          <w:szCs w:val="28"/>
        </w:rPr>
        <w:t>п</w:t>
      </w:r>
      <w:proofErr w:type="gramEnd"/>
      <w:r w:rsidR="00FF34A1">
        <w:rPr>
          <w:rFonts w:eastAsiaTheme="minorHAnsi"/>
          <w:szCs w:val="28"/>
        </w:rPr>
        <w:t xml:space="preserve"> р и к а з ы в а ю</w:t>
      </w:r>
      <w:r w:rsidR="005B36A5">
        <w:rPr>
          <w:rFonts w:eastAsiaTheme="minorHAnsi"/>
          <w:szCs w:val="28"/>
        </w:rPr>
        <w:t>:</w:t>
      </w:r>
      <w:r w:rsidR="0031607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 </w:t>
      </w:r>
    </w:p>
    <w:p w:rsidR="0051519B" w:rsidRDefault="0031607D" w:rsidP="00C974BC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51519B">
        <w:rPr>
          <w:rFonts w:eastAsiaTheme="minorHAnsi"/>
          <w:szCs w:val="28"/>
          <w:lang w:eastAsia="en-US"/>
        </w:rPr>
        <w:t xml:space="preserve">. </w:t>
      </w:r>
      <w:r w:rsidR="00605F14" w:rsidRPr="0031607D">
        <w:rPr>
          <w:rFonts w:eastAsiaTheme="minorHAnsi"/>
          <w:szCs w:val="28"/>
          <w:lang w:eastAsia="en-US"/>
        </w:rPr>
        <w:t>Утвердить прилагаемые Правила подготовки</w:t>
      </w:r>
      <w:r w:rsidR="00FE7EDE">
        <w:rPr>
          <w:rFonts w:eastAsiaTheme="minorHAnsi"/>
          <w:szCs w:val="28"/>
          <w:lang w:eastAsia="en-US"/>
        </w:rPr>
        <w:t xml:space="preserve"> </w:t>
      </w:r>
      <w:r w:rsidR="00FE7EDE" w:rsidRPr="00FE7EDE">
        <w:rPr>
          <w:rFonts w:eastAsiaTheme="minorHAnsi"/>
          <w:szCs w:val="28"/>
          <w:lang w:eastAsia="en-US"/>
        </w:rPr>
        <w:t>и распространения</w:t>
      </w:r>
      <w:r w:rsidR="00605F14" w:rsidRPr="0031607D">
        <w:rPr>
          <w:rFonts w:eastAsiaTheme="minorHAnsi"/>
          <w:szCs w:val="28"/>
          <w:lang w:eastAsia="en-US"/>
        </w:rPr>
        <w:t xml:space="preserve"> </w:t>
      </w:r>
      <w:r w:rsidR="00437103" w:rsidRPr="00437103">
        <w:rPr>
          <w:rFonts w:eastAsiaTheme="minorHAnsi"/>
          <w:szCs w:val="28"/>
          <w:lang w:eastAsia="en-US"/>
        </w:rPr>
        <w:t>ежегодного</w:t>
      </w:r>
      <w:r w:rsidR="00437103" w:rsidRPr="0031607D">
        <w:rPr>
          <w:rFonts w:eastAsiaTheme="minorHAnsi"/>
          <w:szCs w:val="28"/>
          <w:lang w:eastAsia="en-US"/>
        </w:rPr>
        <w:t xml:space="preserve"> </w:t>
      </w:r>
      <w:r w:rsidR="00605F14" w:rsidRPr="0031607D">
        <w:rPr>
          <w:rFonts w:eastAsiaTheme="minorHAnsi"/>
          <w:szCs w:val="28"/>
          <w:lang w:eastAsia="en-US"/>
        </w:rPr>
        <w:t>регионального доклада о состоянии энергосбережения и повышени</w:t>
      </w:r>
      <w:r w:rsidR="00312DF8">
        <w:rPr>
          <w:rFonts w:eastAsiaTheme="minorHAnsi"/>
          <w:szCs w:val="28"/>
          <w:lang w:eastAsia="en-US"/>
        </w:rPr>
        <w:t>и</w:t>
      </w:r>
      <w:r w:rsidR="00FF34A1">
        <w:rPr>
          <w:rFonts w:eastAsiaTheme="minorHAnsi"/>
          <w:szCs w:val="28"/>
          <w:lang w:eastAsia="en-US"/>
        </w:rPr>
        <w:t xml:space="preserve"> </w:t>
      </w:r>
      <w:r w:rsidR="00605F14" w:rsidRPr="0031607D">
        <w:rPr>
          <w:rFonts w:eastAsiaTheme="minorHAnsi"/>
          <w:szCs w:val="28"/>
          <w:lang w:eastAsia="en-US"/>
        </w:rPr>
        <w:t xml:space="preserve"> энергетической эффективности в Ленинградской области</w:t>
      </w:r>
      <w:r w:rsidR="0051519B">
        <w:rPr>
          <w:rFonts w:eastAsiaTheme="minorHAnsi"/>
          <w:szCs w:val="28"/>
          <w:lang w:eastAsia="en-US"/>
        </w:rPr>
        <w:t>.</w:t>
      </w:r>
    </w:p>
    <w:p w:rsidR="00605F14" w:rsidRPr="00122FCF" w:rsidRDefault="005B36A5" w:rsidP="00C974BC">
      <w:pPr>
        <w:autoSpaceDE w:val="0"/>
        <w:autoSpaceDN w:val="0"/>
        <w:adjustRightInd w:val="0"/>
        <w:spacing w:line="276" w:lineRule="auto"/>
        <w:ind w:left="993" w:hanging="453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2</w:t>
      </w:r>
      <w:r w:rsidR="00605F14" w:rsidRPr="00122FCF">
        <w:rPr>
          <w:rFonts w:eastAsiaTheme="minorHAnsi"/>
          <w:bCs/>
          <w:szCs w:val="28"/>
          <w:lang w:eastAsia="en-US"/>
        </w:rPr>
        <w:t xml:space="preserve">. </w:t>
      </w:r>
      <w:proofErr w:type="gramStart"/>
      <w:r w:rsidR="00605F14" w:rsidRPr="00122FCF">
        <w:rPr>
          <w:szCs w:val="28"/>
        </w:rPr>
        <w:t>Контроль за</w:t>
      </w:r>
      <w:proofErr w:type="gramEnd"/>
      <w:r w:rsidR="00605F14" w:rsidRPr="00122FCF">
        <w:rPr>
          <w:szCs w:val="28"/>
        </w:rPr>
        <w:t xml:space="preserve"> исполнением </w:t>
      </w:r>
      <w:r>
        <w:rPr>
          <w:szCs w:val="28"/>
        </w:rPr>
        <w:t xml:space="preserve">настоящего </w:t>
      </w:r>
      <w:r w:rsidR="00FF34A1">
        <w:rPr>
          <w:szCs w:val="28"/>
        </w:rPr>
        <w:t>приказа</w:t>
      </w:r>
      <w:r w:rsidR="00605F14" w:rsidRPr="00122FCF">
        <w:rPr>
          <w:szCs w:val="28"/>
        </w:rPr>
        <w:t xml:space="preserve"> </w:t>
      </w:r>
      <w:r w:rsidR="0012147D">
        <w:rPr>
          <w:szCs w:val="28"/>
        </w:rPr>
        <w:t>оставляю за собой</w:t>
      </w:r>
      <w:r w:rsidR="00605F14" w:rsidRPr="00122FCF">
        <w:rPr>
          <w:szCs w:val="28"/>
        </w:rPr>
        <w:t>.</w:t>
      </w:r>
    </w:p>
    <w:p w:rsidR="00605F14" w:rsidRDefault="00605F14" w:rsidP="0031607D">
      <w:pPr>
        <w:spacing w:line="276" w:lineRule="auto"/>
        <w:ind w:left="993" w:hanging="453"/>
        <w:rPr>
          <w:szCs w:val="28"/>
        </w:rPr>
      </w:pPr>
    </w:p>
    <w:p w:rsidR="005B36A5" w:rsidRDefault="005B36A5" w:rsidP="0031607D">
      <w:pPr>
        <w:spacing w:line="276" w:lineRule="auto"/>
        <w:ind w:left="993" w:hanging="453"/>
        <w:rPr>
          <w:szCs w:val="28"/>
        </w:rPr>
      </w:pPr>
    </w:p>
    <w:p w:rsidR="009D2361" w:rsidRPr="00C62DE2" w:rsidRDefault="00C62DE2" w:rsidP="00DD13E1">
      <w:pPr>
        <w:spacing w:line="360" w:lineRule="auto"/>
        <w:ind w:firstLine="0"/>
        <w:rPr>
          <w:bCs/>
          <w:szCs w:val="28"/>
        </w:rPr>
      </w:pPr>
      <w:r w:rsidRPr="00C62DE2">
        <w:rPr>
          <w:bCs/>
          <w:szCs w:val="28"/>
        </w:rPr>
        <w:t>Председатель комитета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</w:t>
      </w:r>
      <w:r>
        <w:rPr>
          <w:bCs/>
          <w:szCs w:val="28"/>
        </w:rPr>
        <w:tab/>
      </w:r>
      <w:r>
        <w:rPr>
          <w:bCs/>
          <w:szCs w:val="28"/>
        </w:rPr>
        <w:tab/>
        <w:t>Ю.В. Андреев</w:t>
      </w:r>
    </w:p>
    <w:p w:rsidR="006736DC" w:rsidRDefault="006736DC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6736DC" w:rsidRPr="00FB05E3" w:rsidRDefault="006736DC" w:rsidP="006736DC">
      <w:pPr>
        <w:autoSpaceDE w:val="0"/>
        <w:autoSpaceDN w:val="0"/>
        <w:adjustRightInd w:val="0"/>
        <w:spacing w:line="276" w:lineRule="auto"/>
        <w:ind w:firstLine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FB05E3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6736DC" w:rsidRDefault="006736DC" w:rsidP="006736DC">
      <w:pPr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sz w:val="24"/>
          <w:szCs w:val="24"/>
          <w:lang w:eastAsia="en-US"/>
        </w:rPr>
      </w:pPr>
      <w:r w:rsidRPr="00FB05E3">
        <w:rPr>
          <w:rFonts w:eastAsiaTheme="minorHAnsi"/>
          <w:sz w:val="24"/>
          <w:szCs w:val="24"/>
          <w:lang w:eastAsia="en-US"/>
        </w:rPr>
        <w:t xml:space="preserve">к </w:t>
      </w:r>
      <w:r>
        <w:rPr>
          <w:rFonts w:eastAsiaTheme="minorHAnsi"/>
          <w:sz w:val="24"/>
          <w:szCs w:val="24"/>
          <w:lang w:eastAsia="en-US"/>
        </w:rPr>
        <w:t>Приказ</w:t>
      </w:r>
      <w:r w:rsidR="001E308F">
        <w:rPr>
          <w:rFonts w:eastAsiaTheme="minorHAnsi"/>
          <w:sz w:val="24"/>
          <w:szCs w:val="24"/>
          <w:lang w:eastAsia="en-US"/>
        </w:rPr>
        <w:t>у</w:t>
      </w:r>
      <w:r w:rsidRPr="00FB05E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комитета по </w:t>
      </w:r>
    </w:p>
    <w:p w:rsidR="006736DC" w:rsidRDefault="006736DC" w:rsidP="006736DC">
      <w:pPr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топливно-энергетическому комплексу </w:t>
      </w:r>
    </w:p>
    <w:p w:rsidR="006736DC" w:rsidRPr="00FB05E3" w:rsidRDefault="006736DC" w:rsidP="006736DC">
      <w:pPr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Ленинградской области </w:t>
      </w:r>
    </w:p>
    <w:p w:rsidR="006736DC" w:rsidRPr="00FB05E3" w:rsidRDefault="006736DC" w:rsidP="006736DC">
      <w:pPr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sz w:val="24"/>
          <w:szCs w:val="24"/>
          <w:lang w:eastAsia="en-US"/>
        </w:rPr>
      </w:pPr>
      <w:r w:rsidRPr="00FB05E3">
        <w:rPr>
          <w:rFonts w:eastAsiaTheme="minorHAnsi"/>
          <w:sz w:val="24"/>
          <w:szCs w:val="24"/>
          <w:lang w:eastAsia="en-US"/>
        </w:rPr>
        <w:t>от «___»_________</w:t>
      </w:r>
      <w:r>
        <w:rPr>
          <w:rFonts w:eastAsiaTheme="minorHAnsi"/>
          <w:sz w:val="24"/>
          <w:szCs w:val="24"/>
          <w:lang w:eastAsia="en-US"/>
        </w:rPr>
        <w:t xml:space="preserve">2020 г. </w:t>
      </w:r>
      <w:r w:rsidRPr="00FB05E3">
        <w:rPr>
          <w:rFonts w:eastAsiaTheme="minorHAnsi"/>
          <w:sz w:val="24"/>
          <w:szCs w:val="24"/>
          <w:lang w:eastAsia="en-US"/>
        </w:rPr>
        <w:t xml:space="preserve"> № ____</w:t>
      </w:r>
    </w:p>
    <w:p w:rsidR="006736DC" w:rsidRPr="00FB05E3" w:rsidRDefault="006736DC" w:rsidP="006736DC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Cs w:val="28"/>
          <w:lang w:eastAsia="en-US"/>
        </w:rPr>
      </w:pPr>
    </w:p>
    <w:p w:rsidR="006736DC" w:rsidRPr="00856777" w:rsidRDefault="006736DC" w:rsidP="006736DC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b/>
          <w:bCs/>
          <w:szCs w:val="28"/>
          <w:lang w:eastAsia="en-US"/>
        </w:rPr>
      </w:pPr>
    </w:p>
    <w:p w:rsidR="006736DC" w:rsidRDefault="006736DC" w:rsidP="006736D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D4F19">
        <w:rPr>
          <w:rFonts w:eastAsiaTheme="minorHAnsi"/>
          <w:b/>
          <w:bCs/>
          <w:szCs w:val="28"/>
          <w:lang w:eastAsia="en-US"/>
        </w:rPr>
        <w:t xml:space="preserve">Правила </w:t>
      </w:r>
    </w:p>
    <w:p w:rsidR="006736DC" w:rsidRDefault="006736DC" w:rsidP="006736D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D4F19">
        <w:rPr>
          <w:rFonts w:eastAsiaTheme="minorHAnsi"/>
          <w:b/>
          <w:bCs/>
          <w:szCs w:val="28"/>
          <w:lang w:eastAsia="en-US"/>
        </w:rPr>
        <w:t xml:space="preserve">подготовки </w:t>
      </w:r>
      <w:r w:rsidRPr="00441266">
        <w:rPr>
          <w:rFonts w:eastAsiaTheme="minorHAnsi"/>
          <w:b/>
          <w:bCs/>
          <w:szCs w:val="28"/>
          <w:lang w:eastAsia="en-US"/>
        </w:rPr>
        <w:t>и распространения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7D4F19">
        <w:rPr>
          <w:rFonts w:eastAsiaTheme="minorHAnsi"/>
          <w:b/>
          <w:bCs/>
          <w:szCs w:val="28"/>
          <w:lang w:eastAsia="en-US"/>
        </w:rPr>
        <w:t>ежегодного регионального</w:t>
      </w:r>
    </w:p>
    <w:p w:rsidR="006736DC" w:rsidRDefault="006736DC" w:rsidP="006736D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D4F19">
        <w:rPr>
          <w:rFonts w:eastAsiaTheme="minorHAnsi"/>
          <w:b/>
          <w:bCs/>
          <w:szCs w:val="28"/>
          <w:lang w:eastAsia="en-US"/>
        </w:rPr>
        <w:t xml:space="preserve"> доклада о состоянии энергосбережения и повышени</w:t>
      </w:r>
      <w:r>
        <w:rPr>
          <w:rFonts w:eastAsiaTheme="minorHAnsi"/>
          <w:b/>
          <w:bCs/>
          <w:szCs w:val="28"/>
          <w:lang w:eastAsia="en-US"/>
        </w:rPr>
        <w:t>и</w:t>
      </w:r>
      <w:r w:rsidRPr="007D4F19">
        <w:rPr>
          <w:rFonts w:eastAsiaTheme="minorHAnsi"/>
          <w:b/>
          <w:bCs/>
          <w:szCs w:val="28"/>
          <w:lang w:eastAsia="en-US"/>
        </w:rPr>
        <w:t xml:space="preserve"> </w:t>
      </w:r>
    </w:p>
    <w:p w:rsidR="006736DC" w:rsidRDefault="006736DC" w:rsidP="006736D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D4F19">
        <w:rPr>
          <w:rFonts w:eastAsiaTheme="minorHAnsi"/>
          <w:b/>
          <w:bCs/>
          <w:szCs w:val="28"/>
          <w:lang w:eastAsia="en-US"/>
        </w:rPr>
        <w:t>энергетической эффективности в Ленинградской области</w:t>
      </w:r>
    </w:p>
    <w:p w:rsidR="006736DC" w:rsidRPr="00856777" w:rsidRDefault="006736DC" w:rsidP="006736D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437103" w:rsidRDefault="00437103" w:rsidP="00437103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F40BB6">
        <w:rPr>
          <w:szCs w:val="28"/>
        </w:rPr>
        <w:t>Настоящие Правила определяют порядок</w:t>
      </w:r>
      <w:r>
        <w:rPr>
          <w:szCs w:val="28"/>
        </w:rPr>
        <w:t xml:space="preserve"> </w:t>
      </w:r>
      <w:r w:rsidRPr="00F40BB6">
        <w:rPr>
          <w:szCs w:val="28"/>
        </w:rPr>
        <w:t xml:space="preserve">подготовки и распространения ежегодного </w:t>
      </w:r>
      <w:r>
        <w:rPr>
          <w:szCs w:val="28"/>
        </w:rPr>
        <w:t>регионального</w:t>
      </w:r>
      <w:r w:rsidRPr="00F40BB6">
        <w:rPr>
          <w:szCs w:val="28"/>
        </w:rPr>
        <w:t xml:space="preserve"> доклада о состоянии энергосбережения и повышении энергетической эффективности в </w:t>
      </w:r>
      <w:r>
        <w:rPr>
          <w:szCs w:val="28"/>
        </w:rPr>
        <w:t>Ленинградской области</w:t>
      </w:r>
      <w:r w:rsidRPr="00F40BB6">
        <w:rPr>
          <w:szCs w:val="28"/>
        </w:rPr>
        <w:t xml:space="preserve"> (далее - доклад).</w:t>
      </w:r>
    </w:p>
    <w:p w:rsidR="00437103" w:rsidRDefault="00437103" w:rsidP="00437103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9C2067">
        <w:rPr>
          <w:szCs w:val="28"/>
        </w:rPr>
        <w:t xml:space="preserve"> </w:t>
      </w:r>
      <w:r>
        <w:rPr>
          <w:szCs w:val="28"/>
        </w:rPr>
        <w:t>Доклад разрабатывается ежегодно.</w:t>
      </w:r>
    </w:p>
    <w:p w:rsidR="00437103" w:rsidRDefault="00437103" w:rsidP="00437103">
      <w:pPr>
        <w:tabs>
          <w:tab w:val="left" w:pos="1418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207A3D">
        <w:rPr>
          <w:szCs w:val="28"/>
        </w:rPr>
        <w:t xml:space="preserve">Подготовка доклада осуществляется </w:t>
      </w:r>
      <w:r>
        <w:rPr>
          <w:szCs w:val="28"/>
        </w:rPr>
        <w:t>государственным казенным учреждением Ленинградской области «Центр энергосбережения и повышения энергоэффективности Ленинградской области»</w:t>
      </w:r>
      <w:r w:rsidRPr="00207A3D">
        <w:rPr>
          <w:szCs w:val="28"/>
        </w:rPr>
        <w:t>, которое определяет структуру доклада, несет ответственность за своевременность его подготовки, достоверность и полноту информации, включенной в доклад.</w:t>
      </w:r>
    </w:p>
    <w:p w:rsidR="00437103" w:rsidRDefault="00437103" w:rsidP="00437103">
      <w:pPr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 w:rsidRPr="00181F9B">
        <w:t xml:space="preserve"> </w:t>
      </w:r>
      <w:r w:rsidRPr="00181F9B">
        <w:rPr>
          <w:szCs w:val="28"/>
        </w:rPr>
        <w:t>Доклад</w:t>
      </w:r>
      <w:r>
        <w:rPr>
          <w:szCs w:val="28"/>
        </w:rPr>
        <w:t xml:space="preserve"> содержит:</w:t>
      </w:r>
    </w:p>
    <w:p w:rsidR="00437103" w:rsidRPr="00BB3AD4" w:rsidRDefault="00437103" w:rsidP="0043710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</w:t>
      </w:r>
      <w:r w:rsidRPr="00BB3AD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</w:t>
      </w:r>
      <w:r w:rsidRPr="00BB3AD4">
        <w:rPr>
          <w:rFonts w:eastAsiaTheme="minorHAnsi"/>
          <w:szCs w:val="28"/>
          <w:lang w:eastAsia="en-US"/>
        </w:rPr>
        <w:t>ведения об информационном обеспечении реализации государственной политики в области энергосбережения и повышения энергетической эффективности</w:t>
      </w:r>
      <w:r>
        <w:rPr>
          <w:rFonts w:eastAsiaTheme="minorHAnsi"/>
          <w:szCs w:val="28"/>
          <w:lang w:eastAsia="en-US"/>
        </w:rPr>
        <w:t>;</w:t>
      </w:r>
    </w:p>
    <w:p w:rsidR="00437103" w:rsidRPr="00BB3AD4" w:rsidRDefault="00437103" w:rsidP="0043710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</w:t>
      </w:r>
      <w:r w:rsidRPr="00BB3AD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</w:t>
      </w:r>
      <w:r w:rsidRPr="00035608">
        <w:rPr>
          <w:rFonts w:eastAsiaTheme="minorHAnsi"/>
          <w:szCs w:val="28"/>
          <w:lang w:eastAsia="en-US"/>
        </w:rPr>
        <w:t xml:space="preserve">нформацию о </w:t>
      </w:r>
      <w:r>
        <w:rPr>
          <w:rFonts w:eastAsiaTheme="minorHAnsi"/>
          <w:szCs w:val="28"/>
          <w:lang w:eastAsia="en-US"/>
        </w:rPr>
        <w:t>п</w:t>
      </w:r>
      <w:r w:rsidRPr="00035608">
        <w:rPr>
          <w:rFonts w:eastAsiaTheme="minorHAnsi"/>
          <w:szCs w:val="28"/>
          <w:lang w:eastAsia="en-US"/>
        </w:rPr>
        <w:t>рограммно-целевом</w:t>
      </w:r>
      <w:r w:rsidRPr="00BB3AD4">
        <w:rPr>
          <w:rFonts w:eastAsiaTheme="minorHAnsi"/>
          <w:szCs w:val="28"/>
          <w:lang w:eastAsia="en-US"/>
        </w:rPr>
        <w:t xml:space="preserve"> планировани</w:t>
      </w:r>
      <w:r>
        <w:rPr>
          <w:rFonts w:eastAsiaTheme="minorHAnsi"/>
          <w:szCs w:val="28"/>
          <w:lang w:eastAsia="en-US"/>
        </w:rPr>
        <w:t>и</w:t>
      </w:r>
      <w:r w:rsidRPr="00BB3AD4">
        <w:rPr>
          <w:rFonts w:eastAsiaTheme="minorHAnsi"/>
          <w:szCs w:val="28"/>
          <w:lang w:eastAsia="en-US"/>
        </w:rPr>
        <w:t xml:space="preserve"> в области энергосбережения и повышения энергетической эффективности</w:t>
      </w:r>
      <w:r>
        <w:rPr>
          <w:rFonts w:eastAsiaTheme="minorHAnsi"/>
          <w:szCs w:val="28"/>
          <w:lang w:eastAsia="en-US"/>
        </w:rPr>
        <w:t>;</w:t>
      </w:r>
    </w:p>
    <w:p w:rsidR="00437103" w:rsidRDefault="00437103" w:rsidP="0043710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</w:t>
      </w:r>
      <w:r w:rsidRPr="00BB3AD4">
        <w:rPr>
          <w:szCs w:val="28"/>
        </w:rPr>
        <w:t xml:space="preserve"> </w:t>
      </w:r>
      <w:r>
        <w:rPr>
          <w:szCs w:val="28"/>
        </w:rPr>
        <w:t>с</w:t>
      </w:r>
      <w:r w:rsidRPr="00035608">
        <w:rPr>
          <w:szCs w:val="28"/>
        </w:rPr>
        <w:t xml:space="preserve">ведения о </w:t>
      </w:r>
      <w:r>
        <w:rPr>
          <w:szCs w:val="28"/>
        </w:rPr>
        <w:t>р</w:t>
      </w:r>
      <w:r w:rsidRPr="00035608">
        <w:rPr>
          <w:szCs w:val="28"/>
        </w:rPr>
        <w:t>еализации энергосберегающих</w:t>
      </w:r>
      <w:r w:rsidRPr="00BB3AD4">
        <w:rPr>
          <w:szCs w:val="28"/>
        </w:rPr>
        <w:t xml:space="preserve"> мероприятий в учреждениях бюджетной сферы </w:t>
      </w:r>
      <w:r>
        <w:rPr>
          <w:szCs w:val="28"/>
        </w:rPr>
        <w:t xml:space="preserve">и жилищном фонде </w:t>
      </w:r>
      <w:r w:rsidR="00DD6471">
        <w:rPr>
          <w:szCs w:val="28"/>
        </w:rPr>
        <w:t xml:space="preserve">на территории </w:t>
      </w:r>
      <w:r w:rsidRPr="00BB3AD4">
        <w:rPr>
          <w:szCs w:val="28"/>
        </w:rPr>
        <w:t xml:space="preserve">Ленинградской </w:t>
      </w:r>
      <w:r w:rsidRPr="00C36623">
        <w:rPr>
          <w:szCs w:val="28"/>
        </w:rPr>
        <w:t>области;</w:t>
      </w:r>
    </w:p>
    <w:p w:rsidR="00437103" w:rsidRPr="009C2067" w:rsidRDefault="00437103" w:rsidP="00437103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 xml:space="preserve">г) </w:t>
      </w:r>
      <w:r w:rsidRPr="00437103">
        <w:rPr>
          <w:szCs w:val="28"/>
        </w:rPr>
        <w:t>информацию об оснащенности приборами учета энергетических ресурсов учреждений бюджетной сферы и жилищного фонда</w:t>
      </w:r>
      <w:r w:rsidR="009C2067">
        <w:rPr>
          <w:szCs w:val="28"/>
        </w:rPr>
        <w:t xml:space="preserve"> </w:t>
      </w:r>
      <w:r w:rsidR="00DD6471">
        <w:rPr>
          <w:szCs w:val="28"/>
        </w:rPr>
        <w:t xml:space="preserve">на территории </w:t>
      </w:r>
      <w:r w:rsidR="00C36623">
        <w:rPr>
          <w:szCs w:val="28"/>
        </w:rPr>
        <w:t>Ленинградской области;</w:t>
      </w:r>
    </w:p>
    <w:p w:rsidR="00437103" w:rsidRPr="00437103" w:rsidRDefault="00437103" w:rsidP="0043710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37103">
        <w:rPr>
          <w:szCs w:val="28"/>
        </w:rPr>
        <w:t xml:space="preserve">д) </w:t>
      </w:r>
      <w:r w:rsidRPr="00437103">
        <w:rPr>
          <w:rFonts w:eastAsiaTheme="minorHAnsi"/>
          <w:szCs w:val="28"/>
          <w:lang w:eastAsia="en-US"/>
        </w:rPr>
        <w:t xml:space="preserve">сведения о снижении потребления энергетических ресурсов учреждениями бюджетной сферы Ленинградской области; </w:t>
      </w:r>
    </w:p>
    <w:p w:rsidR="00437103" w:rsidRPr="00437103" w:rsidRDefault="00437103" w:rsidP="00437103">
      <w:pPr>
        <w:autoSpaceDE w:val="0"/>
        <w:autoSpaceDN w:val="0"/>
        <w:adjustRightInd w:val="0"/>
        <w:ind w:firstLine="709"/>
        <w:rPr>
          <w:szCs w:val="28"/>
        </w:rPr>
      </w:pPr>
      <w:r w:rsidRPr="00437103">
        <w:rPr>
          <w:szCs w:val="28"/>
        </w:rPr>
        <w:t xml:space="preserve">е) информацию о </w:t>
      </w:r>
      <w:r w:rsidRPr="00437103">
        <w:rPr>
          <w:noProof/>
        </w:rPr>
        <w:t>рейтингах в области энергосбережения и повышения энергетической энергоэффективности;</w:t>
      </w:r>
    </w:p>
    <w:p w:rsidR="00437103" w:rsidRPr="00437103" w:rsidRDefault="00437103" w:rsidP="00437103">
      <w:pPr>
        <w:autoSpaceDE w:val="0"/>
        <w:autoSpaceDN w:val="0"/>
        <w:adjustRightInd w:val="0"/>
        <w:ind w:firstLine="709"/>
        <w:rPr>
          <w:noProof/>
        </w:rPr>
      </w:pPr>
      <w:r w:rsidRPr="00437103">
        <w:rPr>
          <w:noProof/>
        </w:rPr>
        <w:t>ж) сведения об инвестициях, привлеченных на реализацию мероприятий в области энергосбережения и повышения энергетической эффективности на территории Ленинградской области;</w:t>
      </w:r>
    </w:p>
    <w:p w:rsidR="00437103" w:rsidRPr="00437103" w:rsidRDefault="00437103" w:rsidP="00437103">
      <w:pPr>
        <w:autoSpaceDE w:val="0"/>
        <w:autoSpaceDN w:val="0"/>
        <w:adjustRightInd w:val="0"/>
        <w:ind w:firstLine="709"/>
      </w:pPr>
      <w:r w:rsidRPr="00437103">
        <w:rPr>
          <w:noProof/>
        </w:rPr>
        <w:t xml:space="preserve">з) информацию об </w:t>
      </w:r>
      <w:r w:rsidRPr="00437103">
        <w:t xml:space="preserve">энергоэффективности в уличном и дорожном освещении на территории муниципальных образований </w:t>
      </w:r>
      <w:r w:rsidR="00DD6471">
        <w:t xml:space="preserve">на территории </w:t>
      </w:r>
      <w:r w:rsidRPr="00437103">
        <w:t>Ленинградской области;</w:t>
      </w:r>
    </w:p>
    <w:p w:rsidR="00437103" w:rsidRPr="00437103" w:rsidRDefault="00437103" w:rsidP="0043710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37103">
        <w:rPr>
          <w:szCs w:val="28"/>
        </w:rPr>
        <w:t xml:space="preserve">и) </w:t>
      </w:r>
      <w:r w:rsidRPr="00437103">
        <w:rPr>
          <w:rFonts w:eastAsiaTheme="minorHAnsi"/>
          <w:szCs w:val="28"/>
          <w:lang w:eastAsia="en-US"/>
        </w:rPr>
        <w:t>информацию о популяризации энергосбережения в Ленинградской области;</w:t>
      </w:r>
    </w:p>
    <w:p w:rsidR="00437103" w:rsidRPr="00350634" w:rsidRDefault="00437103" w:rsidP="0043710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437103">
        <w:rPr>
          <w:szCs w:val="28"/>
        </w:rPr>
        <w:t xml:space="preserve">к) </w:t>
      </w:r>
      <w:r w:rsidRPr="00437103">
        <w:rPr>
          <w:rFonts w:eastAsiaTheme="minorHAnsi"/>
          <w:szCs w:val="28"/>
          <w:lang w:eastAsia="en-US"/>
        </w:rPr>
        <w:t xml:space="preserve">сведения о планируемых инициативах в области энергосбережения и повышения энергетической эффективности </w:t>
      </w:r>
      <w:r w:rsidRPr="00BB3AD4">
        <w:rPr>
          <w:rFonts w:eastAsiaTheme="minorHAnsi"/>
          <w:szCs w:val="28"/>
          <w:lang w:eastAsia="en-US"/>
        </w:rPr>
        <w:t xml:space="preserve">и предложения по направлениям </w:t>
      </w:r>
      <w:r w:rsidRPr="00BB3AD4">
        <w:rPr>
          <w:rFonts w:eastAsiaTheme="minorHAnsi"/>
          <w:szCs w:val="28"/>
          <w:lang w:eastAsia="en-US"/>
        </w:rPr>
        <w:lastRenderedPageBreak/>
        <w:t>развития государственной политики в области энергосбережения и повышения энергетической эффективности.</w:t>
      </w:r>
    </w:p>
    <w:p w:rsidR="00437103" w:rsidRDefault="00437103" w:rsidP="00437103">
      <w:pPr>
        <w:spacing w:line="276" w:lineRule="auto"/>
        <w:ind w:right="-14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Cs w:val="28"/>
          <w:lang w:eastAsia="en-US"/>
        </w:rPr>
        <w:t xml:space="preserve">Для </w:t>
      </w:r>
      <w:r w:rsidR="009C2067">
        <w:rPr>
          <w:rFonts w:eastAsiaTheme="minorHAnsi"/>
          <w:szCs w:val="28"/>
          <w:lang w:eastAsia="en-US"/>
        </w:rPr>
        <w:t>подготовки доклада используются</w:t>
      </w:r>
      <w:r>
        <w:rPr>
          <w:rFonts w:eastAsiaTheme="minorHAnsi"/>
          <w:szCs w:val="28"/>
          <w:lang w:eastAsia="en-US"/>
        </w:rPr>
        <w:t xml:space="preserve"> сведения, включенные в государственные информационные системы в области энергосбережения и повышения энергетической эффективности, аналитическая, отчетная и иная информация в области энергосбережения и повышения энергетической эффективности, представленная органами исполнительной власти, органами местного самоуправления Ленинградской области, а также </w:t>
      </w:r>
      <w:r>
        <w:t xml:space="preserve">информация, представленная на основании запросов </w:t>
      </w:r>
      <w:r>
        <w:rPr>
          <w:rFonts w:eastAsiaTheme="minorHAnsi"/>
          <w:szCs w:val="28"/>
          <w:lang w:eastAsia="en-US"/>
        </w:rPr>
        <w:t>государственного казенного учреждения Ленинградской области</w:t>
      </w:r>
      <w:r w:rsidRPr="00EE0F4C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Центр энергосбережения и повышения энергоэффективности Ленинградской области</w:t>
      </w:r>
      <w:r w:rsidRPr="00EE0F4C">
        <w:rPr>
          <w:rFonts w:eastAsiaTheme="minorHAnsi"/>
          <w:szCs w:val="28"/>
          <w:lang w:eastAsia="en-US"/>
        </w:rPr>
        <w:t>»</w:t>
      </w:r>
      <w:bookmarkStart w:id="0" w:name="_GoBack"/>
      <w:bookmarkEnd w:id="0"/>
      <w:r>
        <w:t xml:space="preserve"> либо комитета по</w:t>
      </w:r>
      <w:proofErr w:type="gramEnd"/>
      <w:r>
        <w:t xml:space="preserve"> топливно-энергетическому комплексу Ленинградской области.</w:t>
      </w:r>
    </w:p>
    <w:p w:rsidR="00437103" w:rsidRDefault="00437103" w:rsidP="00437103">
      <w:pPr>
        <w:spacing w:line="276" w:lineRule="auto"/>
        <w:ind w:right="-141"/>
        <w:rPr>
          <w:szCs w:val="28"/>
        </w:rPr>
      </w:pPr>
      <w:r>
        <w:rPr>
          <w:szCs w:val="28"/>
        </w:rPr>
        <w:t xml:space="preserve">6. Государственное казенное учреждение Ленинградской области «Центр энергосбережения и повышения энергоэффективности Ленинградской области» формирует доклад и предоставляет в комитет по топливно-энергетическому комплексу Ленинградской области ежегодно до 1 августа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.</w:t>
      </w:r>
    </w:p>
    <w:p w:rsidR="00437103" w:rsidRPr="005A2F4C" w:rsidRDefault="00437103" w:rsidP="00437103">
      <w:pPr>
        <w:spacing w:line="276" w:lineRule="auto"/>
        <w:ind w:right="-141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7. Распространение доклада обеспечивается путем его размещения в </w:t>
      </w:r>
      <w:r w:rsidRPr="00A0552B">
        <w:rPr>
          <w:rFonts w:eastAsiaTheme="minorHAnsi"/>
          <w:szCs w:val="28"/>
          <w:lang w:eastAsia="en-US"/>
        </w:rPr>
        <w:t>информационно-телекоммуникационной сети "Интернет"</w:t>
      </w:r>
      <w:r>
        <w:rPr>
          <w:rFonts w:eastAsiaTheme="minorHAnsi"/>
          <w:szCs w:val="28"/>
          <w:lang w:eastAsia="en-US"/>
        </w:rPr>
        <w:t xml:space="preserve"> </w:t>
      </w:r>
      <w:r w:rsidRPr="00A0552B">
        <w:rPr>
          <w:rFonts w:eastAsiaTheme="minorHAnsi"/>
          <w:szCs w:val="28"/>
          <w:lang w:eastAsia="en-US"/>
        </w:rPr>
        <w:t>на официальн</w:t>
      </w:r>
      <w:r>
        <w:rPr>
          <w:rFonts w:eastAsiaTheme="minorHAnsi"/>
          <w:szCs w:val="28"/>
          <w:lang w:eastAsia="en-US"/>
        </w:rPr>
        <w:t>ых</w:t>
      </w:r>
      <w:r w:rsidRPr="00A0552B">
        <w:rPr>
          <w:rFonts w:eastAsiaTheme="minorHAnsi"/>
          <w:szCs w:val="28"/>
          <w:lang w:eastAsia="en-US"/>
        </w:rPr>
        <w:t xml:space="preserve"> </w:t>
      </w:r>
      <w:r w:rsidRPr="00EE0F4C">
        <w:rPr>
          <w:rFonts w:eastAsiaTheme="minorHAnsi"/>
          <w:szCs w:val="28"/>
          <w:lang w:eastAsia="en-US"/>
        </w:rPr>
        <w:t>сайт</w:t>
      </w:r>
      <w:r>
        <w:rPr>
          <w:rFonts w:eastAsiaTheme="minorHAnsi"/>
          <w:szCs w:val="28"/>
          <w:lang w:eastAsia="en-US"/>
        </w:rPr>
        <w:t>ах</w:t>
      </w:r>
      <w:r w:rsidRPr="00EE0F4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комитета по топливно-энергетическому комплексу Ленинградской области и государственного казенного учреждения Ленинградской области</w:t>
      </w:r>
      <w:r w:rsidRPr="00EE0F4C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Центр энергосбережения и повышения энергоэффективности Ленинградской области</w:t>
      </w:r>
      <w:r w:rsidRPr="00EE0F4C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в срок до 10 августа года, следующего </w:t>
      </w:r>
      <w:proofErr w:type="gramStart"/>
      <w:r>
        <w:rPr>
          <w:rFonts w:eastAsiaTheme="minorHAnsi"/>
          <w:szCs w:val="28"/>
          <w:lang w:eastAsia="en-US"/>
        </w:rPr>
        <w:t>за</w:t>
      </w:r>
      <w:proofErr w:type="gramEnd"/>
      <w:r>
        <w:rPr>
          <w:rFonts w:eastAsiaTheme="minorHAnsi"/>
          <w:szCs w:val="28"/>
          <w:lang w:eastAsia="en-US"/>
        </w:rPr>
        <w:t xml:space="preserve"> отчетным.</w:t>
      </w:r>
    </w:p>
    <w:p w:rsidR="009D2361" w:rsidRPr="001E308F" w:rsidRDefault="009D2361" w:rsidP="00437103">
      <w:pPr>
        <w:spacing w:line="276" w:lineRule="auto"/>
        <w:ind w:firstLine="709"/>
        <w:rPr>
          <w:rFonts w:eastAsiaTheme="minorHAnsi"/>
          <w:szCs w:val="28"/>
          <w:lang w:eastAsia="en-US"/>
        </w:rPr>
      </w:pPr>
    </w:p>
    <w:sectPr w:rsidR="009D2361" w:rsidRPr="001E308F" w:rsidSect="009F1672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B5" w:rsidRDefault="002C01B5" w:rsidP="00DD13E1">
      <w:r>
        <w:separator/>
      </w:r>
    </w:p>
  </w:endnote>
  <w:endnote w:type="continuationSeparator" w:id="0">
    <w:p w:rsidR="002C01B5" w:rsidRDefault="002C01B5" w:rsidP="00DD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B5" w:rsidRDefault="002C01B5" w:rsidP="00DD13E1">
      <w:r>
        <w:separator/>
      </w:r>
    </w:p>
  </w:footnote>
  <w:footnote w:type="continuationSeparator" w:id="0">
    <w:p w:rsidR="002C01B5" w:rsidRDefault="002C01B5" w:rsidP="00DD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E1" w:rsidRDefault="00DD13E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058"/>
    <w:multiLevelType w:val="hybridMultilevel"/>
    <w:tmpl w:val="F7D06736"/>
    <w:lvl w:ilvl="0" w:tplc="7F0A0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8F0703"/>
    <w:multiLevelType w:val="hybridMultilevel"/>
    <w:tmpl w:val="8CF4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1"/>
    <w:rsid w:val="000155CE"/>
    <w:rsid w:val="0008278E"/>
    <w:rsid w:val="001042F9"/>
    <w:rsid w:val="0012147D"/>
    <w:rsid w:val="00122FCF"/>
    <w:rsid w:val="00170E79"/>
    <w:rsid w:val="001A247C"/>
    <w:rsid w:val="001A598C"/>
    <w:rsid w:val="001B2818"/>
    <w:rsid w:val="001C443E"/>
    <w:rsid w:val="001E308F"/>
    <w:rsid w:val="00204E0C"/>
    <w:rsid w:val="002535DA"/>
    <w:rsid w:val="00256851"/>
    <w:rsid w:val="0027764B"/>
    <w:rsid w:val="00295CFF"/>
    <w:rsid w:val="0029632C"/>
    <w:rsid w:val="002C01B5"/>
    <w:rsid w:val="002D6431"/>
    <w:rsid w:val="00312DF8"/>
    <w:rsid w:val="0031607D"/>
    <w:rsid w:val="00361375"/>
    <w:rsid w:val="00380A07"/>
    <w:rsid w:val="0040614C"/>
    <w:rsid w:val="0042106E"/>
    <w:rsid w:val="00437103"/>
    <w:rsid w:val="004526BC"/>
    <w:rsid w:val="004A1D3E"/>
    <w:rsid w:val="004A20CE"/>
    <w:rsid w:val="004D1D73"/>
    <w:rsid w:val="004D7A1D"/>
    <w:rsid w:val="0051519B"/>
    <w:rsid w:val="00520620"/>
    <w:rsid w:val="00525106"/>
    <w:rsid w:val="00577D9F"/>
    <w:rsid w:val="00584195"/>
    <w:rsid w:val="005A2186"/>
    <w:rsid w:val="005B36A5"/>
    <w:rsid w:val="00605F14"/>
    <w:rsid w:val="00626B09"/>
    <w:rsid w:val="006528E6"/>
    <w:rsid w:val="006736DC"/>
    <w:rsid w:val="00674B5B"/>
    <w:rsid w:val="0070645E"/>
    <w:rsid w:val="0071023D"/>
    <w:rsid w:val="007F3E93"/>
    <w:rsid w:val="00877661"/>
    <w:rsid w:val="008B25DE"/>
    <w:rsid w:val="00937907"/>
    <w:rsid w:val="00996FF7"/>
    <w:rsid w:val="009B1C24"/>
    <w:rsid w:val="009C2067"/>
    <w:rsid w:val="009C3705"/>
    <w:rsid w:val="009C7516"/>
    <w:rsid w:val="009D2361"/>
    <w:rsid w:val="009F1672"/>
    <w:rsid w:val="00A0552B"/>
    <w:rsid w:val="00A25A79"/>
    <w:rsid w:val="00A741AD"/>
    <w:rsid w:val="00B66C3D"/>
    <w:rsid w:val="00BA39FC"/>
    <w:rsid w:val="00C36623"/>
    <w:rsid w:val="00C62DE2"/>
    <w:rsid w:val="00C74C23"/>
    <w:rsid w:val="00C974BC"/>
    <w:rsid w:val="00CA0606"/>
    <w:rsid w:val="00CA280A"/>
    <w:rsid w:val="00CB2D39"/>
    <w:rsid w:val="00CB42C7"/>
    <w:rsid w:val="00D76A2E"/>
    <w:rsid w:val="00D850F6"/>
    <w:rsid w:val="00D93F6C"/>
    <w:rsid w:val="00DB1B79"/>
    <w:rsid w:val="00DB7EC6"/>
    <w:rsid w:val="00DD13E1"/>
    <w:rsid w:val="00DD6471"/>
    <w:rsid w:val="00DE6F80"/>
    <w:rsid w:val="00EC1439"/>
    <w:rsid w:val="00EE0F4C"/>
    <w:rsid w:val="00EE4057"/>
    <w:rsid w:val="00F354F8"/>
    <w:rsid w:val="00F70772"/>
    <w:rsid w:val="00F70B3C"/>
    <w:rsid w:val="00FB0138"/>
    <w:rsid w:val="00FB09CD"/>
    <w:rsid w:val="00FC5A40"/>
    <w:rsid w:val="00FD6990"/>
    <w:rsid w:val="00FE7EDE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1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1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D1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1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1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D1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993F-4357-4DD9-9761-0BEF1856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Юлия Юрьевна Паламарчук</cp:lastModifiedBy>
  <cp:revision>2</cp:revision>
  <cp:lastPrinted>2020-06-15T10:10:00Z</cp:lastPrinted>
  <dcterms:created xsi:type="dcterms:W3CDTF">2020-06-15T10:17:00Z</dcterms:created>
  <dcterms:modified xsi:type="dcterms:W3CDTF">2020-06-15T10:17:00Z</dcterms:modified>
</cp:coreProperties>
</file>