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2" w:rsidRDefault="00532AF2" w:rsidP="00532AF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532AF2" w:rsidRPr="00D50E90" w:rsidRDefault="00532AF2" w:rsidP="00532AF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Порядку</w:t>
      </w:r>
    </w:p>
    <w:p w:rsidR="00532AF2" w:rsidRPr="001A2837" w:rsidRDefault="00532AF2" w:rsidP="00532A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837">
        <w:rPr>
          <w:b/>
          <w:sz w:val="28"/>
          <w:szCs w:val="28"/>
        </w:rPr>
        <w:t>Перечень</w:t>
      </w:r>
    </w:p>
    <w:p w:rsidR="002C4090" w:rsidRDefault="00532AF2" w:rsidP="002C409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D5B4E">
        <w:rPr>
          <w:b/>
          <w:sz w:val="28"/>
          <w:szCs w:val="28"/>
        </w:rPr>
        <w:t xml:space="preserve">критериев </w:t>
      </w:r>
      <w:r w:rsidRPr="00144A26">
        <w:rPr>
          <w:b/>
          <w:sz w:val="28"/>
          <w:szCs w:val="28"/>
        </w:rPr>
        <w:t xml:space="preserve">оценки деятельности </w:t>
      </w:r>
      <w:r w:rsidR="001A2837">
        <w:rPr>
          <w:b/>
          <w:sz w:val="28"/>
          <w:szCs w:val="28"/>
        </w:rPr>
        <w:t>У</w:t>
      </w:r>
      <w:r w:rsidRPr="00144A26">
        <w:rPr>
          <w:b/>
          <w:sz w:val="28"/>
          <w:szCs w:val="28"/>
        </w:rPr>
        <w:t>чреждения, используемых для определения премиальных выплат руководителю</w:t>
      </w:r>
      <w:r w:rsidRPr="00144A26">
        <w:rPr>
          <w:rFonts w:eastAsia="Calibri"/>
          <w:b/>
          <w:iCs/>
          <w:sz w:val="28"/>
          <w:szCs w:val="28"/>
        </w:rPr>
        <w:t xml:space="preserve"> </w:t>
      </w:r>
      <w:r w:rsidRPr="00532AF2">
        <w:rPr>
          <w:rFonts w:eastAsia="Calibri"/>
          <w:b/>
          <w:iCs/>
          <w:sz w:val="28"/>
          <w:szCs w:val="28"/>
        </w:rPr>
        <w:t>Государственного бюджетного учреждения Ленинградской области «Фонд имущества Ленинградской области»</w:t>
      </w:r>
      <w:bookmarkStart w:id="0" w:name="_GoBack"/>
      <w:bookmarkEnd w:id="0"/>
    </w:p>
    <w:p w:rsidR="002C4090" w:rsidRDefault="002C4090" w:rsidP="002C4090">
      <w:pPr>
        <w:spacing w:after="1" w:line="220" w:lineRule="atLeast"/>
        <w:jc w:val="center"/>
        <w:outlineLvl w:val="1"/>
        <w:rPr>
          <w:sz w:val="20"/>
          <w:szCs w:val="20"/>
        </w:rPr>
      </w:pPr>
    </w:p>
    <w:p w:rsidR="002C4090" w:rsidRDefault="002C4090" w:rsidP="002C4090">
      <w:pPr>
        <w:ind w:left="623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266"/>
        <w:gridCol w:w="3136"/>
        <w:gridCol w:w="1944"/>
      </w:tblGrid>
      <w:tr w:rsidR="002C4090" w:rsidTr="002C409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Показатели эффективности и результативности деятельности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</w:rPr>
              <w:t xml:space="preserve">Государственного бюджетного учреждения Ленинградской области «Фонд имущества Ленинградской области» (далее </w:t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  <w:t xml:space="preserve">– Учреждение), руководителя Учреждения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 оценки эффективности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Шкала оценки эффективности </w:t>
            </w:r>
          </w:p>
        </w:tc>
      </w:tr>
      <w:tr w:rsidR="002C4090" w:rsidTr="002C409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исполнения обязательств в соответствии с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обязательств в соответствии с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Оплата труда сотрудникам Учреждения</w:t>
            </w:r>
          </w:p>
          <w:p w:rsidR="002C4090" w:rsidRDefault="002C4090">
            <w:pPr>
              <w:jc w:val="both"/>
              <w:rPr>
                <w:rFonts w:eastAsia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просроченной кредиторской задолженности по заработной плате сотрудникам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Соблюдение Учреждением при осуществлении деятельности приказов, распоряжений Комитета государственного заказа Ленинградской области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случаев несоблюдения Учреждением при осуществлении деятельности приказов, распоряжений Комитета государственного заказа Ленинградской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Сопровождение и развитие автоматизированной информационной системы «Государственный заказ Ленинградской области»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пользователей автоматизированной информационной системы «Государственный заказ Ленинградской области» на деятельность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trHeight w:val="345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торгов в соответствии с Земельным кодексом Российской Федерации, Федеральным законом от 21 декабря 2001 года № 178-ФЗ</w:t>
            </w:r>
          </w:p>
          <w:p w:rsidR="002C4090" w:rsidRDefault="002C4090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«О приватизации государственного и муниципального имущества»,  Приказом ФАС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      </w:r>
            <w:proofErr w:type="gramEnd"/>
            <w:r>
              <w:rPr>
                <w:rFonts w:eastAsia="Calibri"/>
              </w:rPr>
              <w:t xml:space="preserve"> форме конкурса»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обоснованных жалоб заказчиков услуги на действия Учреждения, руководителя Учреждения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trHeight w:val="3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0" w:rsidRDefault="002C409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0" w:rsidRDefault="002C4090">
            <w:pPr>
              <w:rPr>
                <w:rFonts w:eastAsia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участников торгов на действия Учреждения, руководителя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trHeight w:val="296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  <w:p w:rsidR="002C4090" w:rsidRDefault="002C4090">
            <w:pPr>
              <w:rPr>
                <w:rFonts w:eastAsia="Calibri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Организация торгов, консультационные услуги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</w:t>
            </w:r>
            <w:r>
              <w:t>Постановления Правительства РФ от 01 июля 2016 года № 615 «О порядке привлечения</w:t>
            </w:r>
            <w:proofErr w:type="gramEnd"/>
            <w:r>
              <w:t xml:space="preserve">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заказчиков услуги на действия Учреждения, руководителя Учреждения</w:t>
            </w:r>
          </w:p>
          <w:p w:rsidR="002C4090" w:rsidRDefault="002C4090">
            <w:pPr>
              <w:rPr>
                <w:rFonts w:eastAsia="Calibri"/>
              </w:rPr>
            </w:pPr>
          </w:p>
          <w:p w:rsidR="002C4090" w:rsidRDefault="002C4090">
            <w:pPr>
              <w:rPr>
                <w:rFonts w:eastAsia="Calibri"/>
              </w:rPr>
            </w:pPr>
          </w:p>
          <w:p w:rsidR="002C4090" w:rsidRDefault="002C4090">
            <w:pPr>
              <w:rPr>
                <w:rFonts w:eastAsia="Calibri"/>
              </w:rPr>
            </w:pPr>
          </w:p>
          <w:p w:rsidR="002C4090" w:rsidRDefault="002C4090">
            <w:pPr>
              <w:rPr>
                <w:rFonts w:eastAsia="Calibri"/>
              </w:rPr>
            </w:pPr>
          </w:p>
          <w:p w:rsidR="002C4090" w:rsidRDefault="002C4090">
            <w:pPr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trHeight w:val="1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0" w:rsidRDefault="002C409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0" w:rsidRDefault="002C4090">
            <w:pPr>
              <w:rPr>
                <w:rFonts w:eastAsia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участников торгов на действия Учреждения, руководителя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0" w:rsidRDefault="002C4090">
            <w:pPr>
              <w:jc w:val="center"/>
              <w:rPr>
                <w:rFonts w:eastAsia="Calibri"/>
              </w:rPr>
            </w:pP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trHeight w:val="55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торгов в соответствии с требованиями ст. 447-449 </w:t>
            </w:r>
            <w:r>
              <w:rPr>
                <w:rFonts w:eastAsia="Calibri"/>
              </w:rPr>
              <w:lastRenderedPageBreak/>
              <w:t>Гражданского кодекса Российской Федерации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Отсутствие обоснованных жалоб заказчиков услуги на </w:t>
            </w:r>
            <w:r>
              <w:rPr>
                <w:rFonts w:eastAsia="Calibri"/>
              </w:rPr>
              <w:lastRenderedPageBreak/>
              <w:t xml:space="preserve">действия Учреждения, руководителя Учреждения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0,5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0" w:rsidRDefault="002C409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0" w:rsidRDefault="002C4090">
            <w:pPr>
              <w:rPr>
                <w:rFonts w:eastAsia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участников торгов на действия Учреждения, руководителя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Соответствие образовательной деятельности требованиям законодательства в сфере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Соответствие реализованных образовательных программ перечню программ, определенных в лицензии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да</w:t>
            </w:r>
          </w:p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– нет</w:t>
            </w:r>
          </w:p>
        </w:tc>
      </w:tr>
      <w:tr w:rsidR="002C4090" w:rsidTr="002C4090">
        <w:trPr>
          <w:jc w:val="center"/>
        </w:trPr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оценка эффективности: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0" w:rsidRDefault="002C4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2C4090" w:rsidRDefault="002C4090" w:rsidP="002C4090"/>
    <w:p w:rsidR="002C4090" w:rsidRDefault="002C4090" w:rsidP="002C4090">
      <w:pPr>
        <w:jc w:val="both"/>
        <w:rPr>
          <w:sz w:val="28"/>
          <w:szCs w:val="28"/>
        </w:rPr>
      </w:pPr>
    </w:p>
    <w:p w:rsidR="00532AF2" w:rsidRDefault="00532AF2" w:rsidP="00532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32AF2" w:rsidSect="002C409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6"/>
    <w:rsid w:val="00004292"/>
    <w:rsid w:val="000459E3"/>
    <w:rsid w:val="000751C4"/>
    <w:rsid w:val="001A081F"/>
    <w:rsid w:val="001A2837"/>
    <w:rsid w:val="001E5793"/>
    <w:rsid w:val="002245C0"/>
    <w:rsid w:val="002C4090"/>
    <w:rsid w:val="00320115"/>
    <w:rsid w:val="004552F7"/>
    <w:rsid w:val="00457357"/>
    <w:rsid w:val="00532AF2"/>
    <w:rsid w:val="006B70DB"/>
    <w:rsid w:val="00772FF4"/>
    <w:rsid w:val="00830DAD"/>
    <w:rsid w:val="00851458"/>
    <w:rsid w:val="0087780E"/>
    <w:rsid w:val="00900E88"/>
    <w:rsid w:val="00917710"/>
    <w:rsid w:val="00A50F97"/>
    <w:rsid w:val="00B067DB"/>
    <w:rsid w:val="00BA00D6"/>
    <w:rsid w:val="00C40649"/>
    <w:rsid w:val="00CD0E5A"/>
    <w:rsid w:val="00CE0B3A"/>
    <w:rsid w:val="00CF2B5C"/>
    <w:rsid w:val="00D31B5F"/>
    <w:rsid w:val="00D80A46"/>
    <w:rsid w:val="00F131D6"/>
    <w:rsid w:val="00F82B52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48A8-E210-46F4-B85C-12013DBF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МИХАЙЛОВА</dc:creator>
  <cp:keywords/>
  <dc:description/>
  <cp:lastModifiedBy>Инна Геннадьевна МИХАЙЛОВА</cp:lastModifiedBy>
  <cp:revision>29</cp:revision>
  <cp:lastPrinted>2020-06-22T11:02:00Z</cp:lastPrinted>
  <dcterms:created xsi:type="dcterms:W3CDTF">2020-06-19T14:43:00Z</dcterms:created>
  <dcterms:modified xsi:type="dcterms:W3CDTF">2020-06-23T15:09:00Z</dcterms:modified>
</cp:coreProperties>
</file>