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6" w:rsidRPr="002133FC" w:rsidRDefault="00444D06" w:rsidP="00444D06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444D06" w:rsidRPr="002133FC" w:rsidRDefault="00444D06" w:rsidP="00444D0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</w:p>
    <w:p w:rsidR="00444D06" w:rsidRPr="002133FC" w:rsidRDefault="00444D06" w:rsidP="00444D0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 xml:space="preserve">«Об установлении среднемесячного </w:t>
      </w:r>
      <w:proofErr w:type="gramStart"/>
      <w:r w:rsidRPr="002133FC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2019 год»</w:t>
      </w:r>
    </w:p>
    <w:p w:rsidR="00444D06" w:rsidRPr="002133FC" w:rsidRDefault="00444D06" w:rsidP="00444D06">
      <w:pPr>
        <w:widowControl/>
        <w:shd w:val="clear" w:color="auto" w:fill="FFFFFF"/>
        <w:autoSpaceDE/>
        <w:adjustRightInd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(далее – Проект) разработан комитетом по строительству Ленинградской области (далее – Комитет) в целях надлежащего исполнения Ленинградской областью постановления Правительства Российской Федерации от 23 декабря 2016 года № 1452 «О мониторинге цен строительных ресурсов» (пункт 22(1) Правил мониторинга цен строительных ресурсов).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С целью повышения достоверности сметной стоимости строительства в рамках совершенствования системы ценообразования и сметного нормирования в строительной отрасли Российской Федерации постановлением Правительства Российской Федерации от 15 мая 2019 года № 604 (далее – Постановление № 604) внесены изменения в постановление Правительства Российской Федерации от 23 декабря 2016 года №</w:t>
      </w:r>
      <w:r w:rsidRPr="002133FC">
        <w:t xml:space="preserve"> </w:t>
      </w:r>
      <w:r w:rsidRPr="002133FC">
        <w:rPr>
          <w:rFonts w:ascii="Times New Roman" w:hAnsi="Times New Roman" w:cs="Times New Roman"/>
          <w:sz w:val="28"/>
          <w:szCs w:val="28"/>
        </w:rPr>
        <w:t xml:space="preserve">1452 «О мониторинге цен строительных ресурсов» (далее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>остановление № 1452).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Постановлением № 604 предусмотрено расширение перечня источников информации, необходимой для формирования сметных цен строительных ресурсов, и участие федеральных органов исполнительной власти, органов исполнительной власти субъектов Российской Федерации, государственных корпораций и компаний с государственным участием в мониторинге цен строительных ресурсов.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В соответствии с положениями Постановления № 1452 уполномоченным учреждением по осуществлению расчетов индексов изменения сметной стоимости строительства (далее - Индексы) является ФАУ «</w:t>
      </w:r>
      <w:proofErr w:type="spellStart"/>
      <w:r w:rsidRPr="002133FC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2133FC">
        <w:rPr>
          <w:rFonts w:ascii="Times New Roman" w:hAnsi="Times New Roman" w:cs="Times New Roman"/>
          <w:sz w:val="28"/>
          <w:szCs w:val="28"/>
        </w:rPr>
        <w:t xml:space="preserve"> России» (далее – Государственное учреждение).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№ 1452 приказом Минстроя России от 5 июня 2019 года № 326/</w:t>
      </w:r>
      <w:proofErr w:type="spellStart"/>
      <w:proofErr w:type="gramStart"/>
      <w:r w:rsidRPr="002133F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утверждена Методика расчета индексов изменения сметной стоимости строительства (далее - Методика).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Согласно Постановлению № 1452 и положениям Методики органы исполнительной власти субъектов Российской Федерации в целях расчета Индекса представляют на рассмотрение в Государственное учреждение расчет среднемесячного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рабочего первого разряда, занятого в строительной отрасли (далее – размер оплаты труда). 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осуществляется раз в год по итогам 4 квартала предшествующего года.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осуществляет проверку расчета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и обосновывающих документов к расчету на предмет соответствия положениям подпункта «г» пункта 28 Методики. 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после получения уведомления о соответствии расчета положениям Методики направляют в Государственное учреждение установленные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в целях их </w:t>
      </w:r>
      <w:r w:rsidRPr="002133F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 федеральной государственной информационной системе ценообразования в строительстве и использования при расчете Индексов. 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FC">
        <w:rPr>
          <w:rFonts w:ascii="Times New Roman" w:hAnsi="Times New Roman" w:cs="Times New Roman"/>
          <w:sz w:val="28"/>
          <w:szCs w:val="28"/>
        </w:rPr>
        <w:t xml:space="preserve">В целях исполнения пункта 22 Правил мониторинга цен строительных ресурсов, </w:t>
      </w:r>
      <w:proofErr w:type="spellStart"/>
      <w:r w:rsidRPr="002133FC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Pr="002133FC">
        <w:rPr>
          <w:rFonts w:ascii="Times New Roman" w:hAnsi="Times New Roman" w:cs="Times New Roman"/>
          <w:sz w:val="28"/>
          <w:szCs w:val="28"/>
        </w:rPr>
        <w:t xml:space="preserve"> Постановлением № 1452, Комитетом был подготовлен и направлен в Государственное учреждение (письмо исх. от 14.02.2020 № 004-7008/2019-2-1)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2019 год. </w:t>
      </w:r>
      <w:proofErr w:type="gramEnd"/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FC">
        <w:rPr>
          <w:rFonts w:ascii="Times New Roman" w:hAnsi="Times New Roman" w:cs="Times New Roman"/>
          <w:sz w:val="28"/>
          <w:szCs w:val="28"/>
        </w:rPr>
        <w:t xml:space="preserve">По итогам рассмотрения Государственное учреждение уведомило о соответствии расчета размера оплаты труда рабочего первого разряда, занятого в строительной отрасли, по Ленинградской области за 2019 год и о необходимости установления нормативным правовым актом среднемесячного размера оплаты труда рабочего первого разряда, занятого в строительной отрасли, для определения сметной стоимости строительства и предоставления утвержденного нормативного правового акта (письмо от 05.03.2020 № 20-02-5/2846-СЛ). </w:t>
      </w:r>
      <w:proofErr w:type="gramEnd"/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Настоящий Проект размещен в сети Интернет на официальном сайте Комитета с целью обеспечения возможности проведения его независимой антикоррупционной экспертизы.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3FC">
        <w:rPr>
          <w:rFonts w:ascii="Times New Roman" w:hAnsi="Times New Roman" w:cs="Times New Roman"/>
          <w:bCs/>
          <w:sz w:val="28"/>
          <w:szCs w:val="28"/>
        </w:rPr>
        <w:t>Реализация данного постановления не повлечет за собой увеличение расходной части областного бюджета,</w:t>
      </w:r>
      <w:r w:rsidRPr="002133FC">
        <w:rPr>
          <w:rFonts w:ascii="Times New Roman" w:hAnsi="Times New Roman" w:cs="Times New Roman"/>
          <w:sz w:val="24"/>
          <w:szCs w:val="24"/>
        </w:rPr>
        <w:t xml:space="preserve"> </w:t>
      </w:r>
      <w:r w:rsidRPr="002133FC">
        <w:rPr>
          <w:rFonts w:ascii="Times New Roman" w:hAnsi="Times New Roman" w:cs="Times New Roman"/>
          <w:bCs/>
          <w:sz w:val="28"/>
          <w:szCs w:val="28"/>
        </w:rPr>
        <w:t>а также внесения изменений в иные нормативные правовые акты Ленинградской области, в том числе признания их утратившими силу.</w:t>
      </w:r>
    </w:p>
    <w:p w:rsidR="00444D06" w:rsidRPr="002133FC" w:rsidRDefault="00444D06" w:rsidP="00444D0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Проект постановления не</w:t>
      </w:r>
      <w:r w:rsidRPr="002133FC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2133FC">
        <w:rPr>
          <w:rFonts w:ascii="Times New Roman" w:eastAsia="Calibri" w:hAnsi="Times New Roman" w:cs="Times New Roman"/>
          <w:sz w:val="28"/>
          <w:szCs w:val="28"/>
          <w:lang w:eastAsia="en-US"/>
        </w:rPr>
        <w:t>затрагивает вопросы осуществления  предпринимательской и инвестиционной деятельности, проводить процедуру оценки регулирующего воздействия не требуется</w:t>
      </w:r>
      <w:r w:rsidRPr="002133FC">
        <w:rPr>
          <w:rFonts w:ascii="Times New Roman" w:hAnsi="Times New Roman" w:cs="Times New Roman"/>
          <w:sz w:val="28"/>
          <w:szCs w:val="28"/>
        </w:rPr>
        <w:t>.</w:t>
      </w:r>
    </w:p>
    <w:p w:rsidR="00444D06" w:rsidRPr="002133FC" w:rsidRDefault="00444D06" w:rsidP="00444D06">
      <w:pPr>
        <w:widowControl/>
        <w:shd w:val="clear" w:color="auto" w:fill="FFFFFF"/>
        <w:autoSpaceDE/>
        <w:adjustRightInd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D06" w:rsidRPr="002133FC" w:rsidRDefault="00444D06" w:rsidP="00444D06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3F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по тексту на 13 л. в 1 экз.</w:t>
      </w:r>
    </w:p>
    <w:p w:rsidR="00444D06" w:rsidRPr="002133FC" w:rsidRDefault="00444D06" w:rsidP="00444D06">
      <w:pPr>
        <w:widowControl/>
        <w:shd w:val="clear" w:color="auto" w:fill="FFFFFF"/>
        <w:autoSpaceDE/>
        <w:adjustRightInd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ервый заместитель п</w:t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</w:p>
    <w:p w:rsidR="00444D06" w:rsidRPr="002133FC" w:rsidRDefault="00444D06" w:rsidP="00444D06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Cs/>
          <w:sz w:val="28"/>
          <w:szCs w:val="28"/>
        </w:rPr>
        <w:t>комитета по строительству</w:t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44D06" w:rsidRPr="002133FC" w:rsidRDefault="00444D06" w:rsidP="00444D06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С.Шалыгин</w:t>
      </w:r>
      <w:proofErr w:type="spellEnd"/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444D06" w:rsidRPr="002133FC" w:rsidRDefault="00444D06" w:rsidP="00444D06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AA78AD" w:rsidRDefault="00444D06" w:rsidP="00444D06">
      <w:pPr>
        <w:widowControl/>
        <w:autoSpaceDE/>
        <w:adjustRightInd/>
      </w:pPr>
      <w:proofErr w:type="spellStart"/>
      <w:r w:rsidRPr="002133FC">
        <w:rPr>
          <w:rFonts w:ascii="Times New Roman" w:eastAsia="Calibri" w:hAnsi="Times New Roman" w:cs="Times New Roman"/>
          <w:lang w:eastAsia="en-US"/>
        </w:rPr>
        <w:t>Ухалина</w:t>
      </w:r>
      <w:proofErr w:type="spellEnd"/>
      <w:r w:rsidRPr="002133FC">
        <w:rPr>
          <w:rFonts w:ascii="Times New Roman" w:eastAsia="Calibri" w:hAnsi="Times New Roman" w:cs="Times New Roman"/>
          <w:lang w:eastAsia="en-US"/>
        </w:rPr>
        <w:t xml:space="preserve"> М.В.,  (812) 539-44-35, доб. 2009</w:t>
      </w:r>
      <w:bookmarkStart w:id="0" w:name="_GoBack"/>
      <w:bookmarkEnd w:id="0"/>
    </w:p>
    <w:sectPr w:rsidR="00AA78AD" w:rsidSect="0022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6"/>
    <w:rsid w:val="00444D06"/>
    <w:rsid w:val="005630FD"/>
    <w:rsid w:val="0061009F"/>
    <w:rsid w:val="00A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Борисова</dc:creator>
  <cp:lastModifiedBy>Екатерина Игоревна Борисова</cp:lastModifiedBy>
  <cp:revision>1</cp:revision>
  <dcterms:created xsi:type="dcterms:W3CDTF">2020-07-06T14:52:00Z</dcterms:created>
  <dcterms:modified xsi:type="dcterms:W3CDTF">2020-07-06T14:52:00Z</dcterms:modified>
</cp:coreProperties>
</file>