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A0" w:rsidRDefault="004F62A0" w:rsidP="004F62A0">
      <w:pPr>
        <w:tabs>
          <w:tab w:val="right" w:pos="76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A0" w:rsidRDefault="004F62A0" w:rsidP="004F62A0">
      <w:pPr>
        <w:tabs>
          <w:tab w:val="right" w:pos="7655"/>
        </w:tabs>
        <w:jc w:val="center"/>
        <w:rPr>
          <w:noProof/>
        </w:rPr>
      </w:pPr>
    </w:p>
    <w:p w:rsidR="004F62A0" w:rsidRDefault="004F62A0" w:rsidP="004F62A0">
      <w:pPr>
        <w:tabs>
          <w:tab w:val="right" w:pos="7655"/>
        </w:tabs>
        <w:jc w:val="center"/>
        <w:rPr>
          <w:noProof/>
        </w:rPr>
      </w:pPr>
    </w:p>
    <w:p w:rsidR="004F62A0" w:rsidRDefault="004F62A0" w:rsidP="004F62A0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4F62A0" w:rsidRDefault="004F62A0" w:rsidP="004F62A0">
      <w:pPr>
        <w:pStyle w:val="a4"/>
        <w:spacing w:before="0"/>
        <w:ind w:left="0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 xml:space="preserve">КОМИТЕТ </w:t>
      </w:r>
      <w:r>
        <w:rPr>
          <w:sz w:val="28"/>
          <w:szCs w:val="28"/>
          <w:lang w:val="ru-RU"/>
        </w:rPr>
        <w:t>ПО КУЛЬТУРЕ ЛЕНИНГРАДСКОЙ ОБЛАСТИ</w:t>
      </w:r>
    </w:p>
    <w:p w:rsidR="004F62A0" w:rsidRDefault="004F62A0" w:rsidP="004F62A0">
      <w:pPr>
        <w:pBdr>
          <w:bottom w:val="double" w:sz="12" w:space="1" w:color="auto"/>
        </w:pBdr>
        <w:jc w:val="center"/>
        <w:rPr>
          <w:noProof/>
        </w:rPr>
      </w:pPr>
    </w:p>
    <w:p w:rsidR="004F62A0" w:rsidRDefault="004F62A0" w:rsidP="004F62A0">
      <w:pPr>
        <w:jc w:val="center"/>
        <w:rPr>
          <w:b/>
          <w:noProof/>
          <w:spacing w:val="80"/>
        </w:rPr>
      </w:pPr>
    </w:p>
    <w:p w:rsidR="004F62A0" w:rsidRDefault="004F62A0" w:rsidP="004F62A0">
      <w:pPr>
        <w:jc w:val="center"/>
        <w:rPr>
          <w:b/>
          <w:sz w:val="36"/>
          <w:szCs w:val="36"/>
        </w:rPr>
      </w:pPr>
    </w:p>
    <w:p w:rsidR="004F62A0" w:rsidRDefault="004F62A0" w:rsidP="004F62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4F62A0" w:rsidRDefault="004F62A0" w:rsidP="004F62A0">
      <w:pPr>
        <w:tabs>
          <w:tab w:val="right" w:pos="9356"/>
        </w:tabs>
        <w:jc w:val="center"/>
        <w:rPr>
          <w:noProof/>
          <w:sz w:val="10"/>
          <w:szCs w:val="10"/>
        </w:rPr>
      </w:pPr>
    </w:p>
    <w:p w:rsidR="004F62A0" w:rsidRDefault="004F62A0" w:rsidP="004F62A0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«___</w:t>
      </w:r>
      <w:r>
        <w:rPr>
          <w:sz w:val="28"/>
          <w:szCs w:val="28"/>
        </w:rPr>
        <w:t>»____________2020 г.</w:t>
      </w:r>
      <w:r>
        <w:rPr>
          <w:noProof/>
          <w:sz w:val="28"/>
          <w:szCs w:val="28"/>
        </w:rPr>
        <w:t xml:space="preserve">                                                     №_______________</w:t>
      </w:r>
    </w:p>
    <w:p w:rsidR="004F62A0" w:rsidRDefault="004F62A0" w:rsidP="004F62A0">
      <w:pPr>
        <w:tabs>
          <w:tab w:val="right" w:pos="9356"/>
        </w:tabs>
        <w:jc w:val="right"/>
        <w:rPr>
          <w:noProof/>
          <w:sz w:val="10"/>
          <w:szCs w:val="10"/>
        </w:rPr>
      </w:pPr>
    </w:p>
    <w:p w:rsidR="004F62A0" w:rsidRDefault="004F62A0" w:rsidP="004F62A0">
      <w:pPr>
        <w:tabs>
          <w:tab w:val="right" w:pos="935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Санкт-Петербург</w:t>
      </w:r>
    </w:p>
    <w:p w:rsidR="004F62A0" w:rsidRDefault="004F62A0" w:rsidP="004F62A0">
      <w:pPr>
        <w:rPr>
          <w:u w:val="single"/>
        </w:rPr>
      </w:pPr>
    </w:p>
    <w:p w:rsidR="004F62A0" w:rsidRDefault="004F62A0" w:rsidP="004F62A0">
      <w:pPr>
        <w:rPr>
          <w:u w:val="single"/>
        </w:rPr>
      </w:pPr>
    </w:p>
    <w:p w:rsidR="004F62A0" w:rsidRDefault="004F62A0" w:rsidP="004F62A0">
      <w:pPr>
        <w:rPr>
          <w:u w:val="single"/>
        </w:rPr>
      </w:pPr>
    </w:p>
    <w:p w:rsidR="00351F26" w:rsidRDefault="004F62A0" w:rsidP="004F6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квалификационных требований, предъявляемых</w:t>
      </w:r>
      <w:r w:rsidR="00351F26">
        <w:rPr>
          <w:b/>
          <w:sz w:val="28"/>
          <w:szCs w:val="28"/>
        </w:rPr>
        <w:t xml:space="preserve">  </w:t>
      </w:r>
    </w:p>
    <w:p w:rsidR="004F62A0" w:rsidRPr="004F62A0" w:rsidRDefault="004F62A0" w:rsidP="004F62A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к кандидатам на замещение вакантной должности </w:t>
      </w:r>
      <w:r w:rsidR="00116118" w:rsidRPr="000017F0">
        <w:rPr>
          <w:b/>
          <w:sz w:val="28"/>
          <w:szCs w:val="28"/>
        </w:rPr>
        <w:t xml:space="preserve">руководителя </w:t>
      </w:r>
      <w:r w:rsidRPr="004F62A0">
        <w:rPr>
          <w:rFonts w:eastAsiaTheme="minorHAnsi"/>
          <w:b/>
          <w:sz w:val="28"/>
          <w:szCs w:val="28"/>
          <w:lang w:eastAsia="en-US"/>
        </w:rPr>
        <w:t>Г</w:t>
      </w:r>
      <w:r w:rsidRPr="004F62A0">
        <w:rPr>
          <w:rFonts w:eastAsiaTheme="minorHAnsi"/>
          <w:b/>
          <w:bCs/>
          <w:spacing w:val="4"/>
          <w:sz w:val="28"/>
          <w:szCs w:val="28"/>
          <w:lang w:eastAsia="en-US"/>
        </w:rPr>
        <w:t>осударственного бюджетного учреждения культуры Ленинградской области «Музейно-мемориальный комплекс «Дорога жизни»</w:t>
      </w:r>
    </w:p>
    <w:p w:rsidR="004F62A0" w:rsidRDefault="004F62A0" w:rsidP="004F62A0">
      <w:pPr>
        <w:widowControl/>
        <w:ind w:left="142" w:right="-285"/>
        <w:jc w:val="center"/>
        <w:rPr>
          <w:b/>
          <w:bCs/>
          <w:sz w:val="28"/>
          <w:szCs w:val="28"/>
        </w:rPr>
      </w:pPr>
    </w:p>
    <w:p w:rsidR="004F62A0" w:rsidRDefault="004F62A0" w:rsidP="004F62A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</w:p>
    <w:p w:rsidR="004F62A0" w:rsidRDefault="004F62A0" w:rsidP="00E00107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   </w:t>
      </w:r>
      <w:r w:rsidRPr="004F62A0">
        <w:rPr>
          <w:sz w:val="28"/>
          <w:szCs w:val="28"/>
        </w:rPr>
        <w:t xml:space="preserve">  В соответствии с </w:t>
      </w:r>
      <w:r w:rsidR="00051EDB" w:rsidRPr="000017F0">
        <w:rPr>
          <w:sz w:val="28"/>
          <w:szCs w:val="28"/>
        </w:rPr>
        <w:t>пунктом</w:t>
      </w:r>
      <w:r w:rsidR="00051EDB">
        <w:rPr>
          <w:sz w:val="28"/>
          <w:szCs w:val="28"/>
        </w:rPr>
        <w:t xml:space="preserve"> 2.2.  раздела 2 </w:t>
      </w:r>
      <w:r w:rsidR="00E00107">
        <w:rPr>
          <w:sz w:val="28"/>
          <w:szCs w:val="28"/>
        </w:rPr>
        <w:t xml:space="preserve"> </w:t>
      </w:r>
      <w:r w:rsidRPr="000017F0">
        <w:rPr>
          <w:sz w:val="28"/>
          <w:szCs w:val="28"/>
        </w:rPr>
        <w:t>Положения</w:t>
      </w:r>
      <w:r w:rsidRPr="004F62A0">
        <w:rPr>
          <w:sz w:val="28"/>
          <w:szCs w:val="28"/>
        </w:rPr>
        <w:t xml:space="preserve"> </w:t>
      </w:r>
      <w:r w:rsidR="00E00107">
        <w:rPr>
          <w:sz w:val="28"/>
          <w:szCs w:val="28"/>
        </w:rPr>
        <w:t xml:space="preserve"> о </w:t>
      </w:r>
      <w:r w:rsidRPr="004F62A0">
        <w:rPr>
          <w:sz w:val="28"/>
          <w:szCs w:val="28"/>
        </w:rPr>
        <w:t xml:space="preserve"> назначении руководителя государственного унитарного предприятия (государственного автономного,</w:t>
      </w:r>
      <w:r w:rsidR="00E0010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F62A0">
        <w:rPr>
          <w:sz w:val="28"/>
          <w:szCs w:val="28"/>
        </w:rPr>
        <w:t>юджетного или казенного учреждения) в Ленинградской области</w:t>
      </w:r>
      <w:r w:rsidRPr="004F62A0">
        <w:rPr>
          <w:rFonts w:eastAsiaTheme="minorHAnsi"/>
          <w:sz w:val="28"/>
          <w:szCs w:val="28"/>
          <w:lang w:eastAsia="en-US"/>
        </w:rPr>
        <w:t xml:space="preserve">, </w:t>
      </w:r>
      <w:r w:rsidR="00940FC9">
        <w:rPr>
          <w:rFonts w:eastAsiaTheme="minorHAnsi"/>
          <w:sz w:val="28"/>
          <w:szCs w:val="28"/>
          <w:lang w:eastAsia="en-US"/>
        </w:rPr>
        <w:t>у</w:t>
      </w:r>
      <w:r w:rsidRPr="004F62A0">
        <w:rPr>
          <w:sz w:val="28"/>
          <w:szCs w:val="28"/>
        </w:rPr>
        <w:t>твержденным постановлением  Правительства  Ленинградской   области   от 29 мая 2020 № 344</w:t>
      </w:r>
      <w:r>
        <w:rPr>
          <w:sz w:val="28"/>
          <w:szCs w:val="28"/>
        </w:rPr>
        <w:t>, приказываю:</w:t>
      </w:r>
    </w:p>
    <w:p w:rsidR="004F62A0" w:rsidRDefault="00181817" w:rsidP="004359B5">
      <w:pPr>
        <w:widowControl/>
        <w:ind w:firstLine="709"/>
        <w:jc w:val="both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2A0">
        <w:rPr>
          <w:sz w:val="28"/>
          <w:szCs w:val="28"/>
        </w:rPr>
        <w:t>1.  Утвердить</w:t>
      </w:r>
      <w:r w:rsidR="004F62A0">
        <w:rPr>
          <w:b/>
          <w:sz w:val="28"/>
          <w:szCs w:val="28"/>
        </w:rPr>
        <w:t xml:space="preserve"> </w:t>
      </w:r>
      <w:r w:rsidR="004F62A0">
        <w:rPr>
          <w:sz w:val="28"/>
          <w:szCs w:val="28"/>
        </w:rPr>
        <w:t xml:space="preserve">квалификационные требования, предъявляемые </w:t>
      </w:r>
      <w:r w:rsidR="00351F26">
        <w:rPr>
          <w:sz w:val="28"/>
          <w:szCs w:val="28"/>
        </w:rPr>
        <w:t xml:space="preserve">                    </w:t>
      </w:r>
      <w:r w:rsidR="004F62A0">
        <w:rPr>
          <w:sz w:val="28"/>
          <w:szCs w:val="28"/>
        </w:rPr>
        <w:t xml:space="preserve">к кандидатам </w:t>
      </w:r>
      <w:r w:rsidR="004F62A0" w:rsidRPr="00940FC9">
        <w:rPr>
          <w:sz w:val="28"/>
          <w:szCs w:val="28"/>
        </w:rPr>
        <w:t xml:space="preserve">на замещение вакантной должности </w:t>
      </w:r>
      <w:r w:rsidR="004F62A0" w:rsidRPr="000017F0">
        <w:rPr>
          <w:sz w:val="28"/>
          <w:szCs w:val="28"/>
        </w:rPr>
        <w:t xml:space="preserve">руководителя </w:t>
      </w:r>
      <w:r w:rsidR="004F62A0" w:rsidRPr="00940FC9">
        <w:rPr>
          <w:sz w:val="28"/>
          <w:szCs w:val="28"/>
        </w:rPr>
        <w:t>подведомственного  комитету по культуре Ленинградской области</w:t>
      </w:r>
      <w:r w:rsidR="004F62A0" w:rsidRPr="00940FC9">
        <w:rPr>
          <w:spacing w:val="4"/>
          <w:sz w:val="28"/>
          <w:szCs w:val="28"/>
        </w:rPr>
        <w:t xml:space="preserve"> </w:t>
      </w:r>
      <w:r w:rsidR="00940FC9" w:rsidRPr="00940FC9">
        <w:rPr>
          <w:rFonts w:eastAsiaTheme="minorHAnsi"/>
          <w:sz w:val="28"/>
          <w:szCs w:val="28"/>
          <w:lang w:eastAsia="en-US"/>
        </w:rPr>
        <w:t>Г</w:t>
      </w:r>
      <w:r w:rsidR="00940FC9" w:rsidRPr="00940FC9">
        <w:rPr>
          <w:rFonts w:eastAsiaTheme="minorHAnsi"/>
          <w:bCs/>
          <w:spacing w:val="4"/>
          <w:sz w:val="28"/>
          <w:szCs w:val="28"/>
          <w:lang w:eastAsia="en-US"/>
        </w:rPr>
        <w:t>осударственного бюджетного учреждения культуры Ленинградской области «Музейно-ме</w:t>
      </w:r>
      <w:bookmarkStart w:id="0" w:name="_GoBack"/>
      <w:bookmarkEnd w:id="0"/>
      <w:r w:rsidR="00940FC9" w:rsidRPr="00940FC9">
        <w:rPr>
          <w:rFonts w:eastAsiaTheme="minorHAnsi"/>
          <w:bCs/>
          <w:spacing w:val="4"/>
          <w:sz w:val="28"/>
          <w:szCs w:val="28"/>
          <w:lang w:eastAsia="en-US"/>
        </w:rPr>
        <w:t>мориальный комплекс «Дорога жизни»</w:t>
      </w:r>
      <w:r w:rsidR="004359B5">
        <w:rPr>
          <w:rFonts w:eastAsiaTheme="minorHAnsi"/>
          <w:bCs/>
          <w:spacing w:val="4"/>
          <w:sz w:val="28"/>
          <w:szCs w:val="28"/>
          <w:lang w:eastAsia="en-US"/>
        </w:rPr>
        <w:t xml:space="preserve"> </w:t>
      </w:r>
      <w:r w:rsidR="004359B5" w:rsidRPr="000017F0">
        <w:rPr>
          <w:rFonts w:eastAsiaTheme="minorHAnsi"/>
          <w:bCs/>
          <w:spacing w:val="4"/>
          <w:sz w:val="28"/>
          <w:szCs w:val="28"/>
          <w:lang w:eastAsia="en-US"/>
        </w:rPr>
        <w:t xml:space="preserve">(далее </w:t>
      </w:r>
      <w:r w:rsidR="004359B5" w:rsidRPr="000017F0">
        <w:rPr>
          <w:sz w:val="28"/>
          <w:szCs w:val="28"/>
        </w:rPr>
        <w:t>в государственное  учреждение)</w:t>
      </w:r>
      <w:r w:rsidR="004F62A0" w:rsidRPr="000017F0">
        <w:rPr>
          <w:spacing w:val="4"/>
          <w:sz w:val="28"/>
          <w:szCs w:val="28"/>
        </w:rPr>
        <w:t>:</w:t>
      </w:r>
      <w:r w:rsidR="004F62A0">
        <w:rPr>
          <w:sz w:val="28"/>
          <w:szCs w:val="28"/>
        </w:rPr>
        <w:t xml:space="preserve"> </w:t>
      </w:r>
    </w:p>
    <w:p w:rsidR="004F62A0" w:rsidRDefault="00181817" w:rsidP="00267E87">
      <w:pPr>
        <w:widowControl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  </w:t>
      </w:r>
      <w:r w:rsidR="004F62A0">
        <w:rPr>
          <w:sz w:val="28"/>
          <w:szCs w:val="28"/>
        </w:rPr>
        <w:t>В</w:t>
      </w:r>
      <w:proofErr w:type="gramEnd"/>
      <w:r w:rsidR="004F62A0">
        <w:rPr>
          <w:sz w:val="28"/>
          <w:szCs w:val="28"/>
        </w:rPr>
        <w:t xml:space="preserve"> конкурсе могут принять участие граждане Российской Федерации, имеющие высшее образование по </w:t>
      </w:r>
      <w:r w:rsidR="004F62A0">
        <w:rPr>
          <w:rFonts w:ascii="Calibri" w:eastAsiaTheme="minorHAnsi" w:hAnsi="Calibri"/>
          <w:color w:val="000000"/>
          <w:sz w:val="22"/>
          <w:szCs w:val="22"/>
          <w:lang w:eastAsia="en-US"/>
        </w:rPr>
        <w:t> </w:t>
      </w:r>
      <w:r w:rsidR="004F62A0">
        <w:rPr>
          <w:rFonts w:eastAsiaTheme="minorHAnsi"/>
          <w:sz w:val="28"/>
          <w:szCs w:val="28"/>
          <w:lang w:eastAsia="en-US"/>
        </w:rPr>
        <w:t xml:space="preserve">одной из специальностей (по одному </w:t>
      </w:r>
      <w:r w:rsidR="00267E87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4F62A0">
        <w:rPr>
          <w:rFonts w:eastAsiaTheme="minorHAnsi"/>
          <w:sz w:val="28"/>
          <w:szCs w:val="28"/>
          <w:lang w:eastAsia="en-US"/>
        </w:rPr>
        <w:t xml:space="preserve">из направлений подготовки) укрупненных групп специальностей и направлений подготовки </w:t>
      </w:r>
      <w:r w:rsidR="004F62A0">
        <w:rPr>
          <w:rFonts w:eastAsiaTheme="minorHAnsi"/>
          <w:sz w:val="28"/>
          <w:szCs w:val="28"/>
        </w:rPr>
        <w:t>«Культура и искусство»,  подтверждаемые дипломом специалиста, магистра,  и стаж работы на руководящих должностях в музеях или учреждениях культуры не менее пяти лет</w:t>
      </w:r>
      <w:r w:rsidR="004F62A0">
        <w:rPr>
          <w:color w:val="000000"/>
          <w:sz w:val="28"/>
          <w:szCs w:val="28"/>
        </w:rPr>
        <w:t>.</w:t>
      </w:r>
      <w:r w:rsidR="004F62A0">
        <w:rPr>
          <w:rFonts w:eastAsia="Calibri"/>
          <w:sz w:val="28"/>
          <w:szCs w:val="28"/>
          <w:lang w:eastAsia="en-US"/>
        </w:rPr>
        <w:t xml:space="preserve"> </w:t>
      </w:r>
    </w:p>
    <w:p w:rsidR="004F62A0" w:rsidRPr="00B74799" w:rsidRDefault="004F62A0" w:rsidP="00B74799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B74799">
        <w:rPr>
          <w:sz w:val="28"/>
          <w:szCs w:val="28"/>
        </w:rPr>
        <w:t xml:space="preserve">   1.2  Знания:</w:t>
      </w:r>
    </w:p>
    <w:p w:rsidR="00141E8D" w:rsidRPr="00B74799" w:rsidRDefault="004F62A0" w:rsidP="00B74799">
      <w:pPr>
        <w:widowControl/>
        <w:ind w:firstLine="709"/>
        <w:jc w:val="both"/>
        <w:rPr>
          <w:sz w:val="28"/>
          <w:szCs w:val="28"/>
        </w:rPr>
      </w:pPr>
      <w:r w:rsidRPr="00B74799">
        <w:rPr>
          <w:sz w:val="28"/>
          <w:szCs w:val="28"/>
        </w:rPr>
        <w:t xml:space="preserve">основ планирования деятельности  </w:t>
      </w:r>
      <w:r w:rsidR="00141E8D" w:rsidRPr="000017F0">
        <w:rPr>
          <w:sz w:val="28"/>
          <w:szCs w:val="28"/>
        </w:rPr>
        <w:t>государственного  учреждения</w:t>
      </w:r>
      <w:r w:rsidR="00141E8D" w:rsidRPr="00B74799">
        <w:rPr>
          <w:sz w:val="28"/>
          <w:szCs w:val="28"/>
        </w:rPr>
        <w:t xml:space="preserve">; </w:t>
      </w:r>
    </w:p>
    <w:p w:rsidR="00141E8D" w:rsidRPr="00B74799" w:rsidRDefault="004F62A0" w:rsidP="00B74799">
      <w:pPr>
        <w:widowControl/>
        <w:ind w:firstLine="709"/>
        <w:jc w:val="both"/>
        <w:rPr>
          <w:sz w:val="28"/>
          <w:szCs w:val="28"/>
        </w:rPr>
      </w:pPr>
      <w:r w:rsidRPr="00B74799">
        <w:rPr>
          <w:sz w:val="28"/>
          <w:szCs w:val="28"/>
        </w:rPr>
        <w:t xml:space="preserve">основ финансирования и организации бухгалтерского </w:t>
      </w:r>
      <w:r w:rsidR="00141E8D" w:rsidRPr="00B74799">
        <w:rPr>
          <w:sz w:val="28"/>
          <w:szCs w:val="28"/>
        </w:rPr>
        <w:t>учета;</w:t>
      </w:r>
    </w:p>
    <w:p w:rsidR="004F62A0" w:rsidRPr="00B74799" w:rsidRDefault="004F62A0" w:rsidP="00B74799">
      <w:pPr>
        <w:widowControl/>
        <w:ind w:firstLine="709"/>
        <w:jc w:val="both"/>
        <w:rPr>
          <w:sz w:val="28"/>
          <w:szCs w:val="28"/>
        </w:rPr>
      </w:pPr>
      <w:r w:rsidRPr="00B74799">
        <w:rPr>
          <w:sz w:val="28"/>
          <w:szCs w:val="28"/>
        </w:rPr>
        <w:t>основ организации управления;</w:t>
      </w:r>
    </w:p>
    <w:p w:rsidR="00AB2A13" w:rsidRPr="00B74799" w:rsidRDefault="00AB2A13" w:rsidP="00B74799">
      <w:pPr>
        <w:widowControl/>
        <w:ind w:firstLine="709"/>
        <w:jc w:val="both"/>
        <w:rPr>
          <w:sz w:val="28"/>
          <w:szCs w:val="28"/>
        </w:rPr>
      </w:pPr>
      <w:r w:rsidRPr="00B74799">
        <w:rPr>
          <w:sz w:val="28"/>
          <w:szCs w:val="28"/>
        </w:rPr>
        <w:t>основ организации музейной деятельности;</w:t>
      </w:r>
    </w:p>
    <w:p w:rsidR="00792492" w:rsidRPr="00B74799" w:rsidRDefault="00BE7288" w:rsidP="00B74799">
      <w:pPr>
        <w:widowControl/>
        <w:ind w:firstLine="709"/>
        <w:jc w:val="both"/>
        <w:rPr>
          <w:sz w:val="28"/>
          <w:szCs w:val="28"/>
        </w:rPr>
      </w:pPr>
      <w:r w:rsidRPr="00B74799">
        <w:rPr>
          <w:rFonts w:eastAsiaTheme="minorHAnsi"/>
          <w:sz w:val="28"/>
          <w:szCs w:val="28"/>
          <w:lang w:eastAsia="en-US"/>
        </w:rPr>
        <w:lastRenderedPageBreak/>
        <w:t>основ сохранения, использования и популяризации объектов культурного наследия (памятников истории и культуры), находящихся в границах объекта культурного наследия</w:t>
      </w:r>
      <w:r w:rsidR="00AB2A13" w:rsidRPr="00B74799">
        <w:rPr>
          <w:rFonts w:eastAsiaTheme="minorHAnsi"/>
          <w:sz w:val="28"/>
          <w:szCs w:val="28"/>
          <w:lang w:eastAsia="en-US"/>
        </w:rPr>
        <w:t>;</w:t>
      </w:r>
    </w:p>
    <w:p w:rsidR="00792492" w:rsidRPr="00B74799" w:rsidRDefault="00792492" w:rsidP="00B74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799">
        <w:rPr>
          <w:rFonts w:eastAsiaTheme="minorHAnsi"/>
          <w:sz w:val="28"/>
          <w:szCs w:val="28"/>
          <w:lang w:eastAsia="en-US"/>
        </w:rPr>
        <w:t>основ законодательства о труде;</w:t>
      </w:r>
    </w:p>
    <w:p w:rsidR="00F367C8" w:rsidRPr="00B74799" w:rsidRDefault="00F367C8" w:rsidP="00B74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799">
        <w:rPr>
          <w:rFonts w:eastAsiaTheme="minorHAnsi"/>
          <w:sz w:val="28"/>
          <w:szCs w:val="28"/>
          <w:lang w:eastAsia="en-US"/>
        </w:rPr>
        <w:t>основ гражданского законодательства;</w:t>
      </w:r>
    </w:p>
    <w:p w:rsidR="00DE663A" w:rsidRPr="00B74799" w:rsidRDefault="00792492" w:rsidP="00B74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799">
        <w:rPr>
          <w:rFonts w:eastAsiaTheme="minorHAnsi"/>
          <w:sz w:val="28"/>
          <w:szCs w:val="28"/>
          <w:lang w:eastAsia="en-US"/>
        </w:rPr>
        <w:t>основных</w:t>
      </w:r>
      <w:r w:rsidR="00DA1172" w:rsidRPr="00B74799">
        <w:rPr>
          <w:rFonts w:eastAsiaTheme="minorHAnsi"/>
          <w:sz w:val="28"/>
          <w:szCs w:val="28"/>
          <w:lang w:eastAsia="en-US"/>
        </w:rPr>
        <w:t xml:space="preserve"> требований</w:t>
      </w:r>
      <w:r w:rsidRPr="00B74799">
        <w:rPr>
          <w:rFonts w:eastAsiaTheme="minorHAnsi"/>
          <w:sz w:val="28"/>
          <w:szCs w:val="28"/>
          <w:lang w:eastAsia="en-US"/>
        </w:rPr>
        <w:t xml:space="preserve"> охраны труда</w:t>
      </w:r>
      <w:r w:rsidR="00DE663A" w:rsidRPr="00B74799">
        <w:rPr>
          <w:rFonts w:eastAsiaTheme="minorHAnsi"/>
          <w:sz w:val="28"/>
          <w:szCs w:val="28"/>
          <w:lang w:eastAsia="en-US"/>
        </w:rPr>
        <w:t xml:space="preserve"> и пожарной безопасности;</w:t>
      </w:r>
    </w:p>
    <w:p w:rsidR="00792492" w:rsidRPr="00B74799" w:rsidRDefault="00792492" w:rsidP="00B74799">
      <w:pPr>
        <w:widowControl/>
        <w:tabs>
          <w:tab w:val="left" w:pos="567"/>
        </w:tabs>
        <w:ind w:firstLine="709"/>
        <w:jc w:val="both"/>
        <w:rPr>
          <w:sz w:val="28"/>
          <w:szCs w:val="28"/>
        </w:rPr>
      </w:pPr>
      <w:r w:rsidRPr="00B74799">
        <w:rPr>
          <w:sz w:val="28"/>
          <w:szCs w:val="28"/>
        </w:rPr>
        <w:t>вопросов управления и распоряжения государственным имуществом;</w:t>
      </w:r>
    </w:p>
    <w:p w:rsidR="007002D9" w:rsidRPr="00B74799" w:rsidRDefault="000017F0" w:rsidP="00B74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B143A3" w:rsidRPr="00B74799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B143A3" w:rsidRPr="00B74799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7002D9" w:rsidRPr="00B74799" w:rsidRDefault="00B143A3" w:rsidP="00B74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799">
        <w:rPr>
          <w:rFonts w:eastAsiaTheme="minorHAnsi"/>
          <w:sz w:val="28"/>
          <w:szCs w:val="28"/>
          <w:lang w:eastAsia="en-US"/>
        </w:rPr>
        <w:t xml:space="preserve">Бюджетного </w:t>
      </w:r>
      <w:hyperlink r:id="rId9" w:history="1">
        <w:r w:rsidRPr="00B74799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B74799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Российской Федерации и Ленинградской области, регулирующих бюджетные правоотношения;</w:t>
      </w:r>
    </w:p>
    <w:p w:rsidR="007002D9" w:rsidRPr="00B74799" w:rsidRDefault="00B143A3" w:rsidP="00B74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799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10" w:history="1">
        <w:r w:rsidRPr="00B7479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B74799">
        <w:rPr>
          <w:rFonts w:eastAsiaTheme="minorHAnsi"/>
          <w:sz w:val="28"/>
          <w:szCs w:val="28"/>
          <w:lang w:eastAsia="en-US"/>
        </w:rPr>
        <w:t xml:space="preserve"> от 2 мая 2006 года </w:t>
      </w:r>
      <w:r w:rsidR="008C6353" w:rsidRPr="00B74799">
        <w:rPr>
          <w:rFonts w:eastAsiaTheme="minorHAnsi"/>
          <w:sz w:val="28"/>
          <w:szCs w:val="28"/>
          <w:lang w:eastAsia="en-US"/>
        </w:rPr>
        <w:t>№</w:t>
      </w:r>
      <w:r w:rsidRPr="00B74799">
        <w:rPr>
          <w:rFonts w:eastAsiaTheme="minorHAnsi"/>
          <w:sz w:val="28"/>
          <w:szCs w:val="28"/>
          <w:lang w:eastAsia="en-US"/>
        </w:rPr>
        <w:t xml:space="preserve"> 59-ФЗ </w:t>
      </w:r>
      <w:r w:rsidR="008C6353" w:rsidRPr="00B74799">
        <w:rPr>
          <w:rFonts w:eastAsiaTheme="minorHAnsi"/>
          <w:sz w:val="28"/>
          <w:szCs w:val="28"/>
          <w:lang w:eastAsia="en-US"/>
        </w:rPr>
        <w:t>«</w:t>
      </w:r>
      <w:r w:rsidRPr="00B74799">
        <w:rPr>
          <w:rFonts w:eastAsiaTheme="minorHAnsi"/>
          <w:sz w:val="28"/>
          <w:szCs w:val="28"/>
          <w:lang w:eastAsia="en-US"/>
        </w:rPr>
        <w:t>О порядке рассмотрения обращен</w:t>
      </w:r>
      <w:r w:rsidR="008C6353" w:rsidRPr="00B74799">
        <w:rPr>
          <w:rFonts w:eastAsiaTheme="minorHAnsi"/>
          <w:sz w:val="28"/>
          <w:szCs w:val="28"/>
          <w:lang w:eastAsia="en-US"/>
        </w:rPr>
        <w:t>ий граждан Российской Федерации»</w:t>
      </w:r>
      <w:r w:rsidRPr="00B74799">
        <w:rPr>
          <w:rFonts w:eastAsiaTheme="minorHAnsi"/>
          <w:sz w:val="28"/>
          <w:szCs w:val="28"/>
          <w:lang w:eastAsia="en-US"/>
        </w:rPr>
        <w:t>;</w:t>
      </w:r>
    </w:p>
    <w:p w:rsidR="007002D9" w:rsidRPr="00B74799" w:rsidRDefault="00B143A3" w:rsidP="00B74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799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11" w:history="1">
        <w:r w:rsidRPr="00B7479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B74799">
        <w:rPr>
          <w:rFonts w:eastAsiaTheme="minorHAnsi"/>
          <w:sz w:val="28"/>
          <w:szCs w:val="28"/>
          <w:lang w:eastAsia="en-US"/>
        </w:rPr>
        <w:t xml:space="preserve"> от 25 декабря 2008 года </w:t>
      </w:r>
      <w:r w:rsidR="008C6353" w:rsidRPr="00B74799">
        <w:rPr>
          <w:rFonts w:eastAsiaTheme="minorHAnsi"/>
          <w:sz w:val="28"/>
          <w:szCs w:val="28"/>
          <w:lang w:eastAsia="en-US"/>
        </w:rPr>
        <w:t>№</w:t>
      </w:r>
      <w:r w:rsidRPr="00B74799">
        <w:rPr>
          <w:rFonts w:eastAsiaTheme="minorHAnsi"/>
          <w:sz w:val="28"/>
          <w:szCs w:val="28"/>
          <w:lang w:eastAsia="en-US"/>
        </w:rPr>
        <w:t xml:space="preserve"> 273-ФЗ </w:t>
      </w:r>
      <w:r w:rsidR="008C6353" w:rsidRPr="00B74799">
        <w:rPr>
          <w:rFonts w:eastAsiaTheme="minorHAnsi"/>
          <w:sz w:val="28"/>
          <w:szCs w:val="28"/>
          <w:lang w:eastAsia="en-US"/>
        </w:rPr>
        <w:t>«О противодействии коррупции»</w:t>
      </w:r>
      <w:r w:rsidRPr="00B74799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 Российской Федерации </w:t>
      </w:r>
      <w:r w:rsidR="006F6192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B74799">
        <w:rPr>
          <w:rFonts w:eastAsiaTheme="minorHAnsi"/>
          <w:sz w:val="28"/>
          <w:szCs w:val="28"/>
          <w:lang w:eastAsia="en-US"/>
        </w:rPr>
        <w:t>и Ленинградской области в сфере противодействия коррупции;</w:t>
      </w:r>
    </w:p>
    <w:p w:rsidR="007002D9" w:rsidRPr="00B74799" w:rsidRDefault="00B143A3" w:rsidP="00B74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799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12" w:history="1">
        <w:r w:rsidRPr="00B7479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B74799">
        <w:rPr>
          <w:rFonts w:eastAsiaTheme="minorHAnsi"/>
          <w:sz w:val="28"/>
          <w:szCs w:val="28"/>
          <w:lang w:eastAsia="en-US"/>
        </w:rPr>
        <w:t xml:space="preserve"> от 27 июля 2006 года </w:t>
      </w:r>
      <w:r w:rsidR="008C6353" w:rsidRPr="00B74799">
        <w:rPr>
          <w:rFonts w:eastAsiaTheme="minorHAnsi"/>
          <w:sz w:val="28"/>
          <w:szCs w:val="28"/>
          <w:lang w:eastAsia="en-US"/>
        </w:rPr>
        <w:t>№</w:t>
      </w:r>
      <w:r w:rsidRPr="00B74799">
        <w:rPr>
          <w:rFonts w:eastAsiaTheme="minorHAnsi"/>
          <w:sz w:val="28"/>
          <w:szCs w:val="28"/>
          <w:lang w:eastAsia="en-US"/>
        </w:rPr>
        <w:t xml:space="preserve"> 149-ФЗ </w:t>
      </w:r>
      <w:r w:rsidR="008C6353" w:rsidRPr="00B74799">
        <w:rPr>
          <w:rFonts w:eastAsiaTheme="minorHAnsi"/>
          <w:sz w:val="28"/>
          <w:szCs w:val="28"/>
          <w:lang w:eastAsia="en-US"/>
        </w:rPr>
        <w:t>«</w:t>
      </w:r>
      <w:r w:rsidRPr="00B74799">
        <w:rPr>
          <w:rFonts w:eastAsiaTheme="minorHAnsi"/>
          <w:sz w:val="28"/>
          <w:szCs w:val="28"/>
          <w:lang w:eastAsia="en-US"/>
        </w:rPr>
        <w:t>Об информации, информационных технологи</w:t>
      </w:r>
      <w:r w:rsidR="008C6353" w:rsidRPr="00B74799">
        <w:rPr>
          <w:rFonts w:eastAsiaTheme="minorHAnsi"/>
          <w:sz w:val="28"/>
          <w:szCs w:val="28"/>
          <w:lang w:eastAsia="en-US"/>
        </w:rPr>
        <w:t>ях и о защите информации»</w:t>
      </w:r>
      <w:r w:rsidRPr="00B74799">
        <w:rPr>
          <w:rFonts w:eastAsiaTheme="minorHAnsi"/>
          <w:sz w:val="28"/>
          <w:szCs w:val="28"/>
          <w:lang w:eastAsia="en-US"/>
        </w:rPr>
        <w:t>;</w:t>
      </w:r>
    </w:p>
    <w:p w:rsidR="00792492" w:rsidRPr="00B74799" w:rsidRDefault="00B143A3" w:rsidP="00B74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799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13" w:history="1">
        <w:r w:rsidRPr="00B7479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B74799">
        <w:rPr>
          <w:rFonts w:eastAsiaTheme="minorHAnsi"/>
          <w:sz w:val="28"/>
          <w:szCs w:val="28"/>
          <w:lang w:eastAsia="en-US"/>
        </w:rPr>
        <w:t xml:space="preserve"> от 27 июля 2006 года </w:t>
      </w:r>
      <w:r w:rsidR="00002E0B" w:rsidRPr="00B74799">
        <w:rPr>
          <w:rFonts w:eastAsiaTheme="minorHAnsi"/>
          <w:sz w:val="28"/>
          <w:szCs w:val="28"/>
          <w:lang w:eastAsia="en-US"/>
        </w:rPr>
        <w:t>№</w:t>
      </w:r>
      <w:r w:rsidRPr="00B74799">
        <w:rPr>
          <w:rFonts w:eastAsiaTheme="minorHAnsi"/>
          <w:sz w:val="28"/>
          <w:szCs w:val="28"/>
          <w:lang w:eastAsia="en-US"/>
        </w:rPr>
        <w:t xml:space="preserve"> 152-ФЗ </w:t>
      </w:r>
      <w:r w:rsidR="00002E0B" w:rsidRPr="00B74799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Pr="00B74799">
        <w:rPr>
          <w:rFonts w:eastAsiaTheme="minorHAnsi"/>
          <w:sz w:val="28"/>
          <w:szCs w:val="28"/>
          <w:lang w:eastAsia="en-US"/>
        </w:rPr>
        <w:t>;</w:t>
      </w:r>
    </w:p>
    <w:p w:rsidR="004F62A0" w:rsidRPr="00B74799" w:rsidRDefault="004F62A0" w:rsidP="00B74799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B74799">
        <w:rPr>
          <w:sz w:val="28"/>
          <w:szCs w:val="28"/>
        </w:rPr>
        <w:t>Федерального закона от 12</w:t>
      </w:r>
      <w:r w:rsidR="00AA33E6" w:rsidRPr="00B74799">
        <w:rPr>
          <w:sz w:val="28"/>
          <w:szCs w:val="28"/>
        </w:rPr>
        <w:t xml:space="preserve"> января </w:t>
      </w:r>
      <w:r w:rsidRPr="00B74799">
        <w:rPr>
          <w:sz w:val="28"/>
          <w:szCs w:val="28"/>
        </w:rPr>
        <w:t>1996</w:t>
      </w:r>
      <w:r w:rsidR="00AA33E6" w:rsidRPr="00B74799">
        <w:rPr>
          <w:sz w:val="28"/>
          <w:szCs w:val="28"/>
        </w:rPr>
        <w:t xml:space="preserve"> </w:t>
      </w:r>
      <w:r w:rsidR="00AA33E6" w:rsidRPr="00B74799">
        <w:rPr>
          <w:rFonts w:eastAsiaTheme="minorHAnsi"/>
          <w:sz w:val="28"/>
          <w:szCs w:val="28"/>
          <w:lang w:eastAsia="en-US"/>
        </w:rPr>
        <w:t>года</w:t>
      </w:r>
      <w:r w:rsidRPr="00B74799">
        <w:rPr>
          <w:sz w:val="28"/>
          <w:szCs w:val="28"/>
        </w:rPr>
        <w:t xml:space="preserve"> № 7-ФЗ «О некоммерческих организациях»;</w:t>
      </w:r>
    </w:p>
    <w:p w:rsidR="00B143A3" w:rsidRPr="00B74799" w:rsidRDefault="004F62A0" w:rsidP="00B74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799">
        <w:rPr>
          <w:sz w:val="28"/>
          <w:szCs w:val="28"/>
        </w:rPr>
        <w:t>Федерального закона от 05</w:t>
      </w:r>
      <w:r w:rsidR="00AA33E6" w:rsidRPr="00B74799">
        <w:rPr>
          <w:sz w:val="28"/>
          <w:szCs w:val="28"/>
        </w:rPr>
        <w:t xml:space="preserve"> апреля </w:t>
      </w:r>
      <w:r w:rsidRPr="00B74799">
        <w:rPr>
          <w:sz w:val="28"/>
          <w:szCs w:val="28"/>
        </w:rPr>
        <w:t>2013</w:t>
      </w:r>
      <w:r w:rsidR="00AA33E6" w:rsidRPr="00B74799">
        <w:rPr>
          <w:rFonts w:eastAsiaTheme="minorHAnsi"/>
          <w:sz w:val="28"/>
          <w:szCs w:val="28"/>
          <w:lang w:eastAsia="en-US"/>
        </w:rPr>
        <w:t xml:space="preserve"> года</w:t>
      </w:r>
      <w:r w:rsidRPr="00B74799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</w:t>
      </w:r>
      <w:r w:rsidR="00562B3A">
        <w:rPr>
          <w:sz w:val="28"/>
          <w:szCs w:val="28"/>
        </w:rPr>
        <w:t xml:space="preserve">                   </w:t>
      </w:r>
      <w:r w:rsidRPr="00B74799">
        <w:rPr>
          <w:sz w:val="28"/>
          <w:szCs w:val="28"/>
        </w:rPr>
        <w:t>и муниципальных нужд»</w:t>
      </w:r>
      <w:r w:rsidR="00B143A3" w:rsidRPr="00B74799">
        <w:rPr>
          <w:sz w:val="28"/>
          <w:szCs w:val="28"/>
        </w:rPr>
        <w:t xml:space="preserve"> </w:t>
      </w:r>
      <w:r w:rsidR="00B143A3" w:rsidRPr="00B74799">
        <w:rPr>
          <w:rFonts w:eastAsiaTheme="minorHAnsi"/>
          <w:sz w:val="28"/>
          <w:szCs w:val="28"/>
          <w:lang w:eastAsia="en-US"/>
        </w:rPr>
        <w:t>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6328D5" w:rsidRPr="00B74799" w:rsidRDefault="006328D5" w:rsidP="00B74799">
      <w:pPr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B74799">
        <w:rPr>
          <w:sz w:val="28"/>
          <w:szCs w:val="28"/>
        </w:rPr>
        <w:t>«О</w:t>
      </w:r>
      <w:r w:rsidRPr="006F6192">
        <w:rPr>
          <w:sz w:val="28"/>
          <w:szCs w:val="28"/>
        </w:rPr>
        <w:t>снов</w:t>
      </w:r>
      <w:r w:rsidRPr="00B74799">
        <w:rPr>
          <w:sz w:val="28"/>
          <w:szCs w:val="28"/>
        </w:rPr>
        <w:t xml:space="preserve"> законодательства Российской Федерации о культуре»  от 09</w:t>
      </w:r>
      <w:r w:rsidR="000111B9" w:rsidRPr="00B74799">
        <w:rPr>
          <w:sz w:val="28"/>
          <w:szCs w:val="28"/>
        </w:rPr>
        <w:t xml:space="preserve"> октября</w:t>
      </w:r>
      <w:r w:rsidRPr="00B74799">
        <w:rPr>
          <w:sz w:val="28"/>
          <w:szCs w:val="28"/>
        </w:rPr>
        <w:t>1992</w:t>
      </w:r>
      <w:r w:rsidR="000111B9" w:rsidRPr="00B74799">
        <w:rPr>
          <w:rFonts w:eastAsiaTheme="minorHAnsi"/>
          <w:sz w:val="28"/>
          <w:szCs w:val="28"/>
          <w:lang w:eastAsia="en-US"/>
        </w:rPr>
        <w:t xml:space="preserve"> года</w:t>
      </w:r>
      <w:r w:rsidR="00D44425">
        <w:rPr>
          <w:rFonts w:eastAsiaTheme="minorHAnsi"/>
          <w:sz w:val="28"/>
          <w:szCs w:val="28"/>
          <w:lang w:eastAsia="en-US"/>
        </w:rPr>
        <w:t xml:space="preserve"> </w:t>
      </w:r>
      <w:r w:rsidRPr="00B74799">
        <w:rPr>
          <w:sz w:val="28"/>
          <w:szCs w:val="28"/>
        </w:rPr>
        <w:t>№ 3612-1;</w:t>
      </w:r>
    </w:p>
    <w:p w:rsidR="004F62A0" w:rsidRPr="00B74799" w:rsidRDefault="000017F0" w:rsidP="00B74799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4F62A0" w:rsidRPr="00B74799">
          <w:rPr>
            <w:rStyle w:val="a3"/>
            <w:color w:val="000000" w:themeColor="text1"/>
            <w:sz w:val="28"/>
            <w:szCs w:val="28"/>
            <w:u w:val="none"/>
          </w:rPr>
          <w:t>Федерального закона от 25</w:t>
        </w:r>
        <w:r w:rsidR="000111B9" w:rsidRPr="00B74799">
          <w:rPr>
            <w:rStyle w:val="a3"/>
            <w:color w:val="000000" w:themeColor="text1"/>
            <w:sz w:val="28"/>
            <w:szCs w:val="28"/>
            <w:u w:val="none"/>
          </w:rPr>
          <w:t xml:space="preserve"> июня </w:t>
        </w:r>
        <w:r w:rsidR="004F62A0" w:rsidRPr="00B74799">
          <w:rPr>
            <w:rStyle w:val="a3"/>
            <w:color w:val="000000" w:themeColor="text1"/>
            <w:sz w:val="28"/>
            <w:szCs w:val="28"/>
            <w:u w:val="none"/>
          </w:rPr>
          <w:t>2002</w:t>
        </w:r>
        <w:r w:rsidR="000111B9" w:rsidRPr="00B74799">
          <w:rPr>
            <w:rFonts w:eastAsiaTheme="minorHAnsi"/>
            <w:sz w:val="28"/>
            <w:szCs w:val="28"/>
            <w:lang w:eastAsia="en-US"/>
          </w:rPr>
          <w:t xml:space="preserve"> года</w:t>
        </w:r>
        <w:r w:rsidR="004F62A0" w:rsidRPr="00B74799">
          <w:rPr>
            <w:rStyle w:val="a3"/>
            <w:color w:val="000000" w:themeColor="text1"/>
            <w:sz w:val="28"/>
            <w:szCs w:val="28"/>
            <w:u w:val="none"/>
          </w:rPr>
          <w:t xml:space="preserve"> №</w:t>
        </w:r>
        <w:r w:rsidR="00E952A9" w:rsidRPr="00B74799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="004F62A0" w:rsidRPr="00B74799">
          <w:rPr>
            <w:rStyle w:val="a3"/>
            <w:color w:val="000000" w:themeColor="text1"/>
            <w:sz w:val="28"/>
            <w:szCs w:val="28"/>
            <w:u w:val="none"/>
          </w:rPr>
          <w:t>73-ФЗ «Об объектах культурного наследия (памятниках истории культуры) народов Российской Федерации»;</w:t>
        </w:r>
      </w:hyperlink>
    </w:p>
    <w:p w:rsidR="004F62A0" w:rsidRPr="00B74799" w:rsidRDefault="004F62A0" w:rsidP="00B74799">
      <w:pPr>
        <w:widowControl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B74799">
        <w:rPr>
          <w:color w:val="000000" w:themeColor="text1"/>
          <w:spacing w:val="2"/>
          <w:sz w:val="28"/>
          <w:szCs w:val="28"/>
        </w:rPr>
        <w:t>Федерального  закона от 18</w:t>
      </w:r>
      <w:r w:rsidR="000111B9" w:rsidRPr="00B74799">
        <w:rPr>
          <w:color w:val="000000" w:themeColor="text1"/>
          <w:spacing w:val="2"/>
          <w:sz w:val="28"/>
          <w:szCs w:val="28"/>
        </w:rPr>
        <w:t xml:space="preserve"> июля </w:t>
      </w:r>
      <w:r w:rsidRPr="00B74799">
        <w:rPr>
          <w:color w:val="000000" w:themeColor="text1"/>
          <w:spacing w:val="2"/>
          <w:sz w:val="28"/>
          <w:szCs w:val="28"/>
        </w:rPr>
        <w:t>2011</w:t>
      </w:r>
      <w:r w:rsidR="000111B9" w:rsidRPr="00B74799">
        <w:rPr>
          <w:rFonts w:eastAsiaTheme="minorHAnsi"/>
          <w:sz w:val="28"/>
          <w:szCs w:val="28"/>
          <w:lang w:eastAsia="en-US"/>
        </w:rPr>
        <w:t xml:space="preserve"> года</w:t>
      </w:r>
      <w:r w:rsidRPr="00B74799">
        <w:rPr>
          <w:color w:val="000000" w:themeColor="text1"/>
          <w:spacing w:val="2"/>
          <w:sz w:val="28"/>
          <w:szCs w:val="28"/>
        </w:rPr>
        <w:t xml:space="preserve"> № 223-ФЗ «О закупках товаров, работ, услуг отд</w:t>
      </w:r>
      <w:r w:rsidR="002E300A" w:rsidRPr="00B74799">
        <w:rPr>
          <w:color w:val="000000" w:themeColor="text1"/>
          <w:spacing w:val="2"/>
          <w:sz w:val="28"/>
          <w:szCs w:val="28"/>
        </w:rPr>
        <w:t>ельными видами юридических лиц»;</w:t>
      </w:r>
    </w:p>
    <w:p w:rsidR="009D40D0" w:rsidRPr="00B74799" w:rsidRDefault="009D40D0" w:rsidP="00B74799">
      <w:pPr>
        <w:widowControl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B74799">
        <w:rPr>
          <w:color w:val="000000" w:themeColor="text1"/>
          <w:sz w:val="28"/>
          <w:szCs w:val="28"/>
        </w:rPr>
        <w:t>Федерального закона от 26</w:t>
      </w:r>
      <w:r w:rsidR="000111B9" w:rsidRPr="00B74799">
        <w:rPr>
          <w:color w:val="000000" w:themeColor="text1"/>
          <w:sz w:val="28"/>
          <w:szCs w:val="28"/>
        </w:rPr>
        <w:t xml:space="preserve"> мая </w:t>
      </w:r>
      <w:r w:rsidRPr="00B74799">
        <w:rPr>
          <w:color w:val="000000" w:themeColor="text1"/>
          <w:sz w:val="28"/>
          <w:szCs w:val="28"/>
        </w:rPr>
        <w:t xml:space="preserve">1996 </w:t>
      </w:r>
      <w:r w:rsidR="000111B9" w:rsidRPr="00B74799">
        <w:rPr>
          <w:rFonts w:eastAsiaTheme="minorHAnsi"/>
          <w:sz w:val="28"/>
          <w:szCs w:val="28"/>
          <w:lang w:eastAsia="en-US"/>
        </w:rPr>
        <w:t>года</w:t>
      </w:r>
      <w:r w:rsidR="000111B9" w:rsidRPr="00B74799">
        <w:rPr>
          <w:color w:val="000000" w:themeColor="text1"/>
          <w:sz w:val="28"/>
          <w:szCs w:val="28"/>
        </w:rPr>
        <w:t xml:space="preserve"> </w:t>
      </w:r>
      <w:r w:rsidRPr="00B74799">
        <w:rPr>
          <w:color w:val="000000" w:themeColor="text1"/>
          <w:sz w:val="28"/>
          <w:szCs w:val="28"/>
        </w:rPr>
        <w:t>№ 54-ФЗ «О музейном фонде Российской Федерации и музеях в Российской Федерации»;</w:t>
      </w:r>
    </w:p>
    <w:p w:rsidR="009D40D0" w:rsidRPr="00B74799" w:rsidRDefault="009D40D0" w:rsidP="00B74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799">
        <w:rPr>
          <w:rFonts w:eastAsiaTheme="minorHAnsi"/>
          <w:sz w:val="28"/>
          <w:szCs w:val="28"/>
          <w:lang w:eastAsia="en-US"/>
        </w:rPr>
        <w:t>Постановления Правительства РФ от 10</w:t>
      </w:r>
      <w:r w:rsidR="003B1F95" w:rsidRPr="00B74799">
        <w:rPr>
          <w:rFonts w:eastAsiaTheme="minorHAnsi"/>
          <w:sz w:val="28"/>
          <w:szCs w:val="28"/>
          <w:lang w:eastAsia="en-US"/>
        </w:rPr>
        <w:t xml:space="preserve"> августа </w:t>
      </w:r>
      <w:r w:rsidRPr="00B74799">
        <w:rPr>
          <w:rFonts w:eastAsiaTheme="minorHAnsi"/>
          <w:sz w:val="28"/>
          <w:szCs w:val="28"/>
          <w:lang w:eastAsia="en-US"/>
        </w:rPr>
        <w:t>2017</w:t>
      </w:r>
      <w:r w:rsidR="000111B9" w:rsidRPr="00B74799">
        <w:rPr>
          <w:rFonts w:eastAsiaTheme="minorHAnsi"/>
          <w:sz w:val="28"/>
          <w:szCs w:val="28"/>
          <w:lang w:eastAsia="en-US"/>
        </w:rPr>
        <w:t xml:space="preserve"> года</w:t>
      </w:r>
      <w:r w:rsidRPr="00B74799">
        <w:rPr>
          <w:rFonts w:eastAsiaTheme="minorHAnsi"/>
          <w:sz w:val="28"/>
          <w:szCs w:val="28"/>
          <w:lang w:eastAsia="en-US"/>
        </w:rPr>
        <w:t xml:space="preserve"> № 960 </w:t>
      </w:r>
      <w:r w:rsidR="00D36B30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B74799">
        <w:rPr>
          <w:rFonts w:eastAsiaTheme="minorHAnsi"/>
          <w:sz w:val="28"/>
          <w:szCs w:val="28"/>
          <w:lang w:eastAsia="en-US"/>
        </w:rPr>
        <w:t xml:space="preserve">«Об утверждении Положения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</w:t>
      </w:r>
      <w:r w:rsidR="001F3EF8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B74799">
        <w:rPr>
          <w:rFonts w:eastAsiaTheme="minorHAnsi"/>
          <w:sz w:val="28"/>
          <w:szCs w:val="28"/>
          <w:lang w:eastAsia="en-US"/>
        </w:rPr>
        <w:t>в безвозмездное пользование государственным и муниципальным музеям и другим организациям»;</w:t>
      </w:r>
    </w:p>
    <w:p w:rsidR="009D40D0" w:rsidRPr="00B74799" w:rsidRDefault="009D40D0" w:rsidP="00B74799">
      <w:pPr>
        <w:widowControl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B74799">
        <w:rPr>
          <w:rFonts w:eastAsiaTheme="minorHAnsi"/>
          <w:sz w:val="28"/>
          <w:szCs w:val="28"/>
          <w:lang w:eastAsia="en-US"/>
        </w:rPr>
        <w:t>Приказа Минкультуры России от 01</w:t>
      </w:r>
      <w:r w:rsidR="00B561B0" w:rsidRPr="00B74799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B74799">
        <w:rPr>
          <w:rFonts w:eastAsiaTheme="minorHAnsi"/>
          <w:sz w:val="28"/>
          <w:szCs w:val="28"/>
          <w:lang w:eastAsia="en-US"/>
        </w:rPr>
        <w:t>2017</w:t>
      </w:r>
      <w:r w:rsidR="000111B9" w:rsidRPr="00B74799">
        <w:rPr>
          <w:rFonts w:eastAsiaTheme="minorHAnsi"/>
          <w:sz w:val="28"/>
          <w:szCs w:val="28"/>
          <w:lang w:eastAsia="en-US"/>
        </w:rPr>
        <w:t xml:space="preserve"> года</w:t>
      </w:r>
      <w:r w:rsidRPr="00B74799">
        <w:rPr>
          <w:rFonts w:eastAsiaTheme="minorHAnsi"/>
          <w:sz w:val="28"/>
          <w:szCs w:val="28"/>
          <w:lang w:eastAsia="en-US"/>
        </w:rPr>
        <w:t xml:space="preserve"> № 2012 «Об утверждении Положения о Государственном каталоге Музейного фонда Российской Федерации»;</w:t>
      </w:r>
    </w:p>
    <w:p w:rsidR="002E300A" w:rsidRDefault="002E300A" w:rsidP="00B74799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B74799">
        <w:rPr>
          <w:sz w:val="28"/>
          <w:szCs w:val="28"/>
        </w:rPr>
        <w:lastRenderedPageBreak/>
        <w:t>Постановление</w:t>
      </w:r>
      <w:r w:rsidR="0069660E">
        <w:rPr>
          <w:sz w:val="28"/>
          <w:szCs w:val="28"/>
        </w:rPr>
        <w:t xml:space="preserve"> </w:t>
      </w:r>
      <w:r w:rsidRPr="00B74799">
        <w:rPr>
          <w:sz w:val="28"/>
          <w:szCs w:val="28"/>
        </w:rPr>
        <w:t xml:space="preserve">Правительства Ленинградской области </w:t>
      </w:r>
      <w:r w:rsidRPr="00B74799">
        <w:rPr>
          <w:sz w:val="28"/>
          <w:szCs w:val="28"/>
        </w:rPr>
        <w:br/>
        <w:t>от 30</w:t>
      </w:r>
      <w:r w:rsidR="00B561B0" w:rsidRPr="00B74799">
        <w:rPr>
          <w:sz w:val="28"/>
          <w:szCs w:val="28"/>
        </w:rPr>
        <w:t xml:space="preserve"> апреля </w:t>
      </w:r>
      <w:r w:rsidRPr="00B74799">
        <w:rPr>
          <w:sz w:val="28"/>
          <w:szCs w:val="28"/>
        </w:rPr>
        <w:t xml:space="preserve">2020 </w:t>
      </w:r>
      <w:r w:rsidR="000111B9" w:rsidRPr="00B74799">
        <w:rPr>
          <w:rFonts w:eastAsiaTheme="minorHAnsi"/>
          <w:sz w:val="28"/>
          <w:szCs w:val="28"/>
          <w:lang w:eastAsia="en-US"/>
        </w:rPr>
        <w:t>года</w:t>
      </w:r>
      <w:r w:rsidRPr="00B74799">
        <w:rPr>
          <w:sz w:val="28"/>
          <w:szCs w:val="28"/>
        </w:rPr>
        <w:t xml:space="preserve"> № 262 «Об утверждении Положения о системах оплаты труда</w:t>
      </w:r>
      <w:r w:rsidR="00B56E38" w:rsidRPr="00B74799">
        <w:rPr>
          <w:sz w:val="28"/>
          <w:szCs w:val="28"/>
        </w:rPr>
        <w:t xml:space="preserve"> </w:t>
      </w:r>
      <w:r w:rsidRPr="00B74799">
        <w:rPr>
          <w:sz w:val="28"/>
          <w:szCs w:val="28"/>
        </w:rPr>
        <w:t xml:space="preserve">в государственных учреждениях Ленинградской области по видам экономической деятельности и признании </w:t>
      </w:r>
      <w:proofErr w:type="gramStart"/>
      <w:r w:rsidRPr="00B74799">
        <w:rPr>
          <w:sz w:val="28"/>
          <w:szCs w:val="28"/>
        </w:rPr>
        <w:t>утратившими</w:t>
      </w:r>
      <w:proofErr w:type="gramEnd"/>
      <w:r w:rsidRPr="00B74799">
        <w:rPr>
          <w:sz w:val="28"/>
          <w:szCs w:val="28"/>
        </w:rPr>
        <w:t xml:space="preserve"> силу полностью или частично отдельных постановлений Правительства</w:t>
      </w:r>
      <w:r w:rsidRPr="007002D9">
        <w:rPr>
          <w:sz w:val="28"/>
          <w:szCs w:val="28"/>
        </w:rPr>
        <w:t xml:space="preserve"> Ленинградской области»;</w:t>
      </w:r>
    </w:p>
    <w:p w:rsidR="004F62A0" w:rsidRPr="007002D9" w:rsidRDefault="004F62A0" w:rsidP="00C77E19">
      <w:pPr>
        <w:widowControl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7002D9">
        <w:rPr>
          <w:color w:val="000000" w:themeColor="text1"/>
          <w:sz w:val="28"/>
          <w:szCs w:val="28"/>
        </w:rPr>
        <w:t>Областного   закона   Ленинградской   области   от   25</w:t>
      </w:r>
      <w:r w:rsidR="00B525EE">
        <w:rPr>
          <w:color w:val="000000" w:themeColor="text1"/>
          <w:sz w:val="28"/>
          <w:szCs w:val="28"/>
        </w:rPr>
        <w:t xml:space="preserve"> декабря </w:t>
      </w:r>
      <w:r w:rsidRPr="007002D9">
        <w:rPr>
          <w:color w:val="000000" w:themeColor="text1"/>
          <w:sz w:val="28"/>
          <w:szCs w:val="28"/>
        </w:rPr>
        <w:t xml:space="preserve">2015 </w:t>
      </w:r>
      <w:r w:rsidR="000111B9" w:rsidRPr="007002D9">
        <w:rPr>
          <w:rFonts w:eastAsiaTheme="minorHAnsi"/>
          <w:sz w:val="28"/>
          <w:szCs w:val="28"/>
          <w:lang w:eastAsia="en-US"/>
        </w:rPr>
        <w:t>года</w:t>
      </w:r>
      <w:r w:rsidRPr="007002D9">
        <w:rPr>
          <w:color w:val="000000" w:themeColor="text1"/>
          <w:sz w:val="28"/>
          <w:szCs w:val="28"/>
        </w:rPr>
        <w:t xml:space="preserve">  </w:t>
      </w:r>
      <w:r w:rsidR="0069660E">
        <w:rPr>
          <w:color w:val="000000" w:themeColor="text1"/>
          <w:sz w:val="28"/>
          <w:szCs w:val="28"/>
        </w:rPr>
        <w:t xml:space="preserve">      </w:t>
      </w:r>
      <w:r w:rsidRPr="007002D9">
        <w:rPr>
          <w:color w:val="000000" w:themeColor="text1"/>
          <w:sz w:val="28"/>
          <w:szCs w:val="28"/>
        </w:rPr>
        <w:t>№   140-оз</w:t>
      </w:r>
      <w:r w:rsidR="00E71513">
        <w:rPr>
          <w:color w:val="000000" w:themeColor="text1"/>
          <w:sz w:val="28"/>
          <w:szCs w:val="28"/>
        </w:rPr>
        <w:t xml:space="preserve">     </w:t>
      </w:r>
      <w:r w:rsidRPr="007002D9">
        <w:rPr>
          <w:color w:val="000000" w:themeColor="text1"/>
          <w:sz w:val="28"/>
          <w:szCs w:val="28"/>
        </w:rPr>
        <w:t xml:space="preserve">«О государственной охране, сохранении, использовании </w:t>
      </w:r>
      <w:r w:rsidR="0069660E">
        <w:rPr>
          <w:color w:val="000000" w:themeColor="text1"/>
          <w:sz w:val="28"/>
          <w:szCs w:val="28"/>
        </w:rPr>
        <w:t xml:space="preserve">                        </w:t>
      </w:r>
      <w:r w:rsidRPr="007002D9">
        <w:rPr>
          <w:color w:val="000000" w:themeColor="text1"/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области».</w:t>
      </w:r>
    </w:p>
    <w:p w:rsidR="00A779B2" w:rsidRDefault="00A779B2" w:rsidP="00C77E19">
      <w:pPr>
        <w:widowControl/>
        <w:tabs>
          <w:tab w:val="left" w:pos="0"/>
        </w:tabs>
        <w:ind w:firstLine="709"/>
        <w:jc w:val="both"/>
        <w:rPr>
          <w:rStyle w:val="a3"/>
          <w:color w:val="000000" w:themeColor="text1"/>
        </w:rPr>
      </w:pPr>
    </w:p>
    <w:p w:rsidR="004F62A0" w:rsidRDefault="004F62A0" w:rsidP="004F62A0">
      <w:pPr>
        <w:widowControl/>
        <w:jc w:val="both"/>
        <w:rPr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  <w:u w:val="none"/>
        </w:rPr>
        <w:t xml:space="preserve">        2. </w:t>
      </w:r>
      <w:r>
        <w:rPr>
          <w:sz w:val="28"/>
          <w:szCs w:val="28"/>
        </w:rPr>
        <w:t xml:space="preserve">Представить в комитет по культуре Ленинградской области, гражданину изъявившему желание участвовать в конкурсе, </w:t>
      </w:r>
      <w:r>
        <w:rPr>
          <w:color w:val="000000" w:themeColor="text1"/>
          <w:sz w:val="28"/>
          <w:szCs w:val="28"/>
        </w:rPr>
        <w:t>следующие документы:</w:t>
      </w:r>
    </w:p>
    <w:p w:rsidR="004F62A0" w:rsidRDefault="004F62A0" w:rsidP="004F62A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заявку, в соответствии с требованиями конкурсной документации;</w:t>
      </w:r>
    </w:p>
    <w:p w:rsidR="004F62A0" w:rsidRDefault="004F62A0" w:rsidP="004F62A0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заявителя.</w:t>
      </w:r>
    </w:p>
    <w:p w:rsidR="004F62A0" w:rsidRDefault="004F62A0" w:rsidP="004F62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Заявки принимаются в двойных конвертах.</w:t>
      </w:r>
    </w:p>
    <w:p w:rsidR="004F62A0" w:rsidRDefault="004F62A0" w:rsidP="004F6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внешнем конверте должны содержаться:</w:t>
      </w:r>
    </w:p>
    <w:p w:rsidR="004F62A0" w:rsidRDefault="004F62A0" w:rsidP="004F62A0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собственно заявка, включающая согласие заявителя с условиями, изложенными в конкурсной документации;</w:t>
      </w:r>
    </w:p>
    <w:p w:rsidR="004F62A0" w:rsidRDefault="004F62A0" w:rsidP="004F62A0">
      <w:pPr>
        <w:jc w:val="both"/>
        <w:rPr>
          <w:sz w:val="28"/>
          <w:szCs w:val="28"/>
        </w:rPr>
      </w:pPr>
      <w:r>
        <w:rPr>
          <w:sz w:val="28"/>
          <w:szCs w:val="28"/>
        </w:rPr>
        <w:t>б) анкета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№ 667-р;</w:t>
      </w:r>
    </w:p>
    <w:p w:rsidR="004F62A0" w:rsidRDefault="004F62A0" w:rsidP="004F6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копия диплома о высшем  образовании с копией вкладыша к диплому </w:t>
      </w:r>
    </w:p>
    <w:p w:rsidR="004F62A0" w:rsidRDefault="004F62A0" w:rsidP="004F62A0">
      <w:pPr>
        <w:jc w:val="both"/>
        <w:rPr>
          <w:sz w:val="28"/>
          <w:szCs w:val="28"/>
        </w:rPr>
      </w:pPr>
      <w:r>
        <w:rPr>
          <w:sz w:val="28"/>
          <w:szCs w:val="28"/>
        </w:rPr>
        <w:t>(с предъявлением оригиналов документов);</w:t>
      </w:r>
    </w:p>
    <w:p w:rsidR="004F62A0" w:rsidRDefault="004F62A0" w:rsidP="004F6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одна фотография размером 4 х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>;</w:t>
      </w:r>
    </w:p>
    <w:p w:rsidR="004F62A0" w:rsidRDefault="004F62A0" w:rsidP="004F62A0">
      <w:pPr>
        <w:jc w:val="both"/>
        <w:rPr>
          <w:sz w:val="28"/>
          <w:szCs w:val="28"/>
        </w:rPr>
      </w:pPr>
      <w:r>
        <w:rPr>
          <w:sz w:val="28"/>
          <w:szCs w:val="28"/>
        </w:rPr>
        <w:t>д) список публикаций по направлениям своей профессиональной деятельности (при наличии);</w:t>
      </w:r>
    </w:p>
    <w:p w:rsidR="004F62A0" w:rsidRDefault="004F62A0" w:rsidP="004F62A0">
      <w:pPr>
        <w:jc w:val="both"/>
        <w:rPr>
          <w:sz w:val="28"/>
          <w:szCs w:val="28"/>
        </w:rPr>
      </w:pPr>
      <w:r>
        <w:rPr>
          <w:sz w:val="28"/>
          <w:szCs w:val="28"/>
        </w:rPr>
        <w:t>е) заверенные в установленном порядке копии  трудовой книжки  или иных документов, подтверждающих трудовую (служебную) деятельность гражданина, документов о повышении квалификации, о присвоении ученой степени либо ученого звания (с предъявлением оригиналов документов);</w:t>
      </w:r>
    </w:p>
    <w:p w:rsidR="004F62A0" w:rsidRDefault="004F62A0" w:rsidP="004F62A0">
      <w:pPr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r>
        <w:rPr>
          <w:sz w:val="28"/>
          <w:szCs w:val="28"/>
        </w:rPr>
        <w:tab/>
      </w:r>
    </w:p>
    <w:p w:rsidR="004F62A0" w:rsidRDefault="004F62A0" w:rsidP="0002117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внутреннем запечатанном конверте должны содержаться предложения участника конкурса по организации работы учреждения, обеспечивающие улучшение основных показателей его деятельности.</w:t>
      </w:r>
    </w:p>
    <w:p w:rsidR="004F62A0" w:rsidRDefault="004F62A0" w:rsidP="004F6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Заявитель вправе представить другие  документы,  характеризующие личность заявителя, его деловую репутацию и профессиональную квалификацию.</w:t>
      </w:r>
    </w:p>
    <w:p w:rsidR="004F62A0" w:rsidRDefault="004F62A0" w:rsidP="004F62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3. Настоящий   приказ   вступает   в   силу   со   дня   его  официального опубликования.</w:t>
      </w:r>
    </w:p>
    <w:p w:rsidR="004F62A0" w:rsidRDefault="004F62A0" w:rsidP="00BE3AC9">
      <w:pPr>
        <w:pStyle w:val="ConsPlusTitle"/>
        <w:widowControl/>
        <w:tabs>
          <w:tab w:val="left" w:pos="284"/>
        </w:tabs>
        <w:ind w:left="-284"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4. </w:t>
      </w:r>
      <w:proofErr w:type="gramStart"/>
      <w:r>
        <w:rPr>
          <w:b w:val="0"/>
          <w:sz w:val="28"/>
          <w:szCs w:val="28"/>
        </w:rPr>
        <w:t>Контроль  за</w:t>
      </w:r>
      <w:proofErr w:type="gramEnd"/>
      <w:r>
        <w:rPr>
          <w:b w:val="0"/>
          <w:sz w:val="28"/>
          <w:szCs w:val="28"/>
        </w:rPr>
        <w:t xml:space="preserve">  исполнением настоящего приказа возложить на</w:t>
      </w:r>
      <w:r w:rsidR="00BE3A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940FC9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заместителя  председателя комитета по культуре Ленинградской области. </w:t>
      </w:r>
    </w:p>
    <w:p w:rsidR="004F62A0" w:rsidRDefault="004F62A0" w:rsidP="00BE3AC9">
      <w:pPr>
        <w:ind w:left="-284"/>
        <w:jc w:val="both"/>
        <w:rPr>
          <w:sz w:val="28"/>
          <w:szCs w:val="28"/>
        </w:rPr>
      </w:pPr>
    </w:p>
    <w:p w:rsidR="00C90120" w:rsidRDefault="004F62A0" w:rsidP="00936C7A">
      <w:pPr>
        <w:ind w:left="-284" w:right="2"/>
        <w:jc w:val="both"/>
      </w:pPr>
      <w:r>
        <w:rPr>
          <w:sz w:val="28"/>
          <w:szCs w:val="28"/>
        </w:rPr>
        <w:t xml:space="preserve">    Председатель комитета                                                                              В.О. Цой </w:t>
      </w:r>
    </w:p>
    <w:sectPr w:rsidR="00C90120" w:rsidSect="00C77E1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8A7"/>
    <w:multiLevelType w:val="multilevel"/>
    <w:tmpl w:val="4008D1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A0"/>
    <w:rsid w:val="000017F0"/>
    <w:rsid w:val="00002E0B"/>
    <w:rsid w:val="000111B9"/>
    <w:rsid w:val="0002117B"/>
    <w:rsid w:val="00051EDB"/>
    <w:rsid w:val="00116118"/>
    <w:rsid w:val="00141E8D"/>
    <w:rsid w:val="00181817"/>
    <w:rsid w:val="001F3EF8"/>
    <w:rsid w:val="001F4F48"/>
    <w:rsid w:val="00200082"/>
    <w:rsid w:val="00267E87"/>
    <w:rsid w:val="002718B2"/>
    <w:rsid w:val="002A4AEF"/>
    <w:rsid w:val="002E300A"/>
    <w:rsid w:val="00351F26"/>
    <w:rsid w:val="003B1F95"/>
    <w:rsid w:val="004359B5"/>
    <w:rsid w:val="004A021E"/>
    <w:rsid w:val="004F62A0"/>
    <w:rsid w:val="00530CEB"/>
    <w:rsid w:val="00562B3A"/>
    <w:rsid w:val="006328D5"/>
    <w:rsid w:val="0069660E"/>
    <w:rsid w:val="006C2FC2"/>
    <w:rsid w:val="006F6192"/>
    <w:rsid w:val="007002D9"/>
    <w:rsid w:val="00792492"/>
    <w:rsid w:val="008C6353"/>
    <w:rsid w:val="008F1EA5"/>
    <w:rsid w:val="00936C7A"/>
    <w:rsid w:val="0094014B"/>
    <w:rsid w:val="00940FC9"/>
    <w:rsid w:val="009C0207"/>
    <w:rsid w:val="009D40D0"/>
    <w:rsid w:val="00A779B2"/>
    <w:rsid w:val="00AA33E6"/>
    <w:rsid w:val="00AB2A13"/>
    <w:rsid w:val="00AF549C"/>
    <w:rsid w:val="00B143A3"/>
    <w:rsid w:val="00B525EE"/>
    <w:rsid w:val="00B561B0"/>
    <w:rsid w:val="00B56E38"/>
    <w:rsid w:val="00B64564"/>
    <w:rsid w:val="00B74799"/>
    <w:rsid w:val="00BD119C"/>
    <w:rsid w:val="00BE3AC9"/>
    <w:rsid w:val="00BE7288"/>
    <w:rsid w:val="00C77E19"/>
    <w:rsid w:val="00C90120"/>
    <w:rsid w:val="00D36B30"/>
    <w:rsid w:val="00D44425"/>
    <w:rsid w:val="00D47E7E"/>
    <w:rsid w:val="00D73A70"/>
    <w:rsid w:val="00DA1172"/>
    <w:rsid w:val="00DE663A"/>
    <w:rsid w:val="00E00107"/>
    <w:rsid w:val="00E71513"/>
    <w:rsid w:val="00E87393"/>
    <w:rsid w:val="00E952A9"/>
    <w:rsid w:val="00F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2A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F62A0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4F62A0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Title">
    <w:name w:val="ConsPlusTitle"/>
    <w:rsid w:val="004F6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2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2A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F62A0"/>
    <w:pPr>
      <w:widowControl/>
      <w:overflowPunct w:val="0"/>
      <w:spacing w:before="60"/>
      <w:ind w:left="-284"/>
      <w:jc w:val="center"/>
    </w:pPr>
    <w:rPr>
      <w:b/>
      <w:spacing w:val="30"/>
      <w:sz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4F62A0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Title">
    <w:name w:val="ConsPlusTitle"/>
    <w:rsid w:val="004F6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7D0338C5C0CCF442F6C546A0114F24D2A0563A633CC130E80625A8A0F0AA1C405E117C5866061D1E3C4kFLBM" TargetMode="External"/><Relationship Id="rId13" Type="http://schemas.openxmlformats.org/officeDocument/2006/relationships/hyperlink" Target="consultantplus://offline/ref=0C97D0338C5C0CCF442F6C546A0114F24C270364AA669B115FD56C5F825F50B1C04CB41CDB80767FDBFDC4FBB7k5LC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C97D0338C5C0CCF442F6C546A0114F24C260B62AE669B115FD56C5F825F50B1C04CB41CDB80767FDBFDC4FBB7k5L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7D0338C5C0CCF442F6C546A0114F24C270364A9639B115FD56C5F825F50B1C04CB41CDB80767FDBFDC4FBB7k5LC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97D0338C5C0CCF442F6C546A0114F24C23066EAF659B115FD56C5F825F50B1C04CB41CDB80767FDBFDC4FBB7k5L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7D0338C5C0CCF442F6C546A0114F24C270A6EA8659B115FD56C5F825F50B1C04CB41CDB80767FDBFDC4FBB7k5LCM" TargetMode="External"/><Relationship Id="rId14" Type="http://schemas.openxmlformats.org/officeDocument/2006/relationships/hyperlink" Target="http://culture.lenobl.ru/Files/file/5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10C6-F623-4E70-B453-0101C783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2</cp:revision>
  <cp:lastPrinted>2020-08-04T08:17:00Z</cp:lastPrinted>
  <dcterms:created xsi:type="dcterms:W3CDTF">2020-08-12T09:45:00Z</dcterms:created>
  <dcterms:modified xsi:type="dcterms:W3CDTF">2020-08-12T09:45:00Z</dcterms:modified>
</cp:coreProperties>
</file>