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D3" w:rsidRPr="00236BD3" w:rsidRDefault="00236BD3" w:rsidP="00236BD3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noProof/>
          <w:sz w:val="36"/>
          <w:szCs w:val="24"/>
          <w:lang w:eastAsia="ru-RU"/>
        </w:rPr>
        <w:drawing>
          <wp:inline distT="0" distB="0" distL="0" distR="0" wp14:anchorId="6A4BF747" wp14:editId="7F5A4A29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D3" w:rsidRPr="00236BD3" w:rsidRDefault="00236BD3" w:rsidP="00236BD3">
      <w:pPr>
        <w:rPr>
          <w:rFonts w:eastAsia="Times New Roman"/>
          <w:sz w:val="24"/>
          <w:szCs w:val="24"/>
          <w:lang w:eastAsia="ru-RU"/>
        </w:rPr>
      </w:pPr>
    </w:p>
    <w:p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7B7C51">
        <w:rPr>
          <w:rFonts w:eastAsia="Times New Roman"/>
          <w:b/>
          <w:szCs w:val="28"/>
          <w:lang w:eastAsia="ru-RU"/>
        </w:rPr>
        <w:t>КОМИТЕТ ПО РАЗВИТИЮ МАЛОГО, СРЕДНЕГО БИЗНЕСА</w:t>
      </w:r>
    </w:p>
    <w:p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7B7C51">
        <w:rPr>
          <w:rFonts w:eastAsia="Times New Roman"/>
          <w:b/>
          <w:szCs w:val="28"/>
          <w:lang w:eastAsia="ru-RU"/>
        </w:rPr>
        <w:t>И ПОТРЕБИТЕЛЬСКОГО РЫНКА ЛЕНИНГРАДСКОЙ ОБЛАСТИ</w:t>
      </w:r>
    </w:p>
    <w:p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</w:p>
    <w:p w:rsidR="00236BD3" w:rsidRPr="007B7C51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7B7C51">
        <w:rPr>
          <w:rFonts w:eastAsia="Times New Roman"/>
          <w:b/>
          <w:szCs w:val="28"/>
          <w:lang w:eastAsia="ru-RU"/>
        </w:rPr>
        <w:t>ПРИКАЗ</w:t>
      </w:r>
    </w:p>
    <w:p w:rsidR="00236BD3" w:rsidRPr="007B7C51" w:rsidRDefault="00236BD3" w:rsidP="00236BD3">
      <w:pPr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236BD3" w:rsidRPr="007B7C51" w:rsidTr="00400D69">
        <w:tc>
          <w:tcPr>
            <w:tcW w:w="4393" w:type="dxa"/>
            <w:shd w:val="clear" w:color="auto" w:fill="auto"/>
          </w:tcPr>
          <w:p w:rsidR="00236BD3" w:rsidRPr="007B7C51" w:rsidRDefault="00236BD3" w:rsidP="008608FE">
            <w:pPr>
              <w:rPr>
                <w:rFonts w:eastAsia="Times New Roman"/>
                <w:szCs w:val="28"/>
                <w:lang w:eastAsia="ru-RU"/>
              </w:rPr>
            </w:pPr>
            <w:r w:rsidRPr="007B7C51">
              <w:rPr>
                <w:rFonts w:eastAsia="Times New Roman"/>
                <w:szCs w:val="28"/>
                <w:lang w:eastAsia="ru-RU"/>
              </w:rPr>
              <w:t>от «</w:t>
            </w:r>
            <w:r w:rsidR="00052FA3">
              <w:rPr>
                <w:rFonts w:eastAsia="Times New Roman"/>
                <w:szCs w:val="28"/>
                <w:lang w:eastAsia="ru-RU"/>
              </w:rPr>
              <w:t>__</w:t>
            </w:r>
            <w:r w:rsidRPr="007B7C51">
              <w:rPr>
                <w:rFonts w:eastAsia="Times New Roman"/>
                <w:szCs w:val="28"/>
                <w:lang w:eastAsia="ru-RU"/>
              </w:rPr>
              <w:t xml:space="preserve">» </w:t>
            </w:r>
            <w:r w:rsidR="00052FA3">
              <w:rPr>
                <w:rFonts w:eastAsia="Times New Roman"/>
                <w:szCs w:val="28"/>
                <w:lang w:eastAsia="ru-RU"/>
              </w:rPr>
              <w:t>_______</w:t>
            </w:r>
            <w:r w:rsidR="008608FE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52FA3">
              <w:rPr>
                <w:rFonts w:eastAsia="Times New Roman"/>
                <w:szCs w:val="28"/>
                <w:lang w:eastAsia="ru-RU"/>
              </w:rPr>
              <w:t>2020</w:t>
            </w:r>
            <w:r w:rsidRPr="007B7C51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970" w:type="dxa"/>
            <w:shd w:val="clear" w:color="auto" w:fill="auto"/>
          </w:tcPr>
          <w:p w:rsidR="00236BD3" w:rsidRPr="007B7C51" w:rsidRDefault="00236BD3" w:rsidP="008608FE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7B7C51">
              <w:rPr>
                <w:rFonts w:eastAsia="Times New Roman"/>
                <w:szCs w:val="28"/>
                <w:lang w:eastAsia="ru-RU"/>
              </w:rPr>
              <w:t>№</w:t>
            </w:r>
            <w:r w:rsidR="00A96CE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52FA3">
              <w:rPr>
                <w:rFonts w:eastAsia="Times New Roman"/>
                <w:szCs w:val="28"/>
                <w:lang w:eastAsia="ru-RU"/>
              </w:rPr>
              <w:t>___</w:t>
            </w:r>
            <w:r w:rsidRPr="007B7C51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</w:tbl>
    <w:p w:rsidR="00F77E4E" w:rsidRPr="007B7C51" w:rsidRDefault="00F77E4E" w:rsidP="00E7565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</w:p>
    <w:p w:rsidR="00A96CED" w:rsidRDefault="00A96CED" w:rsidP="002C6727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szCs w:val="28"/>
          <w:lang w:eastAsia="ru-RU"/>
        </w:rPr>
      </w:pPr>
    </w:p>
    <w:p w:rsidR="00F77E4E" w:rsidRPr="007B7C51" w:rsidRDefault="002C6727" w:rsidP="00052FA3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Pr="002C6727">
        <w:rPr>
          <w:rFonts w:eastAsia="Times New Roman"/>
          <w:b/>
          <w:szCs w:val="28"/>
          <w:lang w:eastAsia="ru-RU"/>
        </w:rPr>
        <w:t xml:space="preserve">б утверждении </w:t>
      </w:r>
      <w:r w:rsidR="00052FA3">
        <w:rPr>
          <w:rFonts w:eastAsia="Times New Roman"/>
          <w:b/>
          <w:szCs w:val="28"/>
          <w:lang w:eastAsia="ru-RU"/>
        </w:rPr>
        <w:t xml:space="preserve">порядка </w:t>
      </w:r>
      <w:r w:rsidR="00052FA3" w:rsidRPr="00052FA3">
        <w:rPr>
          <w:rFonts w:eastAsia="Times New Roman"/>
          <w:b/>
          <w:szCs w:val="28"/>
          <w:lang w:eastAsia="ru-RU"/>
        </w:rPr>
        <w:t>использования материальных ресурсов резер</w:t>
      </w:r>
      <w:r w:rsidR="00052FA3">
        <w:rPr>
          <w:rFonts w:eastAsia="Times New Roman"/>
          <w:b/>
          <w:szCs w:val="28"/>
          <w:lang w:eastAsia="ru-RU"/>
        </w:rPr>
        <w:t xml:space="preserve">ва для ликвидации чрезвычайных </w:t>
      </w:r>
      <w:r w:rsidR="00052FA3" w:rsidRPr="00052FA3">
        <w:rPr>
          <w:rFonts w:eastAsia="Times New Roman"/>
          <w:b/>
          <w:szCs w:val="28"/>
          <w:lang w:eastAsia="ru-RU"/>
        </w:rPr>
        <w:t xml:space="preserve">ситуаций регионального и </w:t>
      </w:r>
      <w:r w:rsidR="00607652">
        <w:rPr>
          <w:rFonts w:eastAsia="Times New Roman"/>
          <w:b/>
          <w:szCs w:val="28"/>
          <w:lang w:eastAsia="ru-RU"/>
        </w:rPr>
        <w:t>м</w:t>
      </w:r>
      <w:r w:rsidR="00052FA3" w:rsidRPr="00052FA3">
        <w:rPr>
          <w:rFonts w:eastAsia="Times New Roman"/>
          <w:b/>
          <w:szCs w:val="28"/>
          <w:lang w:eastAsia="ru-RU"/>
        </w:rPr>
        <w:t>ежмуниципального характера на территории Ленинградской области, срок годности (хранения, службы, эксплуатации) которых истекает и составляет не более 30 процентов до окончания срока</w:t>
      </w:r>
      <w:r w:rsidR="00607652">
        <w:rPr>
          <w:rFonts w:eastAsia="Times New Roman"/>
          <w:b/>
          <w:szCs w:val="28"/>
          <w:lang w:eastAsia="ru-RU"/>
        </w:rPr>
        <w:t xml:space="preserve"> </w:t>
      </w:r>
      <w:r w:rsidR="00052FA3" w:rsidRPr="00052FA3">
        <w:rPr>
          <w:rFonts w:eastAsia="Times New Roman"/>
          <w:b/>
          <w:szCs w:val="28"/>
          <w:lang w:eastAsia="ru-RU"/>
        </w:rPr>
        <w:t>годности (хранения, службы, эксплуатации)</w:t>
      </w:r>
      <w:r w:rsidR="00052FA3">
        <w:rPr>
          <w:rFonts w:eastAsia="Times New Roman"/>
          <w:b/>
          <w:szCs w:val="28"/>
          <w:lang w:eastAsia="ru-RU"/>
        </w:rPr>
        <w:t xml:space="preserve"> </w:t>
      </w:r>
    </w:p>
    <w:p w:rsidR="00F77E4E" w:rsidRPr="007B7C51" w:rsidRDefault="00F77E4E" w:rsidP="00F77E4E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szCs w:val="28"/>
          <w:lang w:eastAsia="ru-RU"/>
        </w:rPr>
      </w:pPr>
    </w:p>
    <w:p w:rsidR="00A96CED" w:rsidRDefault="00A96CED" w:rsidP="002C6727">
      <w:pPr>
        <w:pStyle w:val="ConsPlusNormal"/>
        <w:ind w:firstLine="540"/>
        <w:jc w:val="both"/>
        <w:rPr>
          <w:sz w:val="28"/>
          <w:szCs w:val="28"/>
        </w:rPr>
      </w:pPr>
    </w:p>
    <w:p w:rsidR="002C6727" w:rsidRPr="002C6727" w:rsidRDefault="002C6727" w:rsidP="00052FA3">
      <w:pPr>
        <w:pStyle w:val="ConsPlusNormal"/>
        <w:ind w:firstLine="540"/>
        <w:jc w:val="both"/>
        <w:rPr>
          <w:sz w:val="28"/>
          <w:szCs w:val="28"/>
        </w:rPr>
      </w:pPr>
      <w:r w:rsidRPr="002C6727">
        <w:rPr>
          <w:sz w:val="28"/>
          <w:szCs w:val="28"/>
        </w:rPr>
        <w:t>В</w:t>
      </w:r>
      <w:r w:rsidR="00002361">
        <w:rPr>
          <w:sz w:val="28"/>
          <w:szCs w:val="28"/>
        </w:rPr>
        <w:t xml:space="preserve"> соответствии с постановлением</w:t>
      </w:r>
      <w:r w:rsidR="00052FA3">
        <w:rPr>
          <w:sz w:val="28"/>
          <w:szCs w:val="28"/>
        </w:rPr>
        <w:t xml:space="preserve"> Правительства Ленинградской области от 31 октября 2019 года № 511 «</w:t>
      </w:r>
      <w:r w:rsidR="00052FA3" w:rsidRPr="00052FA3">
        <w:rPr>
          <w:sz w:val="28"/>
          <w:szCs w:val="28"/>
        </w:rPr>
        <w:t xml:space="preserve">О </w:t>
      </w:r>
      <w:r w:rsidR="00052FA3">
        <w:rPr>
          <w:sz w:val="28"/>
          <w:szCs w:val="28"/>
        </w:rPr>
        <w:t xml:space="preserve">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 </w:t>
      </w:r>
      <w:r w:rsidRPr="002C6727">
        <w:rPr>
          <w:sz w:val="28"/>
          <w:szCs w:val="28"/>
        </w:rPr>
        <w:t>приказываю:</w:t>
      </w:r>
    </w:p>
    <w:p w:rsidR="002C6727" w:rsidRPr="002C6727" w:rsidRDefault="002C6727" w:rsidP="002C6727">
      <w:pPr>
        <w:pStyle w:val="ConsPlusNormal"/>
        <w:ind w:firstLine="540"/>
        <w:jc w:val="both"/>
        <w:rPr>
          <w:sz w:val="28"/>
          <w:szCs w:val="28"/>
        </w:rPr>
      </w:pPr>
    </w:p>
    <w:p w:rsidR="002C6727" w:rsidRPr="002C6727" w:rsidRDefault="002C6727" w:rsidP="00052FA3">
      <w:pPr>
        <w:pStyle w:val="ConsPlusNormal"/>
        <w:tabs>
          <w:tab w:val="left" w:pos="851"/>
        </w:tabs>
        <w:ind w:firstLine="539"/>
        <w:jc w:val="both"/>
        <w:rPr>
          <w:sz w:val="28"/>
          <w:szCs w:val="28"/>
        </w:rPr>
      </w:pPr>
      <w:r w:rsidRPr="002C6727">
        <w:rPr>
          <w:sz w:val="28"/>
          <w:szCs w:val="28"/>
        </w:rPr>
        <w:t xml:space="preserve">1. Утвердить </w:t>
      </w:r>
      <w:r w:rsidR="00052FA3">
        <w:rPr>
          <w:sz w:val="28"/>
          <w:szCs w:val="28"/>
        </w:rPr>
        <w:t>Порядок</w:t>
      </w:r>
      <w:r w:rsidR="00052FA3" w:rsidRPr="00052FA3">
        <w:rPr>
          <w:sz w:val="28"/>
          <w:szCs w:val="28"/>
        </w:rPr>
        <w:t xml:space="preserve"> использования материальных ресурсов резерва для ликвидации чрезвычайных ситуаций регионального и межмуниципа</w:t>
      </w:r>
      <w:r w:rsidR="00052FA3">
        <w:rPr>
          <w:sz w:val="28"/>
          <w:szCs w:val="28"/>
        </w:rPr>
        <w:t xml:space="preserve">льного характера на территории </w:t>
      </w:r>
      <w:r w:rsidR="00052FA3" w:rsidRPr="00052FA3">
        <w:rPr>
          <w:sz w:val="28"/>
          <w:szCs w:val="28"/>
        </w:rPr>
        <w:t>Ленинградской области, срок годности (х</w:t>
      </w:r>
      <w:r w:rsidR="00052FA3">
        <w:rPr>
          <w:sz w:val="28"/>
          <w:szCs w:val="28"/>
        </w:rPr>
        <w:t xml:space="preserve">ранения, службы, эксплуатации) </w:t>
      </w:r>
      <w:r w:rsidR="00052FA3" w:rsidRPr="00052FA3">
        <w:rPr>
          <w:sz w:val="28"/>
          <w:szCs w:val="28"/>
        </w:rPr>
        <w:t>которых истекает и составляет не более 3</w:t>
      </w:r>
      <w:r w:rsidR="00052FA3">
        <w:rPr>
          <w:sz w:val="28"/>
          <w:szCs w:val="28"/>
        </w:rPr>
        <w:t xml:space="preserve">0 процентов до окончания срока </w:t>
      </w:r>
      <w:r w:rsidR="00052FA3" w:rsidRPr="00052FA3">
        <w:rPr>
          <w:sz w:val="28"/>
          <w:szCs w:val="28"/>
        </w:rPr>
        <w:t xml:space="preserve">годности (хранения, службы, эксплуатации) </w:t>
      </w:r>
      <w:r w:rsidRPr="002C6727">
        <w:rPr>
          <w:sz w:val="28"/>
          <w:szCs w:val="28"/>
        </w:rPr>
        <w:t>согласно приложению</w:t>
      </w:r>
      <w:r w:rsidR="00F846DF">
        <w:rPr>
          <w:sz w:val="28"/>
          <w:szCs w:val="28"/>
        </w:rPr>
        <w:t xml:space="preserve"> </w:t>
      </w:r>
      <w:r w:rsidRPr="002C6727">
        <w:rPr>
          <w:sz w:val="28"/>
          <w:szCs w:val="28"/>
        </w:rPr>
        <w:t>к</w:t>
      </w:r>
      <w:r w:rsidR="00F846DF">
        <w:rPr>
          <w:sz w:val="28"/>
          <w:szCs w:val="28"/>
        </w:rPr>
        <w:t> </w:t>
      </w:r>
      <w:r w:rsidRPr="002C6727">
        <w:rPr>
          <w:sz w:val="28"/>
          <w:szCs w:val="28"/>
        </w:rPr>
        <w:t>настоящему приказу.</w:t>
      </w:r>
    </w:p>
    <w:p w:rsidR="002C6727" w:rsidRPr="002C6727" w:rsidRDefault="00052FA3" w:rsidP="001A33B7">
      <w:pPr>
        <w:pStyle w:val="ConsPlusNormal"/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727" w:rsidRPr="002C6727">
        <w:rPr>
          <w:sz w:val="28"/>
          <w:szCs w:val="28"/>
        </w:rPr>
        <w:t xml:space="preserve">. </w:t>
      </w:r>
      <w:proofErr w:type="gramStart"/>
      <w:r w:rsidR="002C6727" w:rsidRPr="002C6727">
        <w:rPr>
          <w:sz w:val="28"/>
          <w:szCs w:val="28"/>
        </w:rPr>
        <w:t>Контроль за</w:t>
      </w:r>
      <w:proofErr w:type="gramEnd"/>
      <w:r w:rsidR="002C6727" w:rsidRPr="002C6727">
        <w:rPr>
          <w:sz w:val="28"/>
          <w:szCs w:val="28"/>
        </w:rPr>
        <w:t xml:space="preserve"> исполнением настоящего приказа возложить на</w:t>
      </w:r>
      <w:r w:rsidR="002C6727">
        <w:rPr>
          <w:sz w:val="28"/>
          <w:szCs w:val="28"/>
        </w:rPr>
        <w:t xml:space="preserve"> </w:t>
      </w:r>
      <w:r w:rsidR="00D92F84">
        <w:rPr>
          <w:sz w:val="28"/>
          <w:szCs w:val="28"/>
        </w:rPr>
        <w:t>начальника отдела</w:t>
      </w:r>
      <w:r w:rsidR="00002361">
        <w:rPr>
          <w:sz w:val="28"/>
          <w:szCs w:val="28"/>
        </w:rPr>
        <w:t xml:space="preserve"> развития</w:t>
      </w:r>
      <w:r w:rsidR="00D92F84">
        <w:rPr>
          <w:sz w:val="28"/>
          <w:szCs w:val="28"/>
        </w:rPr>
        <w:t xml:space="preserve"> потребительского рынка</w:t>
      </w:r>
      <w:r w:rsidR="001F5F15">
        <w:rPr>
          <w:sz w:val="28"/>
          <w:szCs w:val="28"/>
        </w:rPr>
        <w:t xml:space="preserve"> Комитета</w:t>
      </w:r>
      <w:r w:rsidR="002C6727" w:rsidRPr="002C6727">
        <w:rPr>
          <w:sz w:val="28"/>
          <w:szCs w:val="28"/>
        </w:rPr>
        <w:t>.</w:t>
      </w:r>
    </w:p>
    <w:p w:rsidR="002C6727" w:rsidRDefault="002C6727" w:rsidP="00F77E4E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</w:p>
    <w:p w:rsidR="002C6727" w:rsidRDefault="002C6727" w:rsidP="00F77E4E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</w:p>
    <w:p w:rsidR="00D5294F" w:rsidRPr="007B7C51" w:rsidRDefault="00D5294F" w:rsidP="00236BD3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36BD3" w:rsidRPr="007B7C51" w:rsidTr="00400D6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Председатель комитета  </w:t>
            </w:r>
          </w:p>
          <w:p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по развитию малого, среднего </w:t>
            </w:r>
          </w:p>
          <w:p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бизнеса и потребительского рынка </w:t>
            </w:r>
          </w:p>
          <w:p w:rsidR="00236BD3" w:rsidRPr="007B7C51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Ленинградской области                                                            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BD3" w:rsidRPr="007B7C51" w:rsidRDefault="00236BD3" w:rsidP="00236BD3">
            <w:pPr>
              <w:ind w:firstLine="709"/>
              <w:jc w:val="right"/>
              <w:rPr>
                <w:rFonts w:eastAsia="Calibri"/>
                <w:szCs w:val="28"/>
                <w:lang w:eastAsia="ru-RU"/>
              </w:rPr>
            </w:pPr>
            <w:r w:rsidRPr="007B7C51">
              <w:rPr>
                <w:rFonts w:eastAsia="Calibri"/>
                <w:szCs w:val="28"/>
                <w:lang w:eastAsia="ru-RU"/>
              </w:rPr>
              <w:t xml:space="preserve">        </w:t>
            </w:r>
            <w:proofErr w:type="spellStart"/>
            <w:r w:rsidRPr="007B7C51">
              <w:rPr>
                <w:rFonts w:eastAsia="Calibri"/>
                <w:szCs w:val="28"/>
                <w:lang w:eastAsia="ru-RU"/>
              </w:rPr>
              <w:t>С.Нерушай</w:t>
            </w:r>
            <w:proofErr w:type="spellEnd"/>
          </w:p>
        </w:tc>
      </w:tr>
    </w:tbl>
    <w:p w:rsidR="00BB51CB" w:rsidRDefault="00BB51CB" w:rsidP="000938D6">
      <w:pPr>
        <w:rPr>
          <w:rFonts w:eastAsia="Times New Roman"/>
          <w:sz w:val="26"/>
          <w:szCs w:val="24"/>
          <w:lang w:eastAsia="ru-RU"/>
        </w:rPr>
      </w:pPr>
    </w:p>
    <w:p w:rsidR="00052FA3" w:rsidRPr="005B33D6" w:rsidRDefault="00C22CAC" w:rsidP="00052FA3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br w:type="page"/>
      </w:r>
    </w:p>
    <w:p w:rsidR="00052FA3" w:rsidRDefault="00052FA3" w:rsidP="00052FA3">
      <w:pPr>
        <w:pStyle w:val="ConsPlusNormal"/>
        <w:jc w:val="right"/>
        <w:outlineLvl w:val="0"/>
      </w:pPr>
      <w:r>
        <w:rPr>
          <w:sz w:val="22"/>
        </w:rPr>
        <w:t>УТВЕРЖДЕН</w:t>
      </w:r>
    </w:p>
    <w:p w:rsidR="00052FA3" w:rsidRDefault="00052FA3" w:rsidP="00052FA3">
      <w:pPr>
        <w:pStyle w:val="ConsPlusNormal"/>
        <w:jc w:val="right"/>
      </w:pPr>
      <w:r>
        <w:rPr>
          <w:sz w:val="22"/>
        </w:rPr>
        <w:t>приказом Комитета</w:t>
      </w:r>
    </w:p>
    <w:p w:rsidR="00052FA3" w:rsidRDefault="00052FA3" w:rsidP="00052FA3">
      <w:pPr>
        <w:pStyle w:val="ConsPlusNormal"/>
        <w:jc w:val="right"/>
        <w:rPr>
          <w:sz w:val="22"/>
        </w:rPr>
      </w:pPr>
      <w:r>
        <w:rPr>
          <w:sz w:val="22"/>
        </w:rPr>
        <w:t>по развитию малого, среднего бизнеса</w:t>
      </w:r>
    </w:p>
    <w:p w:rsidR="00052FA3" w:rsidRDefault="00052FA3" w:rsidP="00052FA3">
      <w:pPr>
        <w:pStyle w:val="ConsPlusNormal"/>
        <w:jc w:val="right"/>
      </w:pPr>
      <w:r>
        <w:rPr>
          <w:sz w:val="22"/>
        </w:rPr>
        <w:t xml:space="preserve"> и потребительского рынка</w:t>
      </w:r>
    </w:p>
    <w:p w:rsidR="00052FA3" w:rsidRDefault="00052FA3" w:rsidP="00052FA3">
      <w:pPr>
        <w:pStyle w:val="ConsPlusNormal"/>
        <w:jc w:val="right"/>
      </w:pPr>
      <w:r>
        <w:rPr>
          <w:sz w:val="22"/>
        </w:rPr>
        <w:t>Ленинградской области</w:t>
      </w:r>
    </w:p>
    <w:p w:rsidR="00052FA3" w:rsidRDefault="00052FA3" w:rsidP="00052FA3">
      <w:pPr>
        <w:pStyle w:val="ConsPlusNormal"/>
        <w:jc w:val="right"/>
        <w:rPr>
          <w:sz w:val="22"/>
        </w:rPr>
      </w:pPr>
      <w:r>
        <w:rPr>
          <w:sz w:val="22"/>
        </w:rPr>
        <w:t xml:space="preserve">от </w:t>
      </w:r>
      <w:r>
        <w:t>__</w:t>
      </w:r>
      <w:r>
        <w:rPr>
          <w:sz w:val="22"/>
        </w:rPr>
        <w:t>.</w:t>
      </w:r>
      <w:r>
        <w:t>__</w:t>
      </w:r>
      <w:r>
        <w:rPr>
          <w:sz w:val="22"/>
        </w:rPr>
        <w:t>.</w:t>
      </w:r>
      <w:r>
        <w:t>______</w:t>
      </w:r>
      <w:r>
        <w:rPr>
          <w:sz w:val="22"/>
        </w:rPr>
        <w:t xml:space="preserve"> № </w:t>
      </w:r>
      <w:r>
        <w:t>______</w:t>
      </w:r>
      <w:r>
        <w:rPr>
          <w:sz w:val="22"/>
        </w:rPr>
        <w:t xml:space="preserve"> </w:t>
      </w:r>
    </w:p>
    <w:p w:rsidR="00052FA3" w:rsidRDefault="00052FA3" w:rsidP="00052FA3">
      <w:pPr>
        <w:pStyle w:val="ConsPlusNormal"/>
        <w:jc w:val="right"/>
      </w:pPr>
      <w:r>
        <w:rPr>
          <w:sz w:val="22"/>
        </w:rPr>
        <w:t>(приложение)</w:t>
      </w:r>
    </w:p>
    <w:p w:rsidR="00052FA3" w:rsidRDefault="00052FA3" w:rsidP="00052FA3">
      <w:pPr>
        <w:ind w:firstLine="709"/>
        <w:jc w:val="right"/>
        <w:rPr>
          <w:rFonts w:eastAsia="Times New Roman"/>
          <w:sz w:val="26"/>
          <w:szCs w:val="24"/>
          <w:lang w:eastAsia="ru-RU"/>
        </w:rPr>
      </w:pPr>
    </w:p>
    <w:p w:rsidR="00052FA3" w:rsidRDefault="00052FA3" w:rsidP="00052FA3">
      <w:pPr>
        <w:jc w:val="both"/>
        <w:rPr>
          <w:szCs w:val="28"/>
        </w:rPr>
      </w:pPr>
    </w:p>
    <w:p w:rsidR="00F846DF" w:rsidRPr="00D0290F" w:rsidRDefault="00F846DF" w:rsidP="00052FA3">
      <w:pPr>
        <w:jc w:val="both"/>
        <w:rPr>
          <w:szCs w:val="28"/>
        </w:rPr>
      </w:pPr>
    </w:p>
    <w:p w:rsidR="00052FA3" w:rsidRPr="00D0290F" w:rsidRDefault="00052FA3" w:rsidP="00052FA3">
      <w:pPr>
        <w:jc w:val="center"/>
        <w:rPr>
          <w:szCs w:val="28"/>
        </w:rPr>
      </w:pPr>
      <w:r w:rsidRPr="00D0290F">
        <w:rPr>
          <w:szCs w:val="28"/>
        </w:rPr>
        <w:t>ПОРЯДОК</w:t>
      </w:r>
    </w:p>
    <w:p w:rsidR="00052FA3" w:rsidRDefault="00052FA3" w:rsidP="00052FA3">
      <w:pPr>
        <w:jc w:val="center"/>
        <w:rPr>
          <w:szCs w:val="28"/>
        </w:rPr>
      </w:pPr>
      <w:r w:rsidRPr="00D0290F">
        <w:rPr>
          <w:szCs w:val="28"/>
        </w:rPr>
        <w:t xml:space="preserve">использования материальных ресурсов резерва для ликвидации чрезвычайных </w:t>
      </w:r>
      <w:r>
        <w:rPr>
          <w:szCs w:val="28"/>
        </w:rPr>
        <w:br/>
      </w:r>
      <w:r w:rsidRPr="00D0290F">
        <w:rPr>
          <w:szCs w:val="28"/>
        </w:rPr>
        <w:t xml:space="preserve">ситуаций регионального и межмуниципального характера на территории </w:t>
      </w:r>
      <w:r>
        <w:rPr>
          <w:szCs w:val="28"/>
        </w:rPr>
        <w:br/>
      </w:r>
      <w:r w:rsidRPr="00D0290F">
        <w:rPr>
          <w:szCs w:val="28"/>
        </w:rPr>
        <w:t xml:space="preserve">Ленинградской области, срок годности (хранения, службы, эксплуатации) </w:t>
      </w:r>
      <w:r>
        <w:rPr>
          <w:szCs w:val="28"/>
        </w:rPr>
        <w:br/>
      </w:r>
      <w:r w:rsidRPr="00D0290F">
        <w:rPr>
          <w:szCs w:val="28"/>
        </w:rPr>
        <w:t xml:space="preserve">которых истекает и составляет не более 30 процентов до окончания срока </w:t>
      </w:r>
      <w:r>
        <w:rPr>
          <w:szCs w:val="28"/>
        </w:rPr>
        <w:br/>
      </w:r>
      <w:r w:rsidRPr="00D0290F">
        <w:rPr>
          <w:szCs w:val="28"/>
        </w:rPr>
        <w:t>годности (хранения, службы, эксплуатации)</w:t>
      </w:r>
    </w:p>
    <w:p w:rsidR="00052FA3" w:rsidRDefault="00052FA3" w:rsidP="00052FA3">
      <w:pPr>
        <w:jc w:val="center"/>
        <w:rPr>
          <w:szCs w:val="28"/>
        </w:rPr>
      </w:pPr>
    </w:p>
    <w:p w:rsidR="00052FA3" w:rsidRPr="00D0290F" w:rsidRDefault="00052FA3" w:rsidP="00052FA3">
      <w:pPr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052FA3" w:rsidRPr="00D0290F" w:rsidRDefault="00052FA3" w:rsidP="00052FA3">
      <w:pPr>
        <w:ind w:firstLine="709"/>
        <w:jc w:val="both"/>
        <w:rPr>
          <w:szCs w:val="28"/>
        </w:rPr>
      </w:pPr>
    </w:p>
    <w:p w:rsidR="00052FA3" w:rsidRDefault="00052FA3" w:rsidP="00052FA3">
      <w:pPr>
        <w:pStyle w:val="a3"/>
        <w:ind w:left="0" w:firstLine="709"/>
        <w:jc w:val="both"/>
      </w:pPr>
      <w:r>
        <w:t xml:space="preserve">1.1. </w:t>
      </w:r>
      <w:proofErr w:type="gramStart"/>
      <w:r>
        <w:t xml:space="preserve">Настоящий Порядок разработан во исполнение постановления Правительства </w:t>
      </w:r>
      <w:r w:rsidR="00607652" w:rsidRPr="00B2443B">
        <w:t>Ленинградской области</w:t>
      </w:r>
      <w:r w:rsidR="00607652">
        <w:t xml:space="preserve"> </w:t>
      </w:r>
      <w:r>
        <w:t>от 31.10.2019 года № 511 «</w:t>
      </w:r>
      <w:r w:rsidRPr="00D0290F">
        <w:t>О резервах материальных ресурсов для ликвидации чрезвычайных ситуаций на территории Ленинградской области и</w:t>
      </w:r>
      <w:r w:rsidR="00F846DF">
        <w:t> </w:t>
      </w:r>
      <w:r w:rsidRPr="00D0290F">
        <w:t>признании утратившим силу постановления Правительства Ленинградской области от 20 июня 2014 года № 256</w:t>
      </w:r>
      <w:r>
        <w:t>» в части касающейся комитета по развитию малого, среднего бизнеса и потребительского рынка Ленинградской области (далее</w:t>
      </w:r>
      <w:r w:rsidR="00F846DF">
        <w:t> </w:t>
      </w:r>
      <w:r>
        <w:t>— Комитет).</w:t>
      </w:r>
      <w:proofErr w:type="gramEnd"/>
    </w:p>
    <w:p w:rsidR="00052FA3" w:rsidRDefault="00052FA3" w:rsidP="00052FA3">
      <w:pPr>
        <w:pStyle w:val="a3"/>
        <w:ind w:left="0" w:firstLine="709"/>
        <w:jc w:val="both"/>
      </w:pPr>
      <w:r>
        <w:t xml:space="preserve">1.2. </w:t>
      </w:r>
      <w:proofErr w:type="gramStart"/>
      <w:r>
        <w:t>Настоящий Порядок определяет основные принципы использования резерва продовольствия (в том числе пищевого сырья), вещевого имущества и</w:t>
      </w:r>
      <w:r w:rsidR="00F846DF">
        <w:t> </w:t>
      </w:r>
      <w:r>
        <w:t>предметов первой необходимости для ликвидации чрезвычайных ситуаций регионального и межмуниципального характера на территории Ленинградской области (далее — Резерв), срок годности (хранения, службы, эксплуатации) которых истекает и составляет не более 30 процентов до окончания срока годности (хранения, службы, эксплуатации)</w:t>
      </w:r>
      <w:r w:rsidRPr="00155FEF">
        <w:t xml:space="preserve"> </w:t>
      </w:r>
      <w:r>
        <w:t xml:space="preserve">(далее </w:t>
      </w:r>
      <w:r w:rsidR="00607652" w:rsidRPr="00B2443B">
        <w:t>также</w:t>
      </w:r>
      <w:r w:rsidR="00607652">
        <w:t xml:space="preserve"> </w:t>
      </w:r>
      <w:r>
        <w:t>— Резерв истекающего срока годности, истекающий</w:t>
      </w:r>
      <w:proofErr w:type="gramEnd"/>
      <w:r>
        <w:t xml:space="preserve"> срок годности).</w:t>
      </w:r>
    </w:p>
    <w:p w:rsidR="00052FA3" w:rsidRDefault="00052FA3" w:rsidP="00052FA3">
      <w:pPr>
        <w:pStyle w:val="a3"/>
        <w:ind w:left="0" w:firstLine="709"/>
        <w:jc w:val="both"/>
      </w:pPr>
    </w:p>
    <w:p w:rsidR="00052FA3" w:rsidRDefault="00052FA3" w:rsidP="00052FA3">
      <w:pPr>
        <w:pStyle w:val="a3"/>
        <w:ind w:left="0" w:firstLine="709"/>
        <w:jc w:val="center"/>
      </w:pPr>
      <w:r>
        <w:t xml:space="preserve">2. Порядок осуществления </w:t>
      </w:r>
      <w:proofErr w:type="gramStart"/>
      <w:r>
        <w:t>контроля за</w:t>
      </w:r>
      <w:proofErr w:type="gramEnd"/>
      <w:r>
        <w:t xml:space="preserve"> сроками </w:t>
      </w:r>
      <w:r w:rsidRPr="00CE106B">
        <w:t>годности (хранения, службы, эксплуатации)</w:t>
      </w:r>
      <w:r>
        <w:t xml:space="preserve"> материальных ресурсов Резерва</w:t>
      </w:r>
    </w:p>
    <w:p w:rsidR="00052FA3" w:rsidRDefault="00052FA3" w:rsidP="00052FA3">
      <w:pPr>
        <w:pStyle w:val="a3"/>
        <w:ind w:left="0" w:firstLine="709"/>
        <w:jc w:val="both"/>
      </w:pPr>
    </w:p>
    <w:p w:rsidR="00052FA3" w:rsidRDefault="00052FA3" w:rsidP="00052FA3">
      <w:pPr>
        <w:pStyle w:val="a3"/>
        <w:ind w:left="0" w:firstLine="709"/>
        <w:jc w:val="both"/>
      </w:pPr>
      <w:r>
        <w:t>2.1. Контроль сроков хранения и состояния материальных ресурсов Резерва в</w:t>
      </w:r>
      <w:r w:rsidR="00F846DF">
        <w:t> </w:t>
      </w:r>
      <w:r>
        <w:t>части касающейся Комитета в целях выявления материальных ресурсов с</w:t>
      </w:r>
      <w:r w:rsidR="00F846DF">
        <w:t> </w:t>
      </w:r>
      <w:r>
        <w:t xml:space="preserve">истекающим сроком годности осуществляется </w:t>
      </w:r>
      <w:r w:rsidR="00002361">
        <w:t xml:space="preserve">подведомственным комитету Государственным казенным учреждением Ленинградской области «Ленинградский областной центр поддержи предпринимательства» (далее – Учреждение) </w:t>
      </w:r>
      <w:r>
        <w:t>в плановом порядке.</w:t>
      </w:r>
    </w:p>
    <w:p w:rsidR="00052FA3" w:rsidRDefault="00052FA3" w:rsidP="00052FA3">
      <w:pPr>
        <w:pStyle w:val="a3"/>
        <w:ind w:left="0" w:firstLine="709"/>
        <w:jc w:val="both"/>
      </w:pPr>
      <w:r>
        <w:t xml:space="preserve">2.2. По результатам контроля Учреждение ежегодно </w:t>
      </w:r>
      <w:r w:rsidRPr="005B33D6">
        <w:t>до 01 июля текущего финансового года предоставляет</w:t>
      </w:r>
      <w:r>
        <w:t xml:space="preserve"> в Комитет </w:t>
      </w:r>
      <w:r w:rsidRPr="00F95131">
        <w:t xml:space="preserve">сведения </w:t>
      </w:r>
      <w:r>
        <w:t>о Резервах,  срок годности</w:t>
      </w:r>
      <w:r w:rsidRPr="00F95131">
        <w:t xml:space="preserve"> (хранения, служб</w:t>
      </w:r>
      <w:r>
        <w:t>ы, эксплуатации) которых истекает в течение планового года, для</w:t>
      </w:r>
      <w:r w:rsidR="00F846DF">
        <w:t> </w:t>
      </w:r>
      <w:r>
        <w:t>формирования проекта бюджета</w:t>
      </w:r>
      <w:r w:rsidR="00002361">
        <w:t xml:space="preserve"> в целях своевременного восполнения </w:t>
      </w:r>
      <w:r w:rsidR="00002361" w:rsidRPr="00002361">
        <w:t>Резерв</w:t>
      </w:r>
      <w:r w:rsidR="00002361">
        <w:t>ов</w:t>
      </w:r>
      <w:r w:rsidR="00002361" w:rsidRPr="00002361">
        <w:t xml:space="preserve"> истекающего срока годности</w:t>
      </w:r>
      <w:r>
        <w:t xml:space="preserve">. </w:t>
      </w:r>
    </w:p>
    <w:p w:rsidR="00052FA3" w:rsidRDefault="00052FA3" w:rsidP="007D771C">
      <w:pPr>
        <w:pStyle w:val="a3"/>
        <w:ind w:left="0" w:firstLine="709"/>
        <w:jc w:val="both"/>
      </w:pPr>
      <w:r>
        <w:t xml:space="preserve">2.3. </w:t>
      </w:r>
      <w:proofErr w:type="gramStart"/>
      <w:r w:rsidR="00497B4E" w:rsidRPr="00041A23">
        <w:t xml:space="preserve">Учреждение ежеквартально в течение 5 </w:t>
      </w:r>
      <w:r w:rsidR="003637F4">
        <w:t xml:space="preserve">рабочих </w:t>
      </w:r>
      <w:r w:rsidR="00497B4E" w:rsidRPr="00041A23">
        <w:t>дней после проведения инвентаризации</w:t>
      </w:r>
      <w:r w:rsidRPr="00041A23">
        <w:t xml:space="preserve"> </w:t>
      </w:r>
      <w:r w:rsidR="003F655D" w:rsidRPr="00041A23">
        <w:t>направляет</w:t>
      </w:r>
      <w:r w:rsidRPr="00041A23">
        <w:t xml:space="preserve"> в Комитет </w:t>
      </w:r>
      <w:r w:rsidR="00EA0A84" w:rsidRPr="00041A23">
        <w:t xml:space="preserve">обращение о необходимости восполнения материальных ресурсов резерва, срок годности которых истекает </w:t>
      </w:r>
      <w:r w:rsidR="00497B4E" w:rsidRPr="00041A23">
        <w:t xml:space="preserve">в ближайшие полгода </w:t>
      </w:r>
      <w:r w:rsidR="007B0C8B">
        <w:t xml:space="preserve">(далее – обращение) </w:t>
      </w:r>
      <w:r w:rsidR="00497B4E" w:rsidRPr="00041A23">
        <w:t>с приложением акта проверки сроков годности и</w:t>
      </w:r>
      <w:r w:rsidR="00F846DF">
        <w:t> </w:t>
      </w:r>
      <w:r w:rsidR="00497B4E" w:rsidRPr="00041A23">
        <w:t>состояния материальных ресурсов резерва для ликвидации чрезвычайных ситуаций регионального и межмуниципального характера на территории Ленинградской области по форме согласно приложению к настоящему Порядку</w:t>
      </w:r>
      <w:r w:rsidR="007B0C8B">
        <w:t>.</w:t>
      </w:r>
      <w:proofErr w:type="gramEnd"/>
      <w:r w:rsidR="007B0C8B">
        <w:t xml:space="preserve"> Обращение Учреждения должно сдержать предложения по</w:t>
      </w:r>
      <w:r w:rsidR="007B0C8B" w:rsidRPr="007B0C8B">
        <w:t xml:space="preserve"> дальнейшему использованию материальных ресурсов </w:t>
      </w:r>
      <w:r w:rsidR="00607652" w:rsidRPr="00B2443B">
        <w:t>Р</w:t>
      </w:r>
      <w:r w:rsidR="007B0C8B" w:rsidRPr="00B2443B">
        <w:t>езерва истекающего срока годности с</w:t>
      </w:r>
      <w:r w:rsidR="00F846DF" w:rsidRPr="00B2443B">
        <w:t> </w:t>
      </w:r>
      <w:r w:rsidR="007B0C8B" w:rsidRPr="00B2443B">
        <w:t xml:space="preserve">приложением письменного согласия органа исполнительной власти Ленинградской области </w:t>
      </w:r>
      <w:r w:rsidR="0000009B" w:rsidRPr="00B2443B">
        <w:t>и/</w:t>
      </w:r>
      <w:r w:rsidR="007B0C8B" w:rsidRPr="00B2443B">
        <w:t>или подведомственного ему государственного учреждения</w:t>
      </w:r>
      <w:r w:rsidR="007D771C" w:rsidRPr="00B2443B">
        <w:t xml:space="preserve"> на передачу имущества, указанного в п.1.2 настоящего Порядка</w:t>
      </w:r>
      <w:r w:rsidR="0000009B" w:rsidRPr="00B2443B">
        <w:t xml:space="preserve"> (далее – получатели)</w:t>
      </w:r>
      <w:r w:rsidR="00497B4E" w:rsidRPr="00B2443B">
        <w:t>.</w:t>
      </w:r>
      <w:r w:rsidR="00497B4E">
        <w:t xml:space="preserve"> </w:t>
      </w:r>
      <w:r w:rsidR="00497B4E" w:rsidRPr="00497B4E">
        <w:t xml:space="preserve"> </w:t>
      </w:r>
    </w:p>
    <w:p w:rsidR="00497B4E" w:rsidRDefault="00497B4E" w:rsidP="00052FA3">
      <w:pPr>
        <w:pStyle w:val="a3"/>
        <w:ind w:left="0" w:firstLine="709"/>
        <w:jc w:val="both"/>
      </w:pPr>
    </w:p>
    <w:p w:rsidR="00052FA3" w:rsidRDefault="00052FA3" w:rsidP="00052FA3">
      <w:pPr>
        <w:pStyle w:val="a3"/>
        <w:ind w:left="0" w:firstLine="709"/>
        <w:jc w:val="center"/>
      </w:pPr>
      <w:r>
        <w:t xml:space="preserve">3. Порядок </w:t>
      </w:r>
      <w:proofErr w:type="gramStart"/>
      <w:r>
        <w:t xml:space="preserve">использования материальных ресурсов </w:t>
      </w:r>
      <w:r w:rsidRPr="00B2443B">
        <w:t>Резерва</w:t>
      </w:r>
      <w:r w:rsidR="0000009B" w:rsidRPr="00B2443B">
        <w:t xml:space="preserve"> истекающего</w:t>
      </w:r>
      <w:r w:rsidRPr="00B2443B">
        <w:t xml:space="preserve"> срок</w:t>
      </w:r>
      <w:r w:rsidR="0000009B" w:rsidRPr="00B2443B">
        <w:t>а</w:t>
      </w:r>
      <w:r w:rsidRPr="00B2443B">
        <w:t xml:space="preserve"> годности</w:t>
      </w:r>
      <w:proofErr w:type="gramEnd"/>
    </w:p>
    <w:p w:rsidR="0000009B" w:rsidRPr="00CE106B" w:rsidRDefault="0000009B" w:rsidP="00052FA3">
      <w:pPr>
        <w:pStyle w:val="a3"/>
        <w:ind w:left="0" w:firstLine="709"/>
        <w:jc w:val="center"/>
      </w:pPr>
    </w:p>
    <w:p w:rsidR="00052FA3" w:rsidRDefault="00052FA3" w:rsidP="00052FA3">
      <w:pPr>
        <w:pStyle w:val="a3"/>
        <w:ind w:left="0" w:firstLine="709"/>
        <w:jc w:val="both"/>
      </w:pPr>
      <w:r>
        <w:t>3.1. Решение о</w:t>
      </w:r>
      <w:r w:rsidR="003F655D">
        <w:t xml:space="preserve"> восполнении и</w:t>
      </w:r>
      <w:r>
        <w:t xml:space="preserve"> использовании </w:t>
      </w:r>
      <w:r w:rsidRPr="00CE106B">
        <w:t>материальных ресурсов Резерва истекающего срока годности</w:t>
      </w:r>
      <w:r>
        <w:t xml:space="preserve"> принимается </w:t>
      </w:r>
      <w:proofErr w:type="gramStart"/>
      <w:r>
        <w:t>Комитетом</w:t>
      </w:r>
      <w:proofErr w:type="gramEnd"/>
      <w:r>
        <w:t xml:space="preserve"> на основании представленных Учреждением </w:t>
      </w:r>
      <w:r w:rsidR="003F655D">
        <w:t xml:space="preserve">в соответствии с п. 2.3. </w:t>
      </w:r>
      <w:r>
        <w:t>сведений</w:t>
      </w:r>
      <w:r w:rsidRPr="006B1D8A">
        <w:t xml:space="preserve"> о </w:t>
      </w:r>
      <w:r w:rsidRPr="00B2443B">
        <w:t>Резервах</w:t>
      </w:r>
      <w:r w:rsidR="0000009B" w:rsidRPr="00B2443B">
        <w:t xml:space="preserve"> истекающего срока</w:t>
      </w:r>
      <w:r w:rsidRPr="00B2443B">
        <w:t xml:space="preserve"> годности</w:t>
      </w:r>
      <w:r w:rsidR="000A698E" w:rsidRPr="00B2443B">
        <w:t>,</w:t>
      </w:r>
      <w:r w:rsidR="000005C5" w:rsidRPr="00B2443B">
        <w:t xml:space="preserve"> и</w:t>
      </w:r>
      <w:r w:rsidRPr="00B2443B">
        <w:t xml:space="preserve"> предложений по</w:t>
      </w:r>
      <w:r w:rsidR="00F846DF" w:rsidRPr="00B2443B">
        <w:t> </w:t>
      </w:r>
      <w:r w:rsidRPr="00B2443B">
        <w:t>их</w:t>
      </w:r>
      <w:r w:rsidR="00F846DF" w:rsidRPr="00B2443B">
        <w:t> </w:t>
      </w:r>
      <w:r w:rsidRPr="00B2443B">
        <w:t>дальнейшему использованию.</w:t>
      </w:r>
      <w:r>
        <w:t xml:space="preserve">  </w:t>
      </w:r>
    </w:p>
    <w:p w:rsidR="00052FA3" w:rsidRPr="005B33D6" w:rsidRDefault="00052FA3" w:rsidP="00052FA3">
      <w:pPr>
        <w:pStyle w:val="a3"/>
        <w:ind w:left="0" w:firstLine="709"/>
        <w:jc w:val="both"/>
      </w:pPr>
      <w:r>
        <w:t>3.2</w:t>
      </w:r>
      <w:r w:rsidR="00EA0A84">
        <w:t>. Во исполнение</w:t>
      </w:r>
      <w:r>
        <w:t xml:space="preserve"> </w:t>
      </w:r>
      <w:r w:rsidR="00EA0A84">
        <w:t xml:space="preserve">указанного в п. 3.1. </w:t>
      </w:r>
      <w:r>
        <w:t>решения Комитетом</w:t>
      </w:r>
      <w:r w:rsidR="00EA0A84">
        <w:t xml:space="preserve"> издается распоряжение</w:t>
      </w:r>
      <w:r>
        <w:t xml:space="preserve"> </w:t>
      </w:r>
      <w:r w:rsidRPr="005B33D6">
        <w:t xml:space="preserve">Комитета о снятии указанного имущества с хранения, его </w:t>
      </w:r>
      <w:r w:rsidR="00EA0A84">
        <w:t>списании</w:t>
      </w:r>
      <w:r w:rsidRPr="005B33D6">
        <w:t xml:space="preserve"> </w:t>
      </w:r>
      <w:r w:rsidR="009A23A5">
        <w:t>с</w:t>
      </w:r>
      <w:r w:rsidR="00F846DF">
        <w:t> </w:t>
      </w:r>
      <w:r w:rsidR="009A23A5">
        <w:t xml:space="preserve">баланса Учреждения </w:t>
      </w:r>
      <w:r w:rsidRPr="005B33D6">
        <w:t>и передаче для использования по предназначению до</w:t>
      </w:r>
      <w:r w:rsidR="00F846DF">
        <w:t> </w:t>
      </w:r>
      <w:r w:rsidRPr="005B33D6">
        <w:t>окончания срока годности</w:t>
      </w:r>
      <w:r w:rsidR="00EA0A84">
        <w:t xml:space="preserve"> (далее – распоряжение)</w:t>
      </w:r>
      <w:r w:rsidRPr="005B33D6">
        <w:t>.</w:t>
      </w:r>
    </w:p>
    <w:p w:rsidR="00052FA3" w:rsidRPr="00B2443B" w:rsidRDefault="00052FA3" w:rsidP="00052FA3">
      <w:pPr>
        <w:pStyle w:val="a3"/>
        <w:ind w:left="0" w:firstLine="709"/>
        <w:jc w:val="both"/>
      </w:pPr>
      <w:r w:rsidRPr="005B33D6">
        <w:t xml:space="preserve">3.3. В </w:t>
      </w:r>
      <w:r w:rsidR="00EA0A84">
        <w:t xml:space="preserve">распоряжение </w:t>
      </w:r>
      <w:r w:rsidRPr="005B33D6">
        <w:t>Комитета</w:t>
      </w:r>
      <w:r>
        <w:t xml:space="preserve"> включается информация о наименовании и</w:t>
      </w:r>
      <w:r w:rsidR="00F846DF">
        <w:t> </w:t>
      </w:r>
      <w:r>
        <w:t xml:space="preserve">количестве материальных ресурсов Резерва истекающего срока годности, подлежащих снятию с хранения, наименование </w:t>
      </w:r>
      <w:r w:rsidR="0000009B" w:rsidRPr="00B2443B">
        <w:t>получателей</w:t>
      </w:r>
      <w:r w:rsidRPr="00B2443B">
        <w:t>.</w:t>
      </w:r>
    </w:p>
    <w:p w:rsidR="00052FA3" w:rsidRDefault="00052FA3" w:rsidP="00052FA3">
      <w:pPr>
        <w:pStyle w:val="a3"/>
        <w:ind w:left="0" w:firstLine="709"/>
        <w:jc w:val="both"/>
      </w:pPr>
      <w:r w:rsidRPr="00B2443B">
        <w:t xml:space="preserve">3.4. Списание материальных ресурсов Резерва истекающего срока годности </w:t>
      </w:r>
      <w:r w:rsidR="00B2443B" w:rsidRPr="00B2443B">
        <w:t xml:space="preserve">(хранения, службы, эксплуатации) </w:t>
      </w:r>
      <w:r w:rsidRPr="00B2443B">
        <w:t>осуществляется Учреждением в соответствии с</w:t>
      </w:r>
      <w:r w:rsidR="00F846DF" w:rsidRPr="00B2443B">
        <w:t> </w:t>
      </w:r>
      <w:r w:rsidRPr="00B2443B">
        <w:t>постановлением</w:t>
      </w:r>
      <w:r w:rsidRPr="005B33D6">
        <w:t xml:space="preserve"> Правительства Ленинградской области от 02.05.2006 № 132 «О</w:t>
      </w:r>
      <w:r w:rsidR="00F846DF">
        <w:t> </w:t>
      </w:r>
      <w:r w:rsidRPr="005B33D6">
        <w:t>порядке дачи согласия на списание государственного имущества Ленинградской области».</w:t>
      </w:r>
    </w:p>
    <w:p w:rsidR="00052FA3" w:rsidRPr="003637F4" w:rsidRDefault="00052FA3" w:rsidP="00052FA3">
      <w:pPr>
        <w:pStyle w:val="a3"/>
        <w:ind w:left="0" w:firstLine="709"/>
        <w:jc w:val="both"/>
      </w:pPr>
      <w:r>
        <w:t xml:space="preserve">3.5. Доставка материальных ресурсов Резерва </w:t>
      </w:r>
      <w:r w:rsidRPr="004914E6">
        <w:t>истекающего срока годности</w:t>
      </w:r>
      <w:r>
        <w:t xml:space="preserve"> получател</w:t>
      </w:r>
      <w:r w:rsidR="0000009B">
        <w:t>ям</w:t>
      </w:r>
      <w:r>
        <w:t xml:space="preserve"> осуществляется силами и </w:t>
      </w:r>
      <w:r w:rsidRPr="005B33D6">
        <w:t>средствами</w:t>
      </w:r>
      <w:r w:rsidR="00181292">
        <w:t xml:space="preserve"> </w:t>
      </w:r>
      <w:r w:rsidR="00181292" w:rsidRPr="003637F4">
        <w:t xml:space="preserve">организации, осуществляющей хранение </w:t>
      </w:r>
      <w:r w:rsidRPr="003637F4">
        <w:t>материальных ресурсов Резерва.</w:t>
      </w:r>
    </w:p>
    <w:p w:rsidR="00052FA3" w:rsidRPr="00B2443B" w:rsidRDefault="00052FA3" w:rsidP="00052FA3">
      <w:pPr>
        <w:pStyle w:val="a3"/>
        <w:ind w:left="0" w:firstLine="709"/>
        <w:jc w:val="both"/>
      </w:pPr>
      <w:r>
        <w:t xml:space="preserve">3.6. Отчет об использовании </w:t>
      </w:r>
      <w:r w:rsidR="000005C5">
        <w:t xml:space="preserve">переданных </w:t>
      </w:r>
      <w:r>
        <w:t>материальных ресурсов Резерва с</w:t>
      </w:r>
      <w:r w:rsidR="00F846DF">
        <w:t> </w:t>
      </w:r>
      <w:r>
        <w:t xml:space="preserve">документами, подтверждающими их целевое использование, </w:t>
      </w:r>
      <w:r w:rsidRPr="00B2443B">
        <w:t>получатели предоставляют в Комитет в месячный срок со дня передачи имущества.</w:t>
      </w:r>
    </w:p>
    <w:p w:rsidR="00041A23" w:rsidRPr="00B2443B" w:rsidRDefault="00041A23" w:rsidP="00052FA3">
      <w:pPr>
        <w:pStyle w:val="a3"/>
        <w:ind w:left="0" w:firstLine="709"/>
        <w:jc w:val="both"/>
      </w:pPr>
    </w:p>
    <w:p w:rsidR="007B0C8B" w:rsidRDefault="00041A23" w:rsidP="00041A23">
      <w:pPr>
        <w:pStyle w:val="a3"/>
        <w:ind w:left="0" w:firstLine="709"/>
        <w:jc w:val="center"/>
      </w:pPr>
      <w:r w:rsidRPr="00B2443B">
        <w:t xml:space="preserve">4. Порядок </w:t>
      </w:r>
      <w:r w:rsidR="00D22A9A" w:rsidRPr="00B2443B">
        <w:t xml:space="preserve">продления срока хранения и </w:t>
      </w:r>
      <w:r w:rsidRPr="00B2443B">
        <w:t>списания</w:t>
      </w:r>
      <w:r w:rsidR="004F0AFC" w:rsidRPr="00B2443B">
        <w:t xml:space="preserve"> материальных ресурсов Резерва</w:t>
      </w:r>
    </w:p>
    <w:p w:rsidR="004F0AFC" w:rsidRDefault="004F0AFC" w:rsidP="00041A23">
      <w:pPr>
        <w:pStyle w:val="a3"/>
        <w:ind w:left="0" w:firstLine="709"/>
        <w:jc w:val="center"/>
      </w:pPr>
    </w:p>
    <w:p w:rsidR="00702A40" w:rsidRDefault="00041A23" w:rsidP="00702A40">
      <w:pPr>
        <w:pStyle w:val="a3"/>
        <w:ind w:left="0" w:firstLine="709"/>
        <w:jc w:val="both"/>
      </w:pPr>
      <w:r>
        <w:t xml:space="preserve">4.1. </w:t>
      </w:r>
      <w:proofErr w:type="gramStart"/>
      <w:r>
        <w:t xml:space="preserve">В случае </w:t>
      </w:r>
      <w:r w:rsidR="007B0C8B">
        <w:t xml:space="preserve">отсутствия </w:t>
      </w:r>
      <w:r w:rsidR="00B04AC2">
        <w:t xml:space="preserve">согласия </w:t>
      </w:r>
      <w:r w:rsidR="0000009B" w:rsidRPr="00B2443B">
        <w:t>получателей</w:t>
      </w:r>
      <w:r w:rsidR="007D771C" w:rsidRPr="00B2443B">
        <w:t xml:space="preserve"> на</w:t>
      </w:r>
      <w:r w:rsidR="00F846DF" w:rsidRPr="00B2443B">
        <w:t> </w:t>
      </w:r>
      <w:r w:rsidR="007D771C" w:rsidRPr="00B2443B">
        <w:t xml:space="preserve">передачу </w:t>
      </w:r>
      <w:r w:rsidR="009A23A5" w:rsidRPr="00B2443B">
        <w:t xml:space="preserve">им для дальнейшего использования </w:t>
      </w:r>
      <w:r w:rsidR="00702A40" w:rsidRPr="00B2443B">
        <w:t xml:space="preserve">материальных ресурсов </w:t>
      </w:r>
      <w:r w:rsidR="0000009B" w:rsidRPr="00B2443B">
        <w:t>Р</w:t>
      </w:r>
      <w:r w:rsidR="00702A40" w:rsidRPr="00B2443B">
        <w:t>езерва</w:t>
      </w:r>
      <w:r w:rsidR="00F156EB" w:rsidRPr="00B2443B">
        <w:t xml:space="preserve"> </w:t>
      </w:r>
      <w:r w:rsidR="0000009B" w:rsidRPr="00B2443B">
        <w:t xml:space="preserve">истекающего срока годности, а именно </w:t>
      </w:r>
      <w:r w:rsidR="00F156EB" w:rsidRPr="00B2443B">
        <w:t>вещевого имущества и предметов первой необходимости</w:t>
      </w:r>
      <w:r w:rsidR="00B04AC2" w:rsidRPr="00B2443B">
        <w:t xml:space="preserve">, </w:t>
      </w:r>
      <w:r w:rsidR="00702A40" w:rsidRPr="00B2443B">
        <w:t>Учреждением проводится контроль состояния резервов материальных ресурсов вещевого имущества и</w:t>
      </w:r>
      <w:r w:rsidR="00F846DF" w:rsidRPr="00B2443B">
        <w:t> </w:t>
      </w:r>
      <w:r w:rsidR="00702A40" w:rsidRPr="00B2443B">
        <w:t>предметов первой необходимости с целью принятия решения о возможности продления срока хранения, установленного соответствующими стандартами и</w:t>
      </w:r>
      <w:r w:rsidR="00F846DF" w:rsidRPr="00B2443B">
        <w:t> </w:t>
      </w:r>
      <w:r w:rsidR="00702A40" w:rsidRPr="00B2443B">
        <w:t>техническими условиями.</w:t>
      </w:r>
      <w:proofErr w:type="gramEnd"/>
      <w:r w:rsidR="00144703" w:rsidRPr="00B2443B">
        <w:t xml:space="preserve"> Контроль осуществляется с применением анализ</w:t>
      </w:r>
      <w:r w:rsidR="0000009B" w:rsidRPr="00B2443B">
        <w:t>а</w:t>
      </w:r>
      <w:r w:rsidR="00144703" w:rsidRPr="00B2443B">
        <w:t>,</w:t>
      </w:r>
      <w:r w:rsidR="00F846DF" w:rsidRPr="00B2443B">
        <w:t xml:space="preserve"> </w:t>
      </w:r>
      <w:r w:rsidR="00144703" w:rsidRPr="00B2443B">
        <w:t>физико-химических и физико-механических испытаний.</w:t>
      </w:r>
    </w:p>
    <w:p w:rsidR="00702A40" w:rsidRDefault="00144703" w:rsidP="00702A40">
      <w:pPr>
        <w:pStyle w:val="a3"/>
        <w:ind w:left="0" w:firstLine="709"/>
        <w:jc w:val="both"/>
      </w:pPr>
      <w:r>
        <w:t xml:space="preserve">4.2. По результатам проведенного Учреждением контроля </w:t>
      </w:r>
      <w:r w:rsidR="00702A40">
        <w:t>Комитетом в</w:t>
      </w:r>
      <w:r w:rsidR="00F846DF">
        <w:t> </w:t>
      </w:r>
      <w:r w:rsidR="00702A40">
        <w:t xml:space="preserve">отношении материальных ресурсов резерва </w:t>
      </w:r>
      <w:r w:rsidRPr="00144703">
        <w:t xml:space="preserve">вещевого имущества и предметов первой </w:t>
      </w:r>
      <w:r>
        <w:t>необходимости с истекшим сроком хранения</w:t>
      </w:r>
      <w:r w:rsidR="00702A40" w:rsidRPr="00702A40">
        <w:t xml:space="preserve"> </w:t>
      </w:r>
      <w:r w:rsidR="00702A40">
        <w:t>принимается одно из</w:t>
      </w:r>
      <w:r w:rsidR="00F846DF">
        <w:t> </w:t>
      </w:r>
      <w:r w:rsidR="00702A40">
        <w:t>следующих решений:</w:t>
      </w:r>
    </w:p>
    <w:p w:rsidR="00144703" w:rsidRDefault="00144703" w:rsidP="00144703">
      <w:pPr>
        <w:pStyle w:val="a3"/>
        <w:ind w:left="0" w:firstLine="709"/>
        <w:jc w:val="both"/>
      </w:pPr>
      <w:r>
        <w:t>4.2</w:t>
      </w:r>
      <w:r w:rsidR="00702A40">
        <w:t xml:space="preserve">.1. </w:t>
      </w:r>
      <w:r>
        <w:t>В случае установления, что в качественном состоянии материальных ресурсов не произошло изменений, приводящих к невозможности использования их</w:t>
      </w:r>
      <w:r w:rsidR="00F846DF">
        <w:t> </w:t>
      </w:r>
      <w:r>
        <w:t xml:space="preserve">по назначению, </w:t>
      </w:r>
      <w:r w:rsidR="00F156EB" w:rsidRPr="00F156EB">
        <w:t xml:space="preserve">Комитетом принимается решение </w:t>
      </w:r>
      <w:r w:rsidR="00F156EB">
        <w:t xml:space="preserve">о продлении </w:t>
      </w:r>
      <w:r>
        <w:t>срок</w:t>
      </w:r>
      <w:r w:rsidR="00F156EB">
        <w:t>а</w:t>
      </w:r>
      <w:r>
        <w:t xml:space="preserve"> хранения таких резервов, но не более чем на половину первоначально установленного срока. </w:t>
      </w:r>
    </w:p>
    <w:p w:rsidR="006A729D" w:rsidRDefault="00144703" w:rsidP="009A23A5">
      <w:pPr>
        <w:pStyle w:val="a3"/>
        <w:ind w:left="0" w:firstLine="709"/>
        <w:jc w:val="both"/>
      </w:pPr>
      <w:r>
        <w:t>4.2.1</w:t>
      </w:r>
      <w:r w:rsidR="006A729D">
        <w:t xml:space="preserve">. </w:t>
      </w:r>
      <w:r w:rsidR="00B04AC2">
        <w:t>При невозможности принятия решения о продлении срока хранения материальных ресурсов</w:t>
      </w:r>
      <w:r w:rsidR="009A23A5">
        <w:t xml:space="preserve"> </w:t>
      </w:r>
      <w:r>
        <w:t>Комитетом принимается решение об их списании</w:t>
      </w:r>
      <w:r w:rsidR="009A23A5">
        <w:t xml:space="preserve"> </w:t>
      </w:r>
      <w:r w:rsidR="006A729D">
        <w:t>в</w:t>
      </w:r>
      <w:r w:rsidR="00F846DF">
        <w:t> </w:t>
      </w:r>
      <w:r w:rsidR="006A729D">
        <w:t xml:space="preserve">установленном законодательством порядке </w:t>
      </w:r>
      <w:r w:rsidR="009A23A5">
        <w:t xml:space="preserve">и </w:t>
      </w:r>
      <w:r>
        <w:t>последующем</w:t>
      </w:r>
      <w:r w:rsidR="009A23A5">
        <w:t xml:space="preserve"> </w:t>
      </w:r>
      <w:r w:rsidR="006A729D">
        <w:t xml:space="preserve">их </w:t>
      </w:r>
      <w:r>
        <w:t>освежении (замене</w:t>
      </w:r>
      <w:r w:rsidR="009A23A5">
        <w:t xml:space="preserve">). </w:t>
      </w:r>
      <w:proofErr w:type="gramStart"/>
      <w:r w:rsidR="009A23A5">
        <w:t>При этом под о</w:t>
      </w:r>
      <w:r w:rsidR="00B04AC2">
        <w:t>свежение</w:t>
      </w:r>
      <w:r w:rsidR="009A23A5">
        <w:t>м</w:t>
      </w:r>
      <w:r w:rsidR="00B04AC2">
        <w:t xml:space="preserve"> резервов </w:t>
      </w:r>
      <w:r w:rsidR="009A23A5">
        <w:t>понимается</w:t>
      </w:r>
      <w:r w:rsidR="00B04AC2">
        <w:t xml:space="preserve"> </w:t>
      </w:r>
      <w:r w:rsidR="00F846DF" w:rsidRPr="003637F4">
        <w:t>списание</w:t>
      </w:r>
      <w:r w:rsidR="00B04AC2" w:rsidRPr="003637F4">
        <w:t xml:space="preserve"> м</w:t>
      </w:r>
      <w:r w:rsidR="00B04AC2">
        <w:t>атериальных ресурсов резерва в связи с истечением установленного срока хранения материальных ресурсов, а также вследствие возникновения обстоятельств, могущих повлечь за собой порчу или ухудшение качества хранимых материальных ресурсов до истечения у</w:t>
      </w:r>
      <w:r w:rsidR="009A23A5">
        <w:t>становленного срока их хранения</w:t>
      </w:r>
      <w:r w:rsidR="00B04AC2">
        <w:t>, при одновременной поставке и закладке в резервы равного количества аналогичных материальных ресурсов.</w:t>
      </w:r>
      <w:r w:rsidR="006A729D" w:rsidRPr="006A729D">
        <w:t xml:space="preserve"> </w:t>
      </w:r>
      <w:proofErr w:type="gramEnd"/>
    </w:p>
    <w:p w:rsidR="006A729D" w:rsidRDefault="00144703" w:rsidP="006A729D">
      <w:pPr>
        <w:pStyle w:val="a3"/>
        <w:ind w:left="0" w:firstLine="709"/>
        <w:jc w:val="both"/>
      </w:pPr>
      <w:r>
        <w:t>4.3.</w:t>
      </w:r>
      <w:r w:rsidR="006A729D">
        <w:t xml:space="preserve"> </w:t>
      </w:r>
      <w:r w:rsidR="006A729D" w:rsidRPr="006A729D">
        <w:t xml:space="preserve">Решение о </w:t>
      </w:r>
      <w:r>
        <w:t xml:space="preserve">продлении </w:t>
      </w:r>
      <w:proofErr w:type="gramStart"/>
      <w:r>
        <w:t xml:space="preserve">срока хранения </w:t>
      </w:r>
      <w:r w:rsidRPr="00144703">
        <w:t>материальных ресурсов резерва вещевого имущества</w:t>
      </w:r>
      <w:proofErr w:type="gramEnd"/>
      <w:r w:rsidRPr="00144703">
        <w:t xml:space="preserve"> и предметов первой необходимости </w:t>
      </w:r>
      <w:r>
        <w:t xml:space="preserve">или невозможности такого продления </w:t>
      </w:r>
      <w:r w:rsidRPr="00144703">
        <w:t>принимается Комитетом на основании представленных Учреждением результатов анализов, физико-химических и физико-механических испытаний</w:t>
      </w:r>
      <w:r w:rsidR="006A729D" w:rsidRPr="006A729D">
        <w:t>.</w:t>
      </w:r>
    </w:p>
    <w:p w:rsidR="006A729D" w:rsidRDefault="00144703" w:rsidP="009A23A5">
      <w:pPr>
        <w:pStyle w:val="a3"/>
        <w:ind w:left="0" w:firstLine="709"/>
        <w:jc w:val="both"/>
      </w:pPr>
      <w:r>
        <w:t>4.4</w:t>
      </w:r>
      <w:r w:rsidR="006A729D">
        <w:t xml:space="preserve">. По истечении продлённого </w:t>
      </w:r>
      <w:proofErr w:type="gramStart"/>
      <w:r w:rsidR="006A729D">
        <w:t>срока</w:t>
      </w:r>
      <w:r w:rsidR="006A729D" w:rsidRPr="006A729D">
        <w:t xml:space="preserve"> хранения</w:t>
      </w:r>
      <w:r w:rsidR="006A729D">
        <w:t xml:space="preserve"> материальных ресурсов резерва </w:t>
      </w:r>
      <w:r w:rsidR="006A729D" w:rsidRPr="006A729D">
        <w:t>вещевого имущества</w:t>
      </w:r>
      <w:proofErr w:type="gramEnd"/>
      <w:r w:rsidR="006A729D" w:rsidRPr="006A729D">
        <w:t xml:space="preserve"> и предметов первой необходимости</w:t>
      </w:r>
      <w:r w:rsidR="006A729D">
        <w:t xml:space="preserve"> Комитетом принимается решение о списании </w:t>
      </w:r>
      <w:r w:rsidR="006A729D" w:rsidRPr="006A729D">
        <w:t>материальных ресурсов резерва вещевого имущества и предметов первой необходимости</w:t>
      </w:r>
      <w:r w:rsidR="006A729D">
        <w:t xml:space="preserve"> в связи с истечением срока хранения</w:t>
      </w:r>
      <w:r w:rsidR="006A729D" w:rsidRPr="006A729D">
        <w:t xml:space="preserve"> в установленном законод</w:t>
      </w:r>
      <w:r>
        <w:t>ательством порядке и последующем их освежении (замене</w:t>
      </w:r>
      <w:r w:rsidR="006A729D" w:rsidRPr="006A729D">
        <w:t>)</w:t>
      </w:r>
      <w:r w:rsidR="006A729D">
        <w:t>.</w:t>
      </w:r>
    </w:p>
    <w:p w:rsidR="006A729D" w:rsidRDefault="00144703" w:rsidP="009A23A5">
      <w:pPr>
        <w:pStyle w:val="a3"/>
        <w:ind w:left="0" w:firstLine="709"/>
        <w:jc w:val="both"/>
      </w:pPr>
      <w:r>
        <w:t>4.5</w:t>
      </w:r>
      <w:r w:rsidR="006A729D">
        <w:t xml:space="preserve">. </w:t>
      </w:r>
      <w:r w:rsidR="00F156EB" w:rsidRPr="00F156EB">
        <w:t xml:space="preserve">В случае отсутствия </w:t>
      </w:r>
      <w:r w:rsidR="00F156EB" w:rsidRPr="00B2443B">
        <w:t xml:space="preserve">согласия </w:t>
      </w:r>
      <w:r w:rsidR="004F0AFC" w:rsidRPr="00B2443B">
        <w:t>получателей</w:t>
      </w:r>
      <w:r w:rsidR="00F156EB" w:rsidRPr="00B2443B">
        <w:t xml:space="preserve"> на</w:t>
      </w:r>
      <w:r w:rsidR="00F846DF">
        <w:t> </w:t>
      </w:r>
      <w:r w:rsidR="00F156EB" w:rsidRPr="00F156EB">
        <w:t>передачу им для дальнейшего использования материальных ресурсов резерва</w:t>
      </w:r>
      <w:r w:rsidR="00F156EB">
        <w:t xml:space="preserve"> продовольствия (в том числе пищевого сырья), </w:t>
      </w:r>
      <w:r w:rsidR="00F156EB" w:rsidRPr="00144703">
        <w:t>Комитетом принимается решение о</w:t>
      </w:r>
      <w:r w:rsidR="00F846DF">
        <w:t> </w:t>
      </w:r>
      <w:r w:rsidR="00F156EB" w:rsidRPr="00144703">
        <w:t xml:space="preserve">списании материальных ресурсов резерва </w:t>
      </w:r>
      <w:r w:rsidR="00F156EB" w:rsidRPr="00D22A9A">
        <w:t>продовольствия (в том числе пищевого сырья)</w:t>
      </w:r>
      <w:r w:rsidR="00F156EB">
        <w:t xml:space="preserve"> п</w:t>
      </w:r>
      <w:r w:rsidRPr="00144703">
        <w:t xml:space="preserve">о истечении срока </w:t>
      </w:r>
      <w:r w:rsidR="00181292">
        <w:t xml:space="preserve">годности </w:t>
      </w:r>
      <w:r w:rsidRPr="00144703">
        <w:t>в установленном законодательством порядке и</w:t>
      </w:r>
      <w:r w:rsidR="00F846DF">
        <w:t> </w:t>
      </w:r>
      <w:r w:rsidRPr="00144703">
        <w:t>последующем их освежении (замене).</w:t>
      </w:r>
    </w:p>
    <w:p w:rsidR="00D22A9A" w:rsidRDefault="00D22A9A" w:rsidP="009A23A5">
      <w:pPr>
        <w:pStyle w:val="a3"/>
        <w:ind w:left="0" w:firstLine="709"/>
        <w:jc w:val="both"/>
      </w:pPr>
      <w:r>
        <w:t>4.6. В случае признания</w:t>
      </w:r>
      <w:r w:rsidRPr="00D22A9A">
        <w:t xml:space="preserve"> </w:t>
      </w:r>
      <w:r>
        <w:t xml:space="preserve">в установленном законодательством порядке </w:t>
      </w:r>
      <w:r w:rsidRPr="00D22A9A">
        <w:t xml:space="preserve">материальных ресурсов Резерва </w:t>
      </w:r>
      <w:r>
        <w:t>в пределах срока</w:t>
      </w:r>
      <w:r w:rsidRPr="00D22A9A">
        <w:t xml:space="preserve"> годности  (</w:t>
      </w:r>
      <w:r>
        <w:t xml:space="preserve">хранения, службы, эксплуатации) </w:t>
      </w:r>
      <w:r w:rsidRPr="00D22A9A">
        <w:t xml:space="preserve">некачественными и (или) опасными для дальнейшего применения (использования) Комитетом принимается решение о списании </w:t>
      </w:r>
      <w:r>
        <w:t xml:space="preserve">таких </w:t>
      </w:r>
      <w:r w:rsidRPr="00D22A9A">
        <w:t>материальных ресурсов резерва в установленном законодательством порядке и последующем их</w:t>
      </w:r>
      <w:r w:rsidR="00F846DF">
        <w:t> </w:t>
      </w:r>
      <w:r w:rsidRPr="00D22A9A">
        <w:t>освежении (замене).</w:t>
      </w:r>
    </w:p>
    <w:p w:rsidR="00052FA3" w:rsidRDefault="00052FA3" w:rsidP="00052FA3">
      <w:pPr>
        <w:pStyle w:val="a3"/>
        <w:ind w:left="0" w:firstLine="709"/>
        <w:jc w:val="both"/>
      </w:pPr>
    </w:p>
    <w:p w:rsidR="00052FA3" w:rsidRDefault="007D771C" w:rsidP="00052FA3">
      <w:pPr>
        <w:pStyle w:val="a3"/>
        <w:ind w:left="0" w:firstLine="709"/>
        <w:jc w:val="center"/>
      </w:pPr>
      <w:r>
        <w:t>5</w:t>
      </w:r>
      <w:r w:rsidR="00052FA3" w:rsidRPr="004914E6">
        <w:t>. Порядок восполнения материальных ресурсов Резерва</w:t>
      </w:r>
      <w:r w:rsidR="004F0AFC">
        <w:t xml:space="preserve"> </w:t>
      </w:r>
      <w:r w:rsidR="004F0AFC" w:rsidRPr="00B2443B">
        <w:t xml:space="preserve">истекающего </w:t>
      </w:r>
      <w:r w:rsidR="00052FA3" w:rsidRPr="00B2443B">
        <w:t>срок</w:t>
      </w:r>
      <w:r w:rsidR="004F0AFC" w:rsidRPr="00B2443B">
        <w:t>а</w:t>
      </w:r>
      <w:r w:rsidR="00052FA3" w:rsidRPr="00B2443B">
        <w:t xml:space="preserve"> годности</w:t>
      </w:r>
      <w:r w:rsidR="00143248" w:rsidRPr="00B2443B">
        <w:t>, а также освежения (замены) материальных ресурсов Резерва, утративших свои качественные свойства по истечении установленного срока хранения (годности), либо признанных некачественными и (или) опасными для дальнейшего применения (использования)</w:t>
      </w:r>
    </w:p>
    <w:p w:rsidR="00052FA3" w:rsidRDefault="00052FA3" w:rsidP="00052FA3">
      <w:pPr>
        <w:pStyle w:val="a3"/>
        <w:ind w:left="0" w:firstLine="709"/>
        <w:jc w:val="both"/>
      </w:pPr>
    </w:p>
    <w:p w:rsidR="00F846DF" w:rsidRDefault="007D771C" w:rsidP="00052FA3">
      <w:pPr>
        <w:pStyle w:val="a3"/>
        <w:ind w:left="0" w:firstLine="709"/>
        <w:jc w:val="both"/>
      </w:pPr>
      <w:r>
        <w:t>5</w:t>
      </w:r>
      <w:r w:rsidR="00052FA3">
        <w:t xml:space="preserve">.1. Для восполнения </w:t>
      </w:r>
      <w:r w:rsidR="00052FA3" w:rsidRPr="00F95131">
        <w:t>материальных ресурсов Резерва истекающего срока годности</w:t>
      </w:r>
      <w:r w:rsidR="00052FA3">
        <w:t xml:space="preserve"> </w:t>
      </w:r>
      <w:r w:rsidR="00052FA3" w:rsidRPr="005B33D6">
        <w:t>Комитетом формируются предложения по внесению изменений в</w:t>
      </w:r>
      <w:r w:rsidR="00F846DF">
        <w:t> </w:t>
      </w:r>
      <w:r w:rsidR="00052FA3" w:rsidRPr="005B33D6">
        <w:t>областной закон Ленинградской области об областном бюджете на текущий финансовый год и плановый период в соответствии с заявкой</w:t>
      </w:r>
      <w:r w:rsidR="00F846DF">
        <w:t xml:space="preserve"> </w:t>
      </w:r>
      <w:r w:rsidR="00F846DF" w:rsidRPr="003637F4">
        <w:t>Учреждения</w:t>
      </w:r>
      <w:r w:rsidR="00052FA3" w:rsidRPr="003637F4">
        <w:t>.</w:t>
      </w:r>
      <w:r w:rsidR="00052FA3">
        <w:t xml:space="preserve"> </w:t>
      </w:r>
    </w:p>
    <w:p w:rsidR="00052FA3" w:rsidRDefault="007D771C" w:rsidP="00052FA3">
      <w:pPr>
        <w:pStyle w:val="a3"/>
        <w:ind w:left="0" w:firstLine="709"/>
        <w:jc w:val="both"/>
      </w:pPr>
      <w:r>
        <w:t>5</w:t>
      </w:r>
      <w:r w:rsidR="00052FA3">
        <w:t>.2. Объем и номенклатура восполняемого Резерва должны соответствовать объемам и номенклатуре Резерва истекающего срока годности.</w:t>
      </w:r>
    </w:p>
    <w:p w:rsidR="00052FA3" w:rsidRDefault="007D771C" w:rsidP="00052FA3">
      <w:pPr>
        <w:pStyle w:val="a3"/>
        <w:ind w:left="0" w:firstLine="709"/>
        <w:jc w:val="both"/>
      </w:pPr>
      <w:r>
        <w:t>5</w:t>
      </w:r>
      <w:r w:rsidR="00052FA3">
        <w:t xml:space="preserve">.3. </w:t>
      </w:r>
      <w:r w:rsidR="00052FA3" w:rsidRPr="00CE106B">
        <w:t xml:space="preserve">Восполнение Резерва обеспечивается </w:t>
      </w:r>
      <w:r w:rsidR="00052FA3">
        <w:t xml:space="preserve">Учреждением </w:t>
      </w:r>
      <w:r w:rsidR="00052FA3" w:rsidRPr="00CE106B">
        <w:t>посредством заключения государственных контрактов. Государственные контракты заключаются в соответствии с действующим законодательством в сфере закупок товаров, работ, услуг для обеспечения государственных и муниципальных нужд.</w:t>
      </w:r>
      <w:bookmarkStart w:id="0" w:name="_Ref43893110"/>
    </w:p>
    <w:p w:rsidR="00052FA3" w:rsidRPr="00B2443B" w:rsidRDefault="007D771C" w:rsidP="00052FA3">
      <w:pPr>
        <w:pStyle w:val="a3"/>
        <w:ind w:left="0" w:firstLine="709"/>
        <w:jc w:val="both"/>
      </w:pPr>
      <w:r>
        <w:t>5</w:t>
      </w:r>
      <w:r w:rsidR="00052FA3">
        <w:t>.4</w:t>
      </w:r>
      <w:r w:rsidR="00052FA3" w:rsidRPr="003637F4">
        <w:t xml:space="preserve">. </w:t>
      </w:r>
      <w:proofErr w:type="gramStart"/>
      <w:r w:rsidR="00052FA3" w:rsidRPr="003637F4">
        <w:t xml:space="preserve">С даты </w:t>
      </w:r>
      <w:r w:rsidR="00B2443B">
        <w:t>приемки</w:t>
      </w:r>
      <w:proofErr w:type="gramEnd"/>
      <w:r w:rsidR="00B2443B">
        <w:t xml:space="preserve"> </w:t>
      </w:r>
      <w:r w:rsidR="00052FA3" w:rsidRPr="003637F4">
        <w:t xml:space="preserve">товара по заключенному государственному контракту на поставку материальных ресурсов в целях восполнения Резерва, Резерв истекающего срока </w:t>
      </w:r>
      <w:r w:rsidR="00052FA3" w:rsidRPr="00B2443B">
        <w:t>годности списывается</w:t>
      </w:r>
      <w:r w:rsidR="00055AFA" w:rsidRPr="00B2443B">
        <w:t xml:space="preserve"> с баланса Учреждения</w:t>
      </w:r>
      <w:r w:rsidR="00052FA3" w:rsidRPr="00B2443B">
        <w:t>.</w:t>
      </w:r>
      <w:bookmarkEnd w:id="0"/>
    </w:p>
    <w:p w:rsidR="00055AFA" w:rsidRPr="00CE106B" w:rsidRDefault="00055AFA" w:rsidP="00052FA3">
      <w:pPr>
        <w:pStyle w:val="a3"/>
        <w:ind w:left="0" w:firstLine="709"/>
        <w:jc w:val="both"/>
      </w:pPr>
      <w:r w:rsidRPr="00B2443B">
        <w:t>5.5. Освежение (замена) материальных ресурсов Резерва, утративших свои качественные свойства по истечении установленного срока хранения (годности), либо признанных некачественными и (или) опасными для дальнейшего применения (использования) осуществляется в порядке, предусмотренном настоящим разделом.</w:t>
      </w:r>
    </w:p>
    <w:p w:rsidR="00052FA3" w:rsidRPr="00155FEF" w:rsidRDefault="00052FA3" w:rsidP="00052FA3">
      <w:pPr>
        <w:pStyle w:val="a3"/>
        <w:ind w:left="0" w:firstLine="709"/>
        <w:jc w:val="both"/>
      </w:pPr>
    </w:p>
    <w:p w:rsidR="00055AFA" w:rsidRDefault="00055AFA">
      <w:pPr>
        <w:ind w:firstLine="709"/>
        <w:rPr>
          <w:rFonts w:eastAsia="Times New Roman"/>
          <w:sz w:val="22"/>
          <w:szCs w:val="20"/>
          <w:lang w:eastAsia="ru-RU"/>
        </w:rPr>
      </w:pPr>
      <w:r>
        <w:rPr>
          <w:sz w:val="22"/>
        </w:rPr>
        <w:br w:type="page"/>
      </w:r>
    </w:p>
    <w:p w:rsidR="00497B4E" w:rsidRDefault="00497B4E" w:rsidP="00497B4E">
      <w:pPr>
        <w:pStyle w:val="ConsPlusNormal"/>
        <w:jc w:val="right"/>
        <w:outlineLvl w:val="0"/>
        <w:rPr>
          <w:szCs w:val="24"/>
        </w:rPr>
      </w:pPr>
      <w:r w:rsidRPr="00497B4E">
        <w:rPr>
          <w:szCs w:val="24"/>
        </w:rPr>
        <w:t xml:space="preserve">Приложение </w:t>
      </w:r>
    </w:p>
    <w:p w:rsidR="00497B4E" w:rsidRPr="00497B4E" w:rsidRDefault="00497B4E" w:rsidP="00497B4E">
      <w:pPr>
        <w:pStyle w:val="ConsPlusNormal"/>
        <w:jc w:val="right"/>
        <w:outlineLvl w:val="0"/>
        <w:rPr>
          <w:szCs w:val="24"/>
        </w:rPr>
      </w:pPr>
      <w:r w:rsidRPr="00497B4E">
        <w:rPr>
          <w:szCs w:val="24"/>
        </w:rPr>
        <w:t>к Порядку</w:t>
      </w:r>
    </w:p>
    <w:p w:rsidR="00497B4E" w:rsidRPr="00497B4E" w:rsidRDefault="00497B4E" w:rsidP="00497B4E">
      <w:pPr>
        <w:pStyle w:val="ConsPlusNormal"/>
        <w:jc w:val="right"/>
        <w:outlineLvl w:val="0"/>
        <w:rPr>
          <w:szCs w:val="24"/>
        </w:rPr>
      </w:pPr>
    </w:p>
    <w:p w:rsidR="00497B4E" w:rsidRPr="00497B4E" w:rsidRDefault="00497B4E" w:rsidP="00052FA3">
      <w:pPr>
        <w:pStyle w:val="ConsPlusNormal"/>
        <w:jc w:val="center"/>
        <w:outlineLvl w:val="0"/>
        <w:rPr>
          <w:sz w:val="28"/>
          <w:szCs w:val="28"/>
        </w:rPr>
      </w:pPr>
    </w:p>
    <w:p w:rsidR="00497B4E" w:rsidRPr="00497B4E" w:rsidRDefault="00497B4E" w:rsidP="00052FA3">
      <w:pPr>
        <w:pStyle w:val="ConsPlusNormal"/>
        <w:jc w:val="center"/>
        <w:outlineLvl w:val="0"/>
        <w:rPr>
          <w:sz w:val="28"/>
          <w:szCs w:val="28"/>
        </w:rPr>
      </w:pPr>
    </w:p>
    <w:p w:rsidR="00497B4E" w:rsidRPr="00497B4E" w:rsidRDefault="00497B4E" w:rsidP="00052FA3">
      <w:pPr>
        <w:pStyle w:val="ConsPlusNormal"/>
        <w:jc w:val="center"/>
        <w:outlineLvl w:val="0"/>
        <w:rPr>
          <w:sz w:val="28"/>
          <w:szCs w:val="28"/>
        </w:rPr>
      </w:pPr>
      <w:r w:rsidRPr="00497B4E">
        <w:rPr>
          <w:sz w:val="28"/>
          <w:szCs w:val="28"/>
        </w:rPr>
        <w:t>АКТ №___</w:t>
      </w:r>
    </w:p>
    <w:p w:rsidR="00497B4E" w:rsidRPr="00497B4E" w:rsidRDefault="00497B4E" w:rsidP="00052FA3">
      <w:pPr>
        <w:pStyle w:val="ConsPlusNormal"/>
        <w:jc w:val="center"/>
        <w:outlineLvl w:val="0"/>
        <w:rPr>
          <w:sz w:val="28"/>
          <w:szCs w:val="28"/>
        </w:rPr>
      </w:pPr>
      <w:r w:rsidRPr="00497B4E">
        <w:rPr>
          <w:sz w:val="28"/>
          <w:szCs w:val="28"/>
        </w:rPr>
        <w:t xml:space="preserve"> проверки сроков годности и состояния материальных ресурсов резерва для ликвидации чрезвычайных ситуаций регионального и межмуниципального характера на территории Ленинградской области</w:t>
      </w:r>
    </w:p>
    <w:p w:rsidR="00497B4E" w:rsidRDefault="00497B4E" w:rsidP="00052FA3">
      <w:pPr>
        <w:pStyle w:val="ConsPlusNormal"/>
        <w:jc w:val="center"/>
        <w:outlineLvl w:val="0"/>
        <w:rPr>
          <w:sz w:val="22"/>
        </w:rPr>
      </w:pPr>
    </w:p>
    <w:p w:rsidR="00497B4E" w:rsidRDefault="00497B4E" w:rsidP="00052FA3">
      <w:pPr>
        <w:pStyle w:val="ConsPlusNormal"/>
        <w:jc w:val="center"/>
        <w:outlineLvl w:val="0"/>
        <w:rPr>
          <w:sz w:val="22"/>
        </w:rPr>
      </w:pPr>
    </w:p>
    <w:p w:rsidR="00497B4E" w:rsidRPr="00F04A85" w:rsidRDefault="00497B4E" w:rsidP="00F846DF">
      <w:pPr>
        <w:pStyle w:val="ConsPlusNormal"/>
        <w:jc w:val="center"/>
        <w:outlineLvl w:val="0"/>
        <w:rPr>
          <w:sz w:val="28"/>
          <w:szCs w:val="28"/>
        </w:rPr>
      </w:pPr>
      <w:r w:rsidRPr="00F04A85">
        <w:rPr>
          <w:sz w:val="28"/>
          <w:szCs w:val="28"/>
        </w:rPr>
        <w:t>Санкт-Петербург</w:t>
      </w:r>
      <w:r w:rsidR="00F846DF">
        <w:rPr>
          <w:sz w:val="28"/>
          <w:szCs w:val="28"/>
        </w:rPr>
        <w:t xml:space="preserve">                                                                 </w:t>
      </w:r>
      <w:r w:rsidRPr="00F04A85">
        <w:rPr>
          <w:sz w:val="28"/>
          <w:szCs w:val="28"/>
        </w:rPr>
        <w:t>«___» ______________20__г.</w:t>
      </w:r>
    </w:p>
    <w:p w:rsidR="00497B4E" w:rsidRPr="00F04A85" w:rsidRDefault="00497B4E" w:rsidP="00041A23">
      <w:pPr>
        <w:pStyle w:val="ConsPlusNormal"/>
        <w:outlineLvl w:val="0"/>
        <w:rPr>
          <w:sz w:val="28"/>
          <w:szCs w:val="28"/>
        </w:rPr>
      </w:pPr>
    </w:p>
    <w:p w:rsidR="00497B4E" w:rsidRPr="00B2443B" w:rsidRDefault="00497B4E" w:rsidP="00497B4E">
      <w:pPr>
        <w:pStyle w:val="ConsPlusNormal"/>
        <w:jc w:val="both"/>
        <w:outlineLvl w:val="0"/>
        <w:rPr>
          <w:sz w:val="28"/>
          <w:szCs w:val="28"/>
        </w:rPr>
      </w:pPr>
      <w:proofErr w:type="gramStart"/>
      <w:r w:rsidRPr="00F04A85">
        <w:rPr>
          <w:sz w:val="28"/>
          <w:szCs w:val="28"/>
        </w:rPr>
        <w:t>Настоящий акт составлен в том, что «___»______________20__г. в результате проведения инвентаризации материальных ресурсов резерва для ликвидации чрезвычайных ситуаций регионального и межмуниципального характера на территории Ленинградской области</w:t>
      </w:r>
      <w:r w:rsidR="00F04A85">
        <w:rPr>
          <w:sz w:val="28"/>
          <w:szCs w:val="28"/>
        </w:rPr>
        <w:t xml:space="preserve"> выявлены следующие материальные ресурсы, срок годности </w:t>
      </w:r>
      <w:r w:rsidR="00F04A85" w:rsidRPr="00F04A85">
        <w:rPr>
          <w:sz w:val="28"/>
          <w:szCs w:val="28"/>
        </w:rPr>
        <w:t>(хранения, службы, эксплуатации) которы</w:t>
      </w:r>
      <w:r w:rsidR="00F04A85">
        <w:rPr>
          <w:sz w:val="28"/>
          <w:szCs w:val="28"/>
        </w:rPr>
        <w:t>х истекает и приближается к</w:t>
      </w:r>
      <w:r w:rsidR="00F04A85" w:rsidRPr="00F04A85">
        <w:rPr>
          <w:sz w:val="28"/>
          <w:szCs w:val="28"/>
        </w:rPr>
        <w:t xml:space="preserve"> 30 </w:t>
      </w:r>
      <w:r w:rsidR="00F04A85" w:rsidRPr="00B2443B">
        <w:rPr>
          <w:sz w:val="28"/>
          <w:szCs w:val="28"/>
        </w:rPr>
        <w:t>процент</w:t>
      </w:r>
      <w:r w:rsidR="00055AFA" w:rsidRPr="00B2443B">
        <w:rPr>
          <w:sz w:val="28"/>
          <w:szCs w:val="28"/>
        </w:rPr>
        <w:t>ам</w:t>
      </w:r>
      <w:r w:rsidR="00F04A85" w:rsidRPr="00B2443B">
        <w:rPr>
          <w:sz w:val="28"/>
          <w:szCs w:val="28"/>
        </w:rPr>
        <w:t xml:space="preserve"> до окончания их срока годности (хранения, службы, эксплуатации), либо </w:t>
      </w:r>
      <w:r w:rsidR="00055AFA" w:rsidRPr="00B2443B">
        <w:rPr>
          <w:sz w:val="28"/>
          <w:szCs w:val="28"/>
        </w:rPr>
        <w:t xml:space="preserve">которые </w:t>
      </w:r>
      <w:r w:rsidR="00F04A85" w:rsidRPr="00B2443B">
        <w:rPr>
          <w:sz w:val="28"/>
          <w:szCs w:val="28"/>
        </w:rPr>
        <w:t>утратили свои качественные свойства по истечении установленного</w:t>
      </w:r>
      <w:proofErr w:type="gramEnd"/>
      <w:r w:rsidR="00F04A85" w:rsidRPr="00B2443B">
        <w:rPr>
          <w:sz w:val="28"/>
          <w:szCs w:val="28"/>
        </w:rPr>
        <w:t xml:space="preserve"> срока годности, либо признаны некачественными и (или) опасными для дальнейшего применения (использования):</w:t>
      </w:r>
    </w:p>
    <w:p w:rsidR="00F04A85" w:rsidRPr="00B2443B" w:rsidRDefault="00F04A85" w:rsidP="00497B4E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881"/>
        <w:gridCol w:w="1292"/>
        <w:gridCol w:w="976"/>
        <w:gridCol w:w="1418"/>
        <w:gridCol w:w="1842"/>
        <w:gridCol w:w="2375"/>
      </w:tblGrid>
      <w:tr w:rsidR="00041A23" w:rsidRPr="00B2443B" w:rsidTr="00041A23">
        <w:tc>
          <w:tcPr>
            <w:tcW w:w="637" w:type="dxa"/>
            <w:vMerge w:val="restart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 xml:space="preserve">№ </w:t>
            </w:r>
            <w:proofErr w:type="gramStart"/>
            <w:r w:rsidRPr="00B2443B">
              <w:rPr>
                <w:szCs w:val="24"/>
              </w:rPr>
              <w:t>п</w:t>
            </w:r>
            <w:proofErr w:type="gramEnd"/>
            <w:r w:rsidRPr="00B2443B">
              <w:rPr>
                <w:szCs w:val="24"/>
              </w:rPr>
              <w:t>/п</w:t>
            </w:r>
          </w:p>
        </w:tc>
        <w:tc>
          <w:tcPr>
            <w:tcW w:w="4149" w:type="dxa"/>
            <w:gridSpan w:val="3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Товарно-материальные ценности</w:t>
            </w:r>
          </w:p>
        </w:tc>
        <w:tc>
          <w:tcPr>
            <w:tcW w:w="1418" w:type="dxa"/>
            <w:vMerge w:val="restart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Дата передачи на хранение</w:t>
            </w:r>
          </w:p>
        </w:tc>
        <w:tc>
          <w:tcPr>
            <w:tcW w:w="1842" w:type="dxa"/>
            <w:vMerge w:val="restart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Дата окончания срока годности (хранения, службы, эксплуатации)</w:t>
            </w:r>
          </w:p>
        </w:tc>
        <w:tc>
          <w:tcPr>
            <w:tcW w:w="2375" w:type="dxa"/>
            <w:vMerge w:val="restart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Характеристика (состояние материальных средств)</w:t>
            </w:r>
          </w:p>
        </w:tc>
      </w:tr>
      <w:tr w:rsidR="00041A23" w:rsidRPr="00B2443B" w:rsidTr="00041A23">
        <w:tc>
          <w:tcPr>
            <w:tcW w:w="637" w:type="dxa"/>
            <w:vMerge/>
          </w:tcPr>
          <w:p w:rsidR="00041A23" w:rsidRPr="00B2443B" w:rsidRDefault="00041A23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Наименование</w:t>
            </w:r>
          </w:p>
        </w:tc>
        <w:tc>
          <w:tcPr>
            <w:tcW w:w="1292" w:type="dxa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Единицы измерения</w:t>
            </w:r>
          </w:p>
        </w:tc>
        <w:tc>
          <w:tcPr>
            <w:tcW w:w="976" w:type="dxa"/>
          </w:tcPr>
          <w:p w:rsidR="00041A23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Кол-во</w:t>
            </w:r>
          </w:p>
        </w:tc>
        <w:tc>
          <w:tcPr>
            <w:tcW w:w="1418" w:type="dxa"/>
            <w:vMerge/>
          </w:tcPr>
          <w:p w:rsidR="00041A23" w:rsidRPr="00B2443B" w:rsidRDefault="00041A23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41A23" w:rsidRPr="00B2443B" w:rsidRDefault="00041A23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41A23" w:rsidRPr="00B2443B" w:rsidRDefault="00041A23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41A23" w:rsidRPr="00B2443B" w:rsidTr="00041A23">
        <w:tc>
          <w:tcPr>
            <w:tcW w:w="637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1</w:t>
            </w:r>
          </w:p>
        </w:tc>
        <w:tc>
          <w:tcPr>
            <w:tcW w:w="1881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2</w:t>
            </w:r>
          </w:p>
        </w:tc>
        <w:tc>
          <w:tcPr>
            <w:tcW w:w="1292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3</w:t>
            </w:r>
          </w:p>
        </w:tc>
        <w:tc>
          <w:tcPr>
            <w:tcW w:w="976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5</w:t>
            </w:r>
          </w:p>
        </w:tc>
        <w:tc>
          <w:tcPr>
            <w:tcW w:w="1842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6</w:t>
            </w:r>
          </w:p>
        </w:tc>
        <w:tc>
          <w:tcPr>
            <w:tcW w:w="2375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B2443B">
              <w:rPr>
                <w:szCs w:val="24"/>
              </w:rPr>
              <w:t>7</w:t>
            </w:r>
          </w:p>
        </w:tc>
      </w:tr>
      <w:tr w:rsidR="00041A23" w:rsidRPr="00B2443B" w:rsidTr="00041A23">
        <w:tc>
          <w:tcPr>
            <w:tcW w:w="637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2443B">
              <w:rPr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41A23" w:rsidRPr="00B2443B" w:rsidTr="00041A23">
        <w:tc>
          <w:tcPr>
            <w:tcW w:w="637" w:type="dxa"/>
          </w:tcPr>
          <w:p w:rsidR="00F04A85" w:rsidRPr="00B2443B" w:rsidRDefault="00041A23" w:rsidP="00041A23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2443B"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F04A85" w:rsidRPr="00B2443B" w:rsidRDefault="00F04A85" w:rsidP="00497B4E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04A85" w:rsidRPr="00B2443B" w:rsidRDefault="00F04A85" w:rsidP="00497B4E">
      <w:pPr>
        <w:pStyle w:val="ConsPlusNormal"/>
        <w:jc w:val="both"/>
        <w:outlineLvl w:val="0"/>
        <w:rPr>
          <w:sz w:val="28"/>
          <w:szCs w:val="28"/>
        </w:rPr>
      </w:pPr>
    </w:p>
    <w:p w:rsidR="00F04A85" w:rsidRPr="00B2443B" w:rsidRDefault="00F04A85" w:rsidP="00497B4E">
      <w:pPr>
        <w:pStyle w:val="ConsPlusNormal"/>
        <w:jc w:val="both"/>
        <w:outlineLvl w:val="0"/>
        <w:rPr>
          <w:sz w:val="28"/>
          <w:szCs w:val="28"/>
        </w:rPr>
      </w:pPr>
      <w:r w:rsidRPr="00B2443B">
        <w:rPr>
          <w:sz w:val="28"/>
          <w:szCs w:val="28"/>
        </w:rPr>
        <w:t>Итого выявлено:</w:t>
      </w:r>
    </w:p>
    <w:p w:rsidR="00F04A85" w:rsidRPr="00B2443B" w:rsidRDefault="00F04A85" w:rsidP="00497B4E">
      <w:pPr>
        <w:pStyle w:val="ConsPlusNormal"/>
        <w:jc w:val="both"/>
        <w:outlineLvl w:val="0"/>
        <w:rPr>
          <w:sz w:val="28"/>
          <w:szCs w:val="28"/>
        </w:rPr>
      </w:pPr>
    </w:p>
    <w:p w:rsidR="00F04A85" w:rsidRPr="00B2443B" w:rsidRDefault="00041A23" w:rsidP="00F04A85">
      <w:pPr>
        <w:pStyle w:val="ConsPlusNormal"/>
        <w:numPr>
          <w:ilvl w:val="0"/>
          <w:numId w:val="15"/>
        </w:numPr>
        <w:jc w:val="both"/>
        <w:outlineLvl w:val="0"/>
        <w:rPr>
          <w:sz w:val="28"/>
          <w:szCs w:val="28"/>
        </w:rPr>
      </w:pPr>
      <w:r w:rsidRPr="00B2443B">
        <w:rPr>
          <w:sz w:val="28"/>
          <w:szCs w:val="28"/>
        </w:rPr>
        <w:t>М</w:t>
      </w:r>
      <w:r w:rsidR="00F04A85" w:rsidRPr="00B2443B">
        <w:rPr>
          <w:sz w:val="28"/>
          <w:szCs w:val="28"/>
        </w:rPr>
        <w:t>атериальных ресурсов резерва, срок годности (хранения, службы, эксплуатации) которых истекает и приближается к 30 процент</w:t>
      </w:r>
      <w:r w:rsidR="00055AFA" w:rsidRPr="00B2443B">
        <w:rPr>
          <w:sz w:val="28"/>
          <w:szCs w:val="28"/>
        </w:rPr>
        <w:t>ам</w:t>
      </w:r>
      <w:r w:rsidR="00F04A85" w:rsidRPr="00B2443B">
        <w:rPr>
          <w:sz w:val="28"/>
          <w:szCs w:val="28"/>
        </w:rPr>
        <w:t xml:space="preserve"> до окончания их срока годности (хранения, службы, эксплуатации) - _________________ ед.</w:t>
      </w:r>
    </w:p>
    <w:p w:rsidR="00F04A85" w:rsidRPr="00F04A85" w:rsidRDefault="00041A23" w:rsidP="00F04A85">
      <w:pPr>
        <w:pStyle w:val="ConsPlusNormal"/>
        <w:numPr>
          <w:ilvl w:val="0"/>
          <w:numId w:val="15"/>
        </w:numPr>
        <w:jc w:val="both"/>
        <w:outlineLvl w:val="0"/>
        <w:rPr>
          <w:sz w:val="28"/>
          <w:szCs w:val="28"/>
        </w:rPr>
      </w:pPr>
      <w:r w:rsidRPr="00B2443B">
        <w:rPr>
          <w:sz w:val="28"/>
          <w:szCs w:val="28"/>
        </w:rPr>
        <w:t>М</w:t>
      </w:r>
      <w:r w:rsidR="00F04A85" w:rsidRPr="00B2443B">
        <w:rPr>
          <w:sz w:val="28"/>
          <w:szCs w:val="28"/>
        </w:rPr>
        <w:t>атериальных ресурсов резерва, утративших свои качественные свойства по истечении установленного срока годност</w:t>
      </w:r>
      <w:proofErr w:type="gramStart"/>
      <w:r w:rsidR="00F04A85" w:rsidRPr="00B2443B">
        <w:rPr>
          <w:sz w:val="28"/>
          <w:szCs w:val="28"/>
        </w:rPr>
        <w:t>и(</w:t>
      </w:r>
      <w:proofErr w:type="gramEnd"/>
      <w:r w:rsidR="00F04A85" w:rsidRPr="00B2443B">
        <w:rPr>
          <w:sz w:val="28"/>
          <w:szCs w:val="28"/>
        </w:rPr>
        <w:t>хранения, службы</w:t>
      </w:r>
      <w:r w:rsidR="00F04A85" w:rsidRPr="00F04A85">
        <w:rPr>
          <w:sz w:val="28"/>
          <w:szCs w:val="28"/>
        </w:rPr>
        <w:t>, эксплуатации)</w:t>
      </w:r>
      <w:r w:rsidR="00F04A85">
        <w:rPr>
          <w:sz w:val="28"/>
          <w:szCs w:val="28"/>
        </w:rPr>
        <w:t xml:space="preserve"> - ________________________________ед.</w:t>
      </w:r>
    </w:p>
    <w:p w:rsidR="00F04A85" w:rsidRDefault="00F04A85" w:rsidP="00F04A85">
      <w:pPr>
        <w:pStyle w:val="ConsPlusNormal"/>
        <w:numPr>
          <w:ilvl w:val="0"/>
          <w:numId w:val="1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F04A85">
        <w:rPr>
          <w:sz w:val="28"/>
          <w:szCs w:val="28"/>
        </w:rPr>
        <w:t>атериальных ресурсов резерва</w:t>
      </w:r>
      <w:r>
        <w:rPr>
          <w:sz w:val="28"/>
          <w:szCs w:val="28"/>
        </w:rPr>
        <w:t>,</w:t>
      </w:r>
      <w:r w:rsidRPr="00F04A8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признанных некачественными и (или) опасными для дальнейшего применения (использования) - ________________________________ед.</w:t>
      </w:r>
    </w:p>
    <w:p w:rsidR="00F04A85" w:rsidRDefault="00F04A85" w:rsidP="00F04A85">
      <w:pPr>
        <w:pStyle w:val="ConsPlusNormal"/>
        <w:jc w:val="both"/>
        <w:outlineLvl w:val="0"/>
        <w:rPr>
          <w:sz w:val="28"/>
          <w:szCs w:val="28"/>
        </w:rPr>
      </w:pPr>
    </w:p>
    <w:p w:rsidR="00F04A85" w:rsidRDefault="00F04A85" w:rsidP="00F04A85">
      <w:pPr>
        <w:pStyle w:val="ConsPlusNormal"/>
        <w:jc w:val="both"/>
        <w:outlineLvl w:val="0"/>
        <w:rPr>
          <w:sz w:val="28"/>
          <w:szCs w:val="28"/>
        </w:rPr>
      </w:pPr>
    </w:p>
    <w:p w:rsidR="00F846DF" w:rsidRDefault="00EE2DE3" w:rsidP="00F04A85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инвентаризационной комиссии</w:t>
      </w:r>
      <w:r w:rsidR="00F04A85">
        <w:rPr>
          <w:sz w:val="28"/>
          <w:szCs w:val="28"/>
        </w:rPr>
        <w:t xml:space="preserve"> ______________________</w:t>
      </w:r>
      <w:r w:rsidR="00041A23">
        <w:rPr>
          <w:sz w:val="28"/>
          <w:szCs w:val="28"/>
        </w:rPr>
        <w:t xml:space="preserve">___________  </w:t>
      </w:r>
    </w:p>
    <w:p w:rsidR="00BB51CB" w:rsidRDefault="00BB51CB" w:rsidP="00F846DF">
      <w:pPr>
        <w:pStyle w:val="ConsPlusNormal"/>
        <w:outlineLvl w:val="0"/>
        <w:rPr>
          <w:sz w:val="26"/>
          <w:szCs w:val="24"/>
        </w:rPr>
      </w:pPr>
    </w:p>
    <w:sectPr w:rsidR="00BB51CB" w:rsidSect="00F846DF">
      <w:headerReference w:type="first" r:id="rId10"/>
      <w:pgSz w:w="11906" w:h="16838"/>
      <w:pgMar w:top="1134" w:right="566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B2" w:rsidRDefault="00F532B2" w:rsidP="00A96CED">
      <w:r>
        <w:separator/>
      </w:r>
    </w:p>
  </w:endnote>
  <w:endnote w:type="continuationSeparator" w:id="0">
    <w:p w:rsidR="00F532B2" w:rsidRDefault="00F532B2" w:rsidP="00A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B2" w:rsidRDefault="00F532B2" w:rsidP="00A96CED">
      <w:r>
        <w:separator/>
      </w:r>
    </w:p>
  </w:footnote>
  <w:footnote w:type="continuationSeparator" w:id="0">
    <w:p w:rsidR="00F532B2" w:rsidRDefault="00F532B2" w:rsidP="00A9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DA" w:rsidRDefault="00B12EDA" w:rsidP="00B12EDA">
    <w:pPr>
      <w:pStyle w:val="a8"/>
      <w:jc w:val="right"/>
    </w:pPr>
    <w:r w:rsidRPr="00B12EDA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4DA1"/>
    <w:multiLevelType w:val="multilevel"/>
    <w:tmpl w:val="AD5C0EE0"/>
    <w:lvl w:ilvl="0">
      <w:start w:val="1"/>
      <w:numFmt w:val="decimal"/>
      <w:lvlText w:val="%1."/>
      <w:lvlJc w:val="left"/>
      <w:pPr>
        <w:ind w:left="169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4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22BF8"/>
    <w:multiLevelType w:val="hybridMultilevel"/>
    <w:tmpl w:val="FD903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A846CE3"/>
    <w:multiLevelType w:val="hybridMultilevel"/>
    <w:tmpl w:val="9F9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09B"/>
    <w:rsid w:val="000005C5"/>
    <w:rsid w:val="00002361"/>
    <w:rsid w:val="0000340A"/>
    <w:rsid w:val="00016BC5"/>
    <w:rsid w:val="00017189"/>
    <w:rsid w:val="00024C32"/>
    <w:rsid w:val="00027D95"/>
    <w:rsid w:val="00037090"/>
    <w:rsid w:val="00041A23"/>
    <w:rsid w:val="00052FA3"/>
    <w:rsid w:val="000535A2"/>
    <w:rsid w:val="00055AFA"/>
    <w:rsid w:val="00063820"/>
    <w:rsid w:val="00064814"/>
    <w:rsid w:val="000649C5"/>
    <w:rsid w:val="00066ED3"/>
    <w:rsid w:val="000751DD"/>
    <w:rsid w:val="000834F1"/>
    <w:rsid w:val="00085935"/>
    <w:rsid w:val="000938D6"/>
    <w:rsid w:val="00097DBF"/>
    <w:rsid w:val="000A44B0"/>
    <w:rsid w:val="000A698E"/>
    <w:rsid w:val="000B12DC"/>
    <w:rsid w:val="000C5B47"/>
    <w:rsid w:val="000E7EE5"/>
    <w:rsid w:val="00103682"/>
    <w:rsid w:val="0010433B"/>
    <w:rsid w:val="0012057F"/>
    <w:rsid w:val="00131933"/>
    <w:rsid w:val="00143248"/>
    <w:rsid w:val="00144703"/>
    <w:rsid w:val="00147E2B"/>
    <w:rsid w:val="00162778"/>
    <w:rsid w:val="00163B46"/>
    <w:rsid w:val="0017239B"/>
    <w:rsid w:val="00180BFE"/>
    <w:rsid w:val="00181292"/>
    <w:rsid w:val="00181887"/>
    <w:rsid w:val="001832A1"/>
    <w:rsid w:val="00193C2A"/>
    <w:rsid w:val="00194134"/>
    <w:rsid w:val="00195ED4"/>
    <w:rsid w:val="001A22A6"/>
    <w:rsid w:val="001A33B7"/>
    <w:rsid w:val="001B58FB"/>
    <w:rsid w:val="001D60E7"/>
    <w:rsid w:val="001E380F"/>
    <w:rsid w:val="001F5F15"/>
    <w:rsid w:val="00202EA4"/>
    <w:rsid w:val="00221994"/>
    <w:rsid w:val="00224EF0"/>
    <w:rsid w:val="00224F5B"/>
    <w:rsid w:val="002263FE"/>
    <w:rsid w:val="00236BD3"/>
    <w:rsid w:val="00256D9B"/>
    <w:rsid w:val="00296944"/>
    <w:rsid w:val="002A1306"/>
    <w:rsid w:val="002B3FAB"/>
    <w:rsid w:val="002C36E7"/>
    <w:rsid w:val="002C567A"/>
    <w:rsid w:val="002C6727"/>
    <w:rsid w:val="002C7AD5"/>
    <w:rsid w:val="002D083E"/>
    <w:rsid w:val="002E2E8C"/>
    <w:rsid w:val="002E6367"/>
    <w:rsid w:val="002F78BB"/>
    <w:rsid w:val="0030565A"/>
    <w:rsid w:val="003146A9"/>
    <w:rsid w:val="00334FEE"/>
    <w:rsid w:val="00337EC4"/>
    <w:rsid w:val="003532C6"/>
    <w:rsid w:val="003637F4"/>
    <w:rsid w:val="00375885"/>
    <w:rsid w:val="00396925"/>
    <w:rsid w:val="003B6E59"/>
    <w:rsid w:val="003C18A5"/>
    <w:rsid w:val="003E05A2"/>
    <w:rsid w:val="003E66FB"/>
    <w:rsid w:val="003F655D"/>
    <w:rsid w:val="00400D69"/>
    <w:rsid w:val="00403E79"/>
    <w:rsid w:val="00420720"/>
    <w:rsid w:val="00425677"/>
    <w:rsid w:val="00442BBB"/>
    <w:rsid w:val="00444CA0"/>
    <w:rsid w:val="0045401F"/>
    <w:rsid w:val="00467B2C"/>
    <w:rsid w:val="00470596"/>
    <w:rsid w:val="00472021"/>
    <w:rsid w:val="004735F0"/>
    <w:rsid w:val="00497B4E"/>
    <w:rsid w:val="004A77A3"/>
    <w:rsid w:val="004D4416"/>
    <w:rsid w:val="004E4150"/>
    <w:rsid w:val="004F0AFC"/>
    <w:rsid w:val="004F3F4D"/>
    <w:rsid w:val="00501903"/>
    <w:rsid w:val="00516CFF"/>
    <w:rsid w:val="005B1F35"/>
    <w:rsid w:val="00607652"/>
    <w:rsid w:val="006124D3"/>
    <w:rsid w:val="006348C7"/>
    <w:rsid w:val="00640B94"/>
    <w:rsid w:val="00645ADA"/>
    <w:rsid w:val="006636F5"/>
    <w:rsid w:val="006A729D"/>
    <w:rsid w:val="006A76A2"/>
    <w:rsid w:val="006C4EBD"/>
    <w:rsid w:val="006F53D2"/>
    <w:rsid w:val="0070148A"/>
    <w:rsid w:val="00702A40"/>
    <w:rsid w:val="007042A7"/>
    <w:rsid w:val="00726DB3"/>
    <w:rsid w:val="0073207C"/>
    <w:rsid w:val="00732B26"/>
    <w:rsid w:val="00743C18"/>
    <w:rsid w:val="007635ED"/>
    <w:rsid w:val="007718E1"/>
    <w:rsid w:val="007975A2"/>
    <w:rsid w:val="007A5E1E"/>
    <w:rsid w:val="007B0C8B"/>
    <w:rsid w:val="007B7C51"/>
    <w:rsid w:val="007D771C"/>
    <w:rsid w:val="007D7F2B"/>
    <w:rsid w:val="007F6FC4"/>
    <w:rsid w:val="00811792"/>
    <w:rsid w:val="00813C7A"/>
    <w:rsid w:val="00822BD5"/>
    <w:rsid w:val="00824DBF"/>
    <w:rsid w:val="0083666D"/>
    <w:rsid w:val="00854C83"/>
    <w:rsid w:val="008565F6"/>
    <w:rsid w:val="008608FE"/>
    <w:rsid w:val="00871435"/>
    <w:rsid w:val="00876305"/>
    <w:rsid w:val="008875B5"/>
    <w:rsid w:val="008970A7"/>
    <w:rsid w:val="008A16C8"/>
    <w:rsid w:val="008A2A61"/>
    <w:rsid w:val="008A785A"/>
    <w:rsid w:val="008B7387"/>
    <w:rsid w:val="008C6E8E"/>
    <w:rsid w:val="008E47D1"/>
    <w:rsid w:val="00904DA8"/>
    <w:rsid w:val="009117F8"/>
    <w:rsid w:val="00914E19"/>
    <w:rsid w:val="00917743"/>
    <w:rsid w:val="009250AA"/>
    <w:rsid w:val="00936080"/>
    <w:rsid w:val="00970B83"/>
    <w:rsid w:val="00982EA4"/>
    <w:rsid w:val="009870E1"/>
    <w:rsid w:val="0099769E"/>
    <w:rsid w:val="009A23A5"/>
    <w:rsid w:val="009B29A0"/>
    <w:rsid w:val="009E202D"/>
    <w:rsid w:val="009E59F9"/>
    <w:rsid w:val="00A0023C"/>
    <w:rsid w:val="00A14A24"/>
    <w:rsid w:val="00A1636B"/>
    <w:rsid w:val="00A21277"/>
    <w:rsid w:val="00A3401D"/>
    <w:rsid w:val="00A407DE"/>
    <w:rsid w:val="00A474FC"/>
    <w:rsid w:val="00A47704"/>
    <w:rsid w:val="00A533AA"/>
    <w:rsid w:val="00A560E9"/>
    <w:rsid w:val="00A65E2C"/>
    <w:rsid w:val="00A701CD"/>
    <w:rsid w:val="00A822C0"/>
    <w:rsid w:val="00A96CED"/>
    <w:rsid w:val="00AA7ACD"/>
    <w:rsid w:val="00AB2D9B"/>
    <w:rsid w:val="00AB3C9C"/>
    <w:rsid w:val="00AB682D"/>
    <w:rsid w:val="00AC182D"/>
    <w:rsid w:val="00AC2666"/>
    <w:rsid w:val="00AD2AB0"/>
    <w:rsid w:val="00AE5ABE"/>
    <w:rsid w:val="00AF4CFE"/>
    <w:rsid w:val="00B04AC2"/>
    <w:rsid w:val="00B07C34"/>
    <w:rsid w:val="00B12EDA"/>
    <w:rsid w:val="00B1376F"/>
    <w:rsid w:val="00B140CB"/>
    <w:rsid w:val="00B14CB9"/>
    <w:rsid w:val="00B2443B"/>
    <w:rsid w:val="00B2699B"/>
    <w:rsid w:val="00B33DC2"/>
    <w:rsid w:val="00B53567"/>
    <w:rsid w:val="00B57C59"/>
    <w:rsid w:val="00B650FB"/>
    <w:rsid w:val="00BA2159"/>
    <w:rsid w:val="00BB4E99"/>
    <w:rsid w:val="00BB51CB"/>
    <w:rsid w:val="00C102B2"/>
    <w:rsid w:val="00C135BB"/>
    <w:rsid w:val="00C17595"/>
    <w:rsid w:val="00C21271"/>
    <w:rsid w:val="00C22CAC"/>
    <w:rsid w:val="00C3005C"/>
    <w:rsid w:val="00C310B2"/>
    <w:rsid w:val="00C31D5F"/>
    <w:rsid w:val="00C37674"/>
    <w:rsid w:val="00C45CC8"/>
    <w:rsid w:val="00C46759"/>
    <w:rsid w:val="00C5358A"/>
    <w:rsid w:val="00C67CF4"/>
    <w:rsid w:val="00C756C2"/>
    <w:rsid w:val="00C7766F"/>
    <w:rsid w:val="00C82E72"/>
    <w:rsid w:val="00C94006"/>
    <w:rsid w:val="00CA3FD2"/>
    <w:rsid w:val="00CB7E0D"/>
    <w:rsid w:val="00CC2B49"/>
    <w:rsid w:val="00CC74B0"/>
    <w:rsid w:val="00CF156B"/>
    <w:rsid w:val="00D016D1"/>
    <w:rsid w:val="00D10800"/>
    <w:rsid w:val="00D20CDA"/>
    <w:rsid w:val="00D22A9A"/>
    <w:rsid w:val="00D441A5"/>
    <w:rsid w:val="00D5294F"/>
    <w:rsid w:val="00D732F6"/>
    <w:rsid w:val="00D92F84"/>
    <w:rsid w:val="00D9657F"/>
    <w:rsid w:val="00DB37C7"/>
    <w:rsid w:val="00DF5CBF"/>
    <w:rsid w:val="00E0188C"/>
    <w:rsid w:val="00E2388B"/>
    <w:rsid w:val="00E3377A"/>
    <w:rsid w:val="00E75659"/>
    <w:rsid w:val="00EA0A84"/>
    <w:rsid w:val="00EA5179"/>
    <w:rsid w:val="00EC268B"/>
    <w:rsid w:val="00EC3007"/>
    <w:rsid w:val="00EC6CE2"/>
    <w:rsid w:val="00EE2DE3"/>
    <w:rsid w:val="00EF33FF"/>
    <w:rsid w:val="00F04A85"/>
    <w:rsid w:val="00F1035B"/>
    <w:rsid w:val="00F156EB"/>
    <w:rsid w:val="00F306E8"/>
    <w:rsid w:val="00F44CF6"/>
    <w:rsid w:val="00F532B2"/>
    <w:rsid w:val="00F5745E"/>
    <w:rsid w:val="00F60BE7"/>
    <w:rsid w:val="00F70B02"/>
    <w:rsid w:val="00F77E4E"/>
    <w:rsid w:val="00F800A3"/>
    <w:rsid w:val="00F813D0"/>
    <w:rsid w:val="00F82CEB"/>
    <w:rsid w:val="00F846DF"/>
    <w:rsid w:val="00F8705D"/>
    <w:rsid w:val="00F908A5"/>
    <w:rsid w:val="00F90F81"/>
    <w:rsid w:val="00FA6B90"/>
    <w:rsid w:val="00FB226C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D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customStyle="1" w:styleId="ConsPlusTitle">
    <w:name w:val="ConsPlusTitle"/>
    <w:rsid w:val="002C6727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CED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ED"/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D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customStyle="1" w:styleId="ConsPlusTitle">
    <w:name w:val="ConsPlusTitle"/>
    <w:rsid w:val="002C6727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CED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A96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ED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2A76-3530-4EF4-AD99-F0587149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1574</Words>
  <Characters>11309</Characters>
  <Application>Microsoft Office Word</Application>
  <DocSecurity>0</DocSecurity>
  <Lines>514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Юлия</cp:lastModifiedBy>
  <cp:revision>3</cp:revision>
  <cp:lastPrinted>2020-10-09T08:04:00Z</cp:lastPrinted>
  <dcterms:created xsi:type="dcterms:W3CDTF">2020-10-07T17:21:00Z</dcterms:created>
  <dcterms:modified xsi:type="dcterms:W3CDTF">2020-10-09T09:07:00Z</dcterms:modified>
</cp:coreProperties>
</file>