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85" w:rsidRPr="00170D39" w:rsidRDefault="00B22385" w:rsidP="00170D39">
      <w:pPr>
        <w:autoSpaceDE w:val="0"/>
        <w:autoSpaceDN w:val="0"/>
        <w:adjustRightInd w:val="0"/>
        <w:spacing w:line="240" w:lineRule="auto"/>
        <w:ind w:left="7371"/>
        <w:outlineLvl w:val="0"/>
      </w:pPr>
      <w:r w:rsidRPr="00170D39">
        <w:t>УСТАНОВЛЕН</w:t>
      </w:r>
    </w:p>
    <w:p w:rsidR="00B22385" w:rsidRPr="00170D39" w:rsidRDefault="00B22385" w:rsidP="00170D39">
      <w:pPr>
        <w:autoSpaceDE w:val="0"/>
        <w:autoSpaceDN w:val="0"/>
        <w:adjustRightInd w:val="0"/>
        <w:spacing w:line="240" w:lineRule="auto"/>
        <w:ind w:left="7371"/>
      </w:pPr>
      <w:r w:rsidRPr="00170D39">
        <w:t>областным законом</w:t>
      </w:r>
    </w:p>
    <w:p w:rsidR="00170D39" w:rsidRPr="00170D39" w:rsidRDefault="00170D39" w:rsidP="00170D39">
      <w:pPr>
        <w:autoSpaceDE w:val="0"/>
        <w:autoSpaceDN w:val="0"/>
        <w:adjustRightInd w:val="0"/>
        <w:spacing w:line="240" w:lineRule="auto"/>
        <w:ind w:left="7371"/>
      </w:pPr>
    </w:p>
    <w:p w:rsidR="00B22385" w:rsidRPr="00170D39" w:rsidRDefault="00B22385" w:rsidP="00170D39">
      <w:pPr>
        <w:autoSpaceDE w:val="0"/>
        <w:autoSpaceDN w:val="0"/>
        <w:adjustRightInd w:val="0"/>
        <w:spacing w:line="240" w:lineRule="auto"/>
        <w:ind w:left="7371"/>
      </w:pPr>
      <w:r w:rsidRPr="00170D39">
        <w:t>(приложение 1</w:t>
      </w:r>
      <w:r w:rsidR="00170D39" w:rsidRPr="00170D39">
        <w:t>1</w:t>
      </w:r>
      <w:r w:rsidRPr="00170D39">
        <w:t>)</w:t>
      </w:r>
    </w:p>
    <w:p w:rsidR="00B22385" w:rsidRPr="00170D39" w:rsidRDefault="00B22385" w:rsidP="00B22385">
      <w:pPr>
        <w:autoSpaceDE w:val="0"/>
        <w:autoSpaceDN w:val="0"/>
        <w:adjustRightInd w:val="0"/>
        <w:spacing w:line="240" w:lineRule="auto"/>
        <w:jc w:val="center"/>
      </w:pPr>
    </w:p>
    <w:p w:rsidR="00170D39" w:rsidRPr="00170D39" w:rsidRDefault="00170D39" w:rsidP="00B2238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170D39" w:rsidRPr="00170D39" w:rsidRDefault="00170D39" w:rsidP="00B2238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B22385" w:rsidRPr="00170D39" w:rsidRDefault="00B22385" w:rsidP="00B2238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70D39">
        <w:rPr>
          <w:b/>
          <w:bCs/>
        </w:rPr>
        <w:t>РАЗМЕР</w:t>
      </w:r>
    </w:p>
    <w:p w:rsidR="00B22385" w:rsidRPr="00170D39" w:rsidRDefault="00B22385" w:rsidP="00B2238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70D39">
        <w:rPr>
          <w:b/>
          <w:bCs/>
        </w:rPr>
        <w:t>ЕЖЕМЕСЯЧНОЙ ДЕНЕЖНОЙ КОМПЕНСАЦИИ НА МЕРЫ СОЦИАЛЬНОЙ</w:t>
      </w:r>
    </w:p>
    <w:p w:rsidR="00B22385" w:rsidRPr="00170D39" w:rsidRDefault="00B22385" w:rsidP="00B2238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70D39">
        <w:rPr>
          <w:b/>
          <w:bCs/>
        </w:rPr>
        <w:t>ПОДДЕРЖКИ ОТДЕЛЬНЫХ КАТЕГОРИЙ ГРАЖДАН ПО ОПЛАТЕ ЖИЛЬЯ</w:t>
      </w:r>
    </w:p>
    <w:p w:rsidR="00B22385" w:rsidRPr="00170D39" w:rsidRDefault="00B22385" w:rsidP="00B2238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70D39">
        <w:rPr>
          <w:b/>
          <w:bCs/>
        </w:rPr>
        <w:t>И КОММУНАЛЬНЫХ УСЛУГ НА 2021 ГОД</w:t>
      </w:r>
    </w:p>
    <w:p w:rsidR="00B22385" w:rsidRPr="00C369F7" w:rsidRDefault="00B22385" w:rsidP="00B22385">
      <w:pPr>
        <w:autoSpaceDE w:val="0"/>
        <w:autoSpaceDN w:val="0"/>
        <w:adjustRightInd w:val="0"/>
        <w:spacing w:line="240" w:lineRule="auto"/>
        <w:jc w:val="right"/>
        <w:rPr>
          <w:sz w:val="20"/>
          <w:szCs w:val="16"/>
        </w:rPr>
      </w:pPr>
      <w:bookmarkStart w:id="0" w:name="_GoBack"/>
      <w:bookmarkEnd w:id="0"/>
      <w:r w:rsidRPr="00C369F7">
        <w:rPr>
          <w:sz w:val="20"/>
          <w:szCs w:val="16"/>
        </w:rPr>
        <w:t>(рублей)</w:t>
      </w:r>
    </w:p>
    <w:p w:rsidR="00B22385" w:rsidRDefault="00B22385" w:rsidP="00B22385">
      <w:pPr>
        <w:autoSpaceDE w:val="0"/>
        <w:autoSpaceDN w:val="0"/>
        <w:adjustRightInd w:val="0"/>
        <w:spacing w:line="240" w:lineRule="auto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1275"/>
        <w:gridCol w:w="1701"/>
        <w:gridCol w:w="1843"/>
        <w:gridCol w:w="2126"/>
      </w:tblGrid>
      <w:tr w:rsidR="00B22385" w:rsidTr="00BF38B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F61788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№</w:t>
            </w:r>
            <w:r w:rsidR="00B22385" w:rsidRPr="00C369F7">
              <w:t>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Наименование муниципального образования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Размер ежемесячной денежной компенсации</w:t>
            </w:r>
          </w:p>
        </w:tc>
      </w:tr>
      <w:tr w:rsidR="00B22385" w:rsidTr="00BF38B9">
        <w:trPr>
          <w:trHeight w:val="426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766CB">
              <w:t>лицам, которым присвоено звание «Ветеран труда», лицам, которым присвоено звание «Ветеран военной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 xml:space="preserve">нетрудоспособным членам семей </w:t>
            </w:r>
            <w:r>
              <w:t>лиц</w:t>
            </w:r>
            <w:r w:rsidRPr="004766CB">
              <w:t>, которым присвое</w:t>
            </w:r>
            <w:r>
              <w:t>но звание «Ветеран труда», лиц</w:t>
            </w:r>
            <w:r w:rsidRPr="004766CB">
              <w:t>, которым присвоено звание «Ветеран военной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специалистам, проживающим и работающим в сельской местности и поселках городского типа (кроме педагогических работников)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нетрудоспособным членам семей специалистов (кроме педагогических работников), работающих и проживающих в сельской местности и поселках городского типа, совместно с ними проживающим и находящимся на их иждивении</w:t>
            </w:r>
          </w:p>
        </w:tc>
      </w:tr>
      <w:tr w:rsidR="00F61788" w:rsidTr="00F61788">
        <w:trPr>
          <w:trHeight w:val="1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F6178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F6178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4766CB" w:rsidRDefault="00F61788" w:rsidP="00F6178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F6178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F6178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F6178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Бокситогорский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139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Волосовский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168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Волховский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147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Всеволожский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180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Выборгский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179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Гатчинский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169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Кингисеппский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150</w:t>
            </w:r>
          </w:p>
        </w:tc>
      </w:tr>
      <w:tr w:rsidR="00F61788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6822A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6822A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4766CB" w:rsidRDefault="00F61788" w:rsidP="006822A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6822A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6822A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8" w:rsidRPr="00C369F7" w:rsidRDefault="00F61788" w:rsidP="006822A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Киришский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551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240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Кировский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167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Лодейнопольский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164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Ломоносовский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154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Лужский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132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Подпорожский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185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Приозерский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447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144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Сланцевский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148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Тихвинский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184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Тосненский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182</w:t>
            </w:r>
          </w:p>
        </w:tc>
      </w:tr>
      <w:tr w:rsidR="00B22385" w:rsidTr="00BF38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Сосновоборский городской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85" w:rsidRPr="00C369F7" w:rsidRDefault="00B22385" w:rsidP="00BF38B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0</w:t>
            </w:r>
          </w:p>
        </w:tc>
      </w:tr>
    </w:tbl>
    <w:p w:rsidR="00B22385" w:rsidRPr="00650961" w:rsidRDefault="00B22385" w:rsidP="00B22385">
      <w:pPr>
        <w:jc w:val="both"/>
        <w:rPr>
          <w:sz w:val="16"/>
          <w:szCs w:val="16"/>
        </w:rPr>
      </w:pPr>
    </w:p>
    <w:p w:rsidR="00815437" w:rsidRDefault="00815437"/>
    <w:sectPr w:rsidR="00815437" w:rsidSect="00C5381C">
      <w:headerReference w:type="default" r:id="rId7"/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C9" w:rsidRDefault="00242FC9" w:rsidP="00F61788">
      <w:pPr>
        <w:spacing w:line="240" w:lineRule="auto"/>
      </w:pPr>
      <w:r>
        <w:separator/>
      </w:r>
    </w:p>
  </w:endnote>
  <w:endnote w:type="continuationSeparator" w:id="0">
    <w:p w:rsidR="00242FC9" w:rsidRDefault="00242FC9" w:rsidP="00F6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C9" w:rsidRDefault="00242FC9" w:rsidP="00F61788">
      <w:pPr>
        <w:spacing w:line="240" w:lineRule="auto"/>
      </w:pPr>
      <w:r>
        <w:separator/>
      </w:r>
    </w:p>
  </w:footnote>
  <w:footnote w:type="continuationSeparator" w:id="0">
    <w:p w:rsidR="00242FC9" w:rsidRDefault="00242FC9" w:rsidP="00F61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468419"/>
      <w:docPartObj>
        <w:docPartGallery w:val="Page Numbers (Top of Page)"/>
        <w:docPartUnique/>
      </w:docPartObj>
    </w:sdtPr>
    <w:sdtContent>
      <w:p w:rsidR="00F61788" w:rsidRDefault="00F617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1788" w:rsidRDefault="00F617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DF"/>
    <w:rsid w:val="00170D39"/>
    <w:rsid w:val="00242FC9"/>
    <w:rsid w:val="003A6ADF"/>
    <w:rsid w:val="00815437"/>
    <w:rsid w:val="00B22385"/>
    <w:rsid w:val="00F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85"/>
    <w:pPr>
      <w:spacing w:after="0" w:line="1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7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17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85"/>
    <w:pPr>
      <w:spacing w:after="0" w:line="1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7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17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Мария Сергеевна</dc:creator>
  <cp:keywords/>
  <dc:description/>
  <cp:lastModifiedBy>Рыженкова Елена Николаевна</cp:lastModifiedBy>
  <cp:revision>4</cp:revision>
  <dcterms:created xsi:type="dcterms:W3CDTF">2020-08-27T14:37:00Z</dcterms:created>
  <dcterms:modified xsi:type="dcterms:W3CDTF">2020-09-01T10:22:00Z</dcterms:modified>
</cp:coreProperties>
</file>