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E9" w:rsidRPr="002618E9" w:rsidRDefault="002618E9" w:rsidP="002618E9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2618E9" w:rsidRPr="002618E9" w:rsidRDefault="002618E9" w:rsidP="002618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Комитета</w:t>
      </w:r>
    </w:p>
    <w:p w:rsidR="002618E9" w:rsidRPr="002618E9" w:rsidRDefault="002618E9" w:rsidP="002618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экономического развития и</w:t>
      </w:r>
    </w:p>
    <w:p w:rsidR="002618E9" w:rsidRPr="002618E9" w:rsidRDefault="002618E9" w:rsidP="002618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инвестиционной деятельности</w:t>
      </w:r>
    </w:p>
    <w:p w:rsidR="002618E9" w:rsidRPr="002618E9" w:rsidRDefault="002618E9" w:rsidP="002618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</w:p>
    <w:p w:rsidR="002618E9" w:rsidRPr="002618E9" w:rsidRDefault="002618E9" w:rsidP="002618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____. ____. 2020 №_____</w:t>
      </w:r>
    </w:p>
    <w:p w:rsidR="002618E9" w:rsidRPr="002618E9" w:rsidRDefault="002618E9" w:rsidP="002618E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</w:t>
      </w: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</w:t>
      </w: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2618E9" w:rsidRDefault="002618E9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E13C0" w:rsidRDefault="00FE13C0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E13C0" w:rsidRDefault="00FE13C0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83F2D" w:rsidRDefault="00283F2D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83F2D" w:rsidRDefault="00283F2D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51D87" w:rsidRPr="00B07167" w:rsidRDefault="003A163E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67">
        <w:rPr>
          <w:rFonts w:ascii="Times New Roman" w:hAnsi="Times New Roman" w:cs="Times New Roman"/>
          <w:b/>
          <w:sz w:val="28"/>
          <w:szCs w:val="28"/>
        </w:rPr>
        <w:t>Р</w:t>
      </w:r>
      <w:r w:rsidR="00451D87" w:rsidRPr="00B07167">
        <w:rPr>
          <w:rFonts w:ascii="Times New Roman" w:hAnsi="Times New Roman" w:cs="Times New Roman"/>
          <w:b/>
          <w:sz w:val="28"/>
          <w:szCs w:val="28"/>
        </w:rPr>
        <w:t>еестр (карт</w:t>
      </w:r>
      <w:r w:rsidRPr="00B07167">
        <w:rPr>
          <w:rFonts w:ascii="Times New Roman" w:hAnsi="Times New Roman" w:cs="Times New Roman"/>
          <w:b/>
          <w:sz w:val="28"/>
          <w:szCs w:val="28"/>
        </w:rPr>
        <w:t>а</w:t>
      </w:r>
      <w:r w:rsidR="00451D87" w:rsidRPr="00B07167">
        <w:rPr>
          <w:rFonts w:ascii="Times New Roman" w:hAnsi="Times New Roman" w:cs="Times New Roman"/>
          <w:b/>
          <w:sz w:val="28"/>
          <w:szCs w:val="28"/>
        </w:rPr>
        <w:t>) коррупционных рисков, возникающих при осуществлении закупок</w:t>
      </w:r>
    </w:p>
    <w:p w:rsidR="00451D87" w:rsidRPr="00B07167" w:rsidRDefault="00451D87" w:rsidP="00451D87">
      <w:pPr>
        <w:spacing w:after="304"/>
        <w:ind w:right="14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72" w:type="dxa"/>
        <w:tblLook w:val="04A0" w:firstRow="1" w:lastRow="0" w:firstColumn="1" w:lastColumn="0" w:noHBand="0" w:noVBand="1"/>
      </w:tblPr>
      <w:tblGrid>
        <w:gridCol w:w="658"/>
        <w:gridCol w:w="2830"/>
        <w:gridCol w:w="3312"/>
        <w:gridCol w:w="3422"/>
        <w:gridCol w:w="2580"/>
        <w:gridCol w:w="6"/>
        <w:gridCol w:w="2564"/>
      </w:tblGrid>
      <w:tr w:rsidR="00451D87" w:rsidRPr="00AE08D3" w:rsidTr="00FE13C0">
        <w:trPr>
          <w:trHeight w:val="1005"/>
        </w:trPr>
        <w:tc>
          <w:tcPr>
            <w:tcW w:w="658" w:type="dxa"/>
            <w:vMerge w:val="restart"/>
            <w:vAlign w:val="center"/>
          </w:tcPr>
          <w:p w:rsidR="00451D87" w:rsidRPr="00AE08D3" w:rsidRDefault="00451D87" w:rsidP="00451D87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№</w:t>
            </w:r>
          </w:p>
          <w:p w:rsidR="00451D87" w:rsidRPr="00AE08D3" w:rsidRDefault="00451D87" w:rsidP="00451D87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E08D3">
              <w:rPr>
                <w:rStyle w:val="20"/>
                <w:rFonts w:eastAsia="Arial Unicode MS"/>
                <w:i w:val="0"/>
              </w:rPr>
              <w:t>п</w:t>
            </w:r>
            <w:proofErr w:type="gramEnd"/>
            <w:r w:rsidRPr="00AE08D3">
              <w:rPr>
                <w:rStyle w:val="20"/>
                <w:rFonts w:eastAsia="Arial Unicode MS"/>
                <w:i w:val="0"/>
              </w:rPr>
              <w:t>/п</w:t>
            </w:r>
          </w:p>
        </w:tc>
        <w:tc>
          <w:tcPr>
            <w:tcW w:w="2830" w:type="dxa"/>
            <w:vMerge w:val="restart"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Краткое наименование коррупционного риска</w:t>
            </w:r>
          </w:p>
        </w:tc>
        <w:tc>
          <w:tcPr>
            <w:tcW w:w="3312" w:type="dxa"/>
            <w:vMerge w:val="restart"/>
            <w:vAlign w:val="center"/>
          </w:tcPr>
          <w:p w:rsidR="00451D87" w:rsidRPr="00AE08D3" w:rsidRDefault="00451D87" w:rsidP="00451D87">
            <w:pPr>
              <w:ind w:right="-69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Описание возможной коррупционной схемы</w:t>
            </w:r>
          </w:p>
        </w:tc>
        <w:tc>
          <w:tcPr>
            <w:tcW w:w="3422" w:type="dxa"/>
            <w:vMerge w:val="restart"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150" w:type="dxa"/>
            <w:gridSpan w:val="3"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Меры по минимизации коррупционных рисков</w:t>
            </w:r>
          </w:p>
        </w:tc>
      </w:tr>
      <w:tr w:rsidR="00451D87" w:rsidRPr="00AE08D3" w:rsidTr="00FE13C0">
        <w:trPr>
          <w:trHeight w:val="405"/>
        </w:trPr>
        <w:tc>
          <w:tcPr>
            <w:tcW w:w="658" w:type="dxa"/>
            <w:vMerge/>
            <w:vAlign w:val="center"/>
          </w:tcPr>
          <w:p w:rsidR="00451D87" w:rsidRPr="00AE08D3" w:rsidRDefault="00451D87" w:rsidP="00451D87">
            <w:pPr>
              <w:ind w:lef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2830" w:type="dxa"/>
            <w:vMerge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3312" w:type="dxa"/>
            <w:vMerge/>
            <w:vAlign w:val="center"/>
          </w:tcPr>
          <w:p w:rsidR="00451D87" w:rsidRPr="00AE08D3" w:rsidRDefault="00451D87" w:rsidP="00451D87">
            <w:pPr>
              <w:ind w:right="-69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3422" w:type="dxa"/>
            <w:vMerge/>
            <w:vAlign w:val="center"/>
          </w:tcPr>
          <w:p w:rsidR="00451D87" w:rsidRPr="00AE08D3" w:rsidRDefault="00451D87" w:rsidP="00451D87">
            <w:pPr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451D87" w:rsidRPr="00AE08D3" w:rsidRDefault="00451D87" w:rsidP="00451D87">
            <w:pPr>
              <w:spacing w:before="120" w:after="120"/>
              <w:ind w:right="14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Реализуемые</w:t>
            </w:r>
          </w:p>
        </w:tc>
        <w:tc>
          <w:tcPr>
            <w:tcW w:w="2564" w:type="dxa"/>
            <w:vAlign w:val="center"/>
          </w:tcPr>
          <w:p w:rsidR="00451D87" w:rsidRPr="00AE08D3" w:rsidRDefault="00451D87" w:rsidP="00451D87">
            <w:pPr>
              <w:spacing w:before="120" w:after="120"/>
              <w:ind w:left="160"/>
              <w:contextualSpacing/>
              <w:mirrorIndents/>
              <w:jc w:val="center"/>
              <w:rPr>
                <w:rStyle w:val="20"/>
                <w:rFonts w:eastAsia="Arial Unicode MS"/>
                <w:i w:val="0"/>
              </w:rPr>
            </w:pPr>
            <w:r w:rsidRPr="00AE08D3">
              <w:rPr>
                <w:rStyle w:val="20"/>
                <w:rFonts w:eastAsia="Arial Unicode MS"/>
                <w:i w:val="0"/>
              </w:rPr>
              <w:t>Предлагаемые</w:t>
            </w:r>
          </w:p>
        </w:tc>
      </w:tr>
      <w:tr w:rsidR="003A163E" w:rsidRPr="00AE08D3" w:rsidTr="00FE13C0">
        <w:tc>
          <w:tcPr>
            <w:tcW w:w="658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0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Выбор способа размещения заказа</w:t>
            </w:r>
          </w:p>
        </w:tc>
        <w:tc>
          <w:tcPr>
            <w:tcW w:w="3312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Искусственное дробление закупки на несколько отдельных с </w:t>
            </w:r>
            <w:r w:rsidR="008F349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целью упрощения способа закупки</w:t>
            </w:r>
          </w:p>
        </w:tc>
        <w:tc>
          <w:tcPr>
            <w:tcW w:w="3422" w:type="dxa"/>
            <w:vAlign w:val="center"/>
          </w:tcPr>
          <w:p w:rsidR="003A163E" w:rsidRPr="002F61E6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ответст</w:t>
            </w:r>
            <w:r w:rsidR="008F34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венные за осуществление закупок</w:t>
            </w:r>
            <w:r w:rsidR="002A4F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3A163E" w:rsidRPr="00AE08D3" w:rsidRDefault="002A4F4C" w:rsidP="00FD584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3A163E"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уково</w:t>
            </w:r>
            <w:r w:rsidR="00FF1B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дители подразделений</w:t>
            </w:r>
            <w:r w:rsidR="003A163E"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r w:rsidR="009740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ответственные</w:t>
            </w:r>
            <w:r w:rsidR="008F34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 осуществление закупок</w:t>
            </w:r>
          </w:p>
        </w:tc>
        <w:tc>
          <w:tcPr>
            <w:tcW w:w="2586" w:type="dxa"/>
            <w:gridSpan w:val="2"/>
            <w:vAlign w:val="center"/>
          </w:tcPr>
          <w:p w:rsidR="003A163E" w:rsidRPr="002F61E6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Запрет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искусственного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дробления закупки.</w:t>
            </w:r>
          </w:p>
          <w:p w:rsidR="003A163E" w:rsidRPr="002F61E6" w:rsidRDefault="00BB4BD1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230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Принятие мер </w:t>
            </w:r>
            <w:r w:rsidR="003C31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разрешению выявленных ситуаций </w:t>
            </w:r>
            <w:r w:rsidR="008F34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конфликта интересов</w:t>
            </w:r>
            <w:r w:rsidR="003A163E"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8F349C" w:rsidRDefault="00BB4BD1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6E2C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Обязанность </w:t>
            </w:r>
            <w:r w:rsidR="003A163E"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A163E" w:rsidRPr="002F61E6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представлять </w:t>
            </w:r>
            <w:r w:rsidR="0026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информацию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 наличии конфликта интересов</w:t>
            </w:r>
            <w:r w:rsidR="003D02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руководителю контрактной службы</w:t>
            </w:r>
            <w:r w:rsidR="00B26A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2F61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BB4BD1" w:rsidRDefault="00BB4BD1" w:rsidP="00BB4BD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4BD1">
              <w:rPr>
                <w:rFonts w:ascii="Times New Roman" w:hAnsi="Times New Roman" w:cs="Times New Roman"/>
                <w:sz w:val="28"/>
                <w:szCs w:val="28"/>
              </w:rPr>
              <w:t>Ограничение во</w:t>
            </w:r>
            <w:r w:rsidR="00986587">
              <w:rPr>
                <w:rFonts w:ascii="Times New Roman" w:hAnsi="Times New Roman" w:cs="Times New Roman"/>
                <w:sz w:val="28"/>
                <w:szCs w:val="28"/>
              </w:rPr>
              <w:t>зможности закупающим специалистам</w:t>
            </w:r>
            <w:r w:rsidRPr="00BB4BD1">
              <w:rPr>
                <w:rFonts w:ascii="Times New Roman" w:hAnsi="Times New Roman" w:cs="Times New Roman"/>
                <w:sz w:val="28"/>
                <w:szCs w:val="28"/>
              </w:rPr>
              <w:t xml:space="preserve"> получать какие-либо</w:t>
            </w:r>
            <w:r w:rsidR="00A219C1">
              <w:rPr>
                <w:rFonts w:ascii="Times New Roman" w:hAnsi="Times New Roman" w:cs="Times New Roman"/>
                <w:sz w:val="28"/>
                <w:szCs w:val="28"/>
              </w:rPr>
              <w:t xml:space="preserve"> личные</w:t>
            </w:r>
            <w:r w:rsidRPr="00BB4BD1">
              <w:rPr>
                <w:rFonts w:ascii="Times New Roman" w:hAnsi="Times New Roman" w:cs="Times New Roman"/>
                <w:sz w:val="28"/>
                <w:szCs w:val="28"/>
              </w:rPr>
              <w:t xml:space="preserve"> выгоды от проведения закупки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BD1" w:rsidRPr="00BB4BD1" w:rsidRDefault="00BB4BD1" w:rsidP="00BB4BD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B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="008A6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</w:t>
            </w:r>
            <w:r w:rsidRPr="00BB4B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ониторинг закупок на предмет выявления неоднократных (в течение года) закупок однородных товаров, работ, услуг.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3E" w:rsidRPr="00AE08D3" w:rsidTr="000F30E6">
        <w:trPr>
          <w:trHeight w:val="4235"/>
        </w:trPr>
        <w:tc>
          <w:tcPr>
            <w:tcW w:w="658" w:type="dxa"/>
            <w:vAlign w:val="center"/>
          </w:tcPr>
          <w:p w:rsidR="003A163E" w:rsidRPr="00AE08D3" w:rsidRDefault="003A163E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0" w:type="dxa"/>
            <w:vAlign w:val="center"/>
          </w:tcPr>
          <w:p w:rsidR="003A163E" w:rsidRPr="00AE08D3" w:rsidRDefault="003A163E" w:rsidP="00E972F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Оценка заявок </w:t>
            </w:r>
            <w:r w:rsidR="00E972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 признание победителем конкурентной процедуры поставщика (подрядчика, исполнителя)</w:t>
            </w:r>
          </w:p>
        </w:tc>
        <w:tc>
          <w:tcPr>
            <w:tcW w:w="3312" w:type="dxa"/>
            <w:vAlign w:val="center"/>
          </w:tcPr>
          <w:p w:rsidR="005F1F9B" w:rsidRDefault="00E972F3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Заключение контракта с</w:t>
            </w:r>
            <w:r w:rsidR="003A163E"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«предпочтительным</w:t>
            </w:r>
            <w:r w:rsidR="005F1F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поставщиком (подрядчиком, исполнителем)</w:t>
            </w:r>
          </w:p>
          <w:p w:rsidR="003A163E" w:rsidRPr="0024002D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 необоснованн</w:t>
            </w:r>
            <w:r w:rsidR="00395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ым отклонением остальных заявок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vAlign w:val="center"/>
          </w:tcPr>
          <w:p w:rsidR="003A163E" w:rsidRPr="0024002D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</w:t>
            </w: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ответст</w:t>
            </w:r>
            <w:r w:rsidR="00A83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венные за осуществление закупок;</w:t>
            </w:r>
          </w:p>
          <w:p w:rsidR="003A163E" w:rsidRPr="0024002D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 </w:t>
            </w:r>
            <w:r w:rsidR="00A83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4F2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уководители</w:t>
            </w:r>
            <w:r w:rsidRPr="002400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F40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подразделений, ответственны</w:t>
            </w:r>
            <w:r w:rsidR="00B45836" w:rsidRPr="00B45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 w:rsidR="00B458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  <w:t xml:space="preserve"> </w:t>
            </w:r>
            <w:r w:rsidR="00A835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 осуществление закупок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3A163E" w:rsidRPr="00AE08D3" w:rsidRDefault="003A163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Ограничение возможности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специалистам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ответственным за закупки</w:t>
            </w:r>
            <w:r w:rsidR="00E042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  <w:r w:rsidRPr="00AE08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предоставлять кому-либо сведения о ходе закупок, проводить не предусмот</w:t>
            </w:r>
            <w:r w:rsidR="003E3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ренные переговоры с участниками</w:t>
            </w:r>
          </w:p>
          <w:p w:rsidR="003A163E" w:rsidRPr="00AE08D3" w:rsidRDefault="003A163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3A163E" w:rsidRPr="00AE08D3" w:rsidRDefault="00B26AF1" w:rsidP="00B26AF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конкуренции, честности и прозрач</w:t>
            </w:r>
            <w:r w:rsidR="00395956">
              <w:rPr>
                <w:rFonts w:ascii="Times New Roman" w:hAnsi="Times New Roman" w:cs="Times New Roman"/>
                <w:sz w:val="28"/>
                <w:szCs w:val="28"/>
              </w:rPr>
              <w:t>ности при осуществлении закупок</w:t>
            </w:r>
          </w:p>
        </w:tc>
      </w:tr>
      <w:tr w:rsidR="007E3A94" w:rsidRPr="00AE08D3" w:rsidTr="00B26AF1">
        <w:tc>
          <w:tcPr>
            <w:tcW w:w="658" w:type="dxa"/>
            <w:vAlign w:val="center"/>
          </w:tcPr>
          <w:p w:rsidR="007E3A94" w:rsidRPr="00AE08D3" w:rsidRDefault="007E3A94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0" w:type="dxa"/>
            <w:vAlign w:val="center"/>
          </w:tcPr>
          <w:p w:rsidR="007E3A94" w:rsidRPr="00AE08D3" w:rsidRDefault="007E3A94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Обоснование начальных (максимальных) цен контрактов</w:t>
            </w:r>
          </w:p>
        </w:tc>
        <w:tc>
          <w:tcPr>
            <w:tcW w:w="3312" w:type="dxa"/>
            <w:vAlign w:val="center"/>
          </w:tcPr>
          <w:p w:rsidR="007E3A94" w:rsidRPr="0024002D" w:rsidRDefault="0051317A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Завышение начальных (максимальных) цен контрактов при осуществлении закупок </w:t>
            </w:r>
          </w:p>
        </w:tc>
        <w:tc>
          <w:tcPr>
            <w:tcW w:w="3422" w:type="dxa"/>
            <w:vAlign w:val="center"/>
          </w:tcPr>
          <w:p w:rsidR="004267EA" w:rsidRPr="004267EA" w:rsidRDefault="004267EA" w:rsidP="004267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267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Специалисты, ответственные за осуществление закупок;</w:t>
            </w:r>
          </w:p>
          <w:p w:rsidR="007E3A94" w:rsidRPr="007E3A94" w:rsidRDefault="00CE555D" w:rsidP="004267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руководители</w:t>
            </w:r>
            <w:r w:rsidR="004267EA" w:rsidRPr="004267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9740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подразделений, ответственные</w:t>
            </w:r>
            <w:r w:rsidR="004267EA" w:rsidRPr="004267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 осуществление закупок</w:t>
            </w:r>
          </w:p>
        </w:tc>
        <w:tc>
          <w:tcPr>
            <w:tcW w:w="2580" w:type="dxa"/>
            <w:vAlign w:val="center"/>
          </w:tcPr>
          <w:p w:rsidR="007E3A94" w:rsidRPr="00AE08D3" w:rsidRDefault="00E511F2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Обязательное обоснование начальных (максимальных) цен контрактов</w:t>
            </w:r>
            <w:r w:rsidR="00357D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 учетом приоритета метода сопоставления рыночных цен (анализа рынка)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570" w:type="dxa"/>
            <w:gridSpan w:val="2"/>
          </w:tcPr>
          <w:p w:rsidR="007E3A94" w:rsidRDefault="002C2E39" w:rsidP="002C2E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E39">
              <w:rPr>
                <w:rFonts w:ascii="Times New Roman" w:hAnsi="Times New Roman" w:cs="Times New Roman"/>
                <w:sz w:val="28"/>
                <w:szCs w:val="28"/>
              </w:rPr>
              <w:t>Повышение уровня конкуренции, честности и прозрачности при осуществлении закупок</w:t>
            </w:r>
          </w:p>
        </w:tc>
      </w:tr>
      <w:tr w:rsidR="001C03A0" w:rsidRPr="00AE08D3" w:rsidTr="00194411">
        <w:tc>
          <w:tcPr>
            <w:tcW w:w="658" w:type="dxa"/>
            <w:vAlign w:val="center"/>
          </w:tcPr>
          <w:p w:rsidR="001C03A0" w:rsidRDefault="001C03A0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0" w:type="dxa"/>
            <w:vAlign w:val="center"/>
          </w:tcPr>
          <w:p w:rsidR="001C03A0" w:rsidRDefault="00E95EE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312" w:type="dxa"/>
            <w:vAlign w:val="center"/>
          </w:tcPr>
          <w:p w:rsidR="001C03A0" w:rsidRDefault="00B647A8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Выставление  </w:t>
            </w:r>
            <w:r w:rsidR="00E64447" w:rsidRPr="008C25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избыточных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или «специальных» требований</w:t>
            </w:r>
            <w:r w:rsidR="009733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документации к пр</w:t>
            </w:r>
            <w:r w:rsidR="00E61B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оведению закупки, предполагающих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более выгодное положение конкретному поставщику (подрядчику, исполнителю)</w:t>
            </w:r>
          </w:p>
        </w:tc>
        <w:tc>
          <w:tcPr>
            <w:tcW w:w="3422" w:type="dxa"/>
            <w:vAlign w:val="center"/>
          </w:tcPr>
          <w:p w:rsidR="002E4BB2" w:rsidRPr="002E4BB2" w:rsidRDefault="002E4BB2" w:rsidP="002E4B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4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Специалисты, ответственные за осуществление закупок;</w:t>
            </w:r>
          </w:p>
          <w:p w:rsidR="001C03A0" w:rsidRPr="004267EA" w:rsidRDefault="002E4BB2" w:rsidP="002E4B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E4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руководители подразделений, </w:t>
            </w:r>
            <w:r w:rsidR="009740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ответственные</w:t>
            </w:r>
            <w:r w:rsidRPr="002E4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 осуществление закупок</w:t>
            </w:r>
          </w:p>
        </w:tc>
        <w:tc>
          <w:tcPr>
            <w:tcW w:w="2580" w:type="dxa"/>
          </w:tcPr>
          <w:p w:rsidR="001C03A0" w:rsidRDefault="00194411" w:rsidP="001944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1.Установление единых требований к участникам закупки.</w:t>
            </w:r>
          </w:p>
          <w:p w:rsidR="00194411" w:rsidRDefault="00194411" w:rsidP="001944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2.Соблюдение правил описания закупки.</w:t>
            </w:r>
          </w:p>
          <w:p w:rsidR="004B0D63" w:rsidRDefault="004B0D63" w:rsidP="001944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3.Обязательное применение типовых условий контрактов.</w:t>
            </w:r>
          </w:p>
          <w:p w:rsidR="00194411" w:rsidRPr="00194411" w:rsidRDefault="004B0D63" w:rsidP="001944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1944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.Установление реальных и выполнимых сроков исполнения контрактов.</w:t>
            </w:r>
          </w:p>
        </w:tc>
        <w:tc>
          <w:tcPr>
            <w:tcW w:w="2570" w:type="dxa"/>
            <w:gridSpan w:val="2"/>
          </w:tcPr>
          <w:p w:rsidR="001C03A0" w:rsidRDefault="00853FA0" w:rsidP="00B26AF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конкуренции, честности и прозрачности при осуществлении закупок</w:t>
            </w:r>
          </w:p>
        </w:tc>
      </w:tr>
      <w:tr w:rsidR="006E169E" w:rsidRPr="00AE08D3" w:rsidTr="00194411">
        <w:tc>
          <w:tcPr>
            <w:tcW w:w="658" w:type="dxa"/>
            <w:vAlign w:val="center"/>
          </w:tcPr>
          <w:p w:rsidR="006E169E" w:rsidRDefault="006E169E" w:rsidP="00AE08D3">
            <w:pPr>
              <w:spacing w:before="120" w:after="120"/>
              <w:ind w:right="142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0" w:type="dxa"/>
            <w:vAlign w:val="center"/>
          </w:tcPr>
          <w:p w:rsidR="006E169E" w:rsidRDefault="006E169E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Приемка объекта закупки</w:t>
            </w:r>
          </w:p>
        </w:tc>
        <w:tc>
          <w:tcPr>
            <w:tcW w:w="3312" w:type="dxa"/>
            <w:vAlign w:val="center"/>
          </w:tcPr>
          <w:p w:rsidR="006E169E" w:rsidRDefault="0047438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Приемка товаров (работ, услуг) низкого качества, отсутствие требования неустойки при нарушении условий контракта</w:t>
            </w:r>
          </w:p>
          <w:p w:rsidR="0047438E" w:rsidRDefault="0047438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7438E" w:rsidRDefault="0047438E" w:rsidP="00AE08D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22" w:type="dxa"/>
            <w:vAlign w:val="center"/>
          </w:tcPr>
          <w:p w:rsidR="002A10E7" w:rsidRPr="002A10E7" w:rsidRDefault="002A10E7" w:rsidP="002A1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A1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Специалисты, ответственные за осуществление закупок;</w:t>
            </w:r>
          </w:p>
          <w:p w:rsidR="006E169E" w:rsidRPr="002E4BB2" w:rsidRDefault="002A10E7" w:rsidP="002A1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A1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руководители подразделений, </w:t>
            </w:r>
            <w:r w:rsidR="009740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ответственные</w:t>
            </w:r>
            <w:r w:rsidRPr="002A1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 осуществление закупок</w:t>
            </w:r>
          </w:p>
        </w:tc>
        <w:tc>
          <w:tcPr>
            <w:tcW w:w="2580" w:type="dxa"/>
          </w:tcPr>
          <w:p w:rsidR="006E169E" w:rsidRDefault="00E80A2E" w:rsidP="001944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1.Создание приемочной комиссии.</w:t>
            </w:r>
          </w:p>
          <w:p w:rsidR="00E80A2E" w:rsidRDefault="00E80A2E" w:rsidP="001944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Проверка соответствия итогов закупки положениям контракта (техническому заданию, срокам исполнения).</w:t>
            </w:r>
          </w:p>
          <w:p w:rsidR="00E80A2E" w:rsidRDefault="00E80A2E" w:rsidP="00E905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3.Неукоснительное исполнение применения </w:t>
            </w:r>
            <w:r w:rsidR="00E905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неустойки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 нарушении условий контракта</w:t>
            </w:r>
            <w:r w:rsidR="00626E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2570" w:type="dxa"/>
            <w:gridSpan w:val="2"/>
          </w:tcPr>
          <w:p w:rsidR="006E169E" w:rsidRDefault="00D001D9" w:rsidP="00B26AF1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приемке товаров (работ, услуг) внешних экспертов</w:t>
            </w:r>
          </w:p>
        </w:tc>
      </w:tr>
    </w:tbl>
    <w:p w:rsidR="00E042A0" w:rsidRDefault="00E042A0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F95" w:rsidRDefault="00F97F95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F95" w:rsidRDefault="00F97F95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F95" w:rsidRDefault="00F97F95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258" w:rsidRDefault="00BF7258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13C0" w:rsidRPr="002618E9" w:rsidRDefault="00FE13C0" w:rsidP="00FE13C0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FE13C0" w:rsidRPr="002618E9" w:rsidRDefault="00FE13C0" w:rsidP="00FE13C0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Комитета</w:t>
      </w:r>
    </w:p>
    <w:p w:rsidR="00FE13C0" w:rsidRPr="002618E9" w:rsidRDefault="00FE13C0" w:rsidP="00FE13C0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экономического развития и</w:t>
      </w:r>
    </w:p>
    <w:p w:rsidR="00FE13C0" w:rsidRPr="002618E9" w:rsidRDefault="00FE13C0" w:rsidP="00FE13C0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инвестиционной деятельности</w:t>
      </w:r>
    </w:p>
    <w:p w:rsidR="00FE13C0" w:rsidRPr="002618E9" w:rsidRDefault="00FE13C0" w:rsidP="00FE13C0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</w:p>
    <w:p w:rsidR="00FE13C0" w:rsidRPr="002618E9" w:rsidRDefault="00FE13C0" w:rsidP="00FE13C0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____. ____. 2020 №_____</w:t>
      </w:r>
    </w:p>
    <w:p w:rsidR="00FE13C0" w:rsidRPr="002618E9" w:rsidRDefault="00FE13C0" w:rsidP="00FE13C0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</w:t>
      </w: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</w:t>
      </w:r>
      <w:r w:rsidRPr="002618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451D87" w:rsidRPr="000645D4" w:rsidRDefault="00451D87" w:rsidP="00451D87">
      <w:pPr>
        <w:spacing w:after="272"/>
        <w:contextualSpacing/>
        <w:mirrorIndents/>
        <w:jc w:val="right"/>
      </w:pPr>
    </w:p>
    <w:p w:rsidR="00FE13C0" w:rsidRDefault="00FE13C0" w:rsidP="00451D87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83F2D" w:rsidRDefault="00283F2D" w:rsidP="00451D87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83F2D" w:rsidRDefault="00283F2D" w:rsidP="00451D87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51D87" w:rsidRPr="00B07167" w:rsidRDefault="003A163E" w:rsidP="00451D87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67">
        <w:rPr>
          <w:rFonts w:ascii="Times New Roman" w:hAnsi="Times New Roman" w:cs="Times New Roman"/>
          <w:b/>
          <w:sz w:val="28"/>
          <w:szCs w:val="28"/>
        </w:rPr>
        <w:t>План</w:t>
      </w:r>
      <w:r w:rsidR="00451D87" w:rsidRPr="00B07167">
        <w:rPr>
          <w:rFonts w:ascii="Times New Roman" w:hAnsi="Times New Roman" w:cs="Times New Roman"/>
          <w:b/>
          <w:sz w:val="28"/>
          <w:szCs w:val="28"/>
        </w:rPr>
        <w:t xml:space="preserve"> (реестр) мер, направленных на минимизацию коррупционных рисков,</w:t>
      </w:r>
    </w:p>
    <w:p w:rsidR="00451D87" w:rsidRPr="00B07167" w:rsidRDefault="00451D87" w:rsidP="00451D87">
      <w:pPr>
        <w:spacing w:after="304"/>
        <w:ind w:right="12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67">
        <w:rPr>
          <w:rFonts w:ascii="Times New Roman" w:hAnsi="Times New Roman" w:cs="Times New Roman"/>
          <w:b/>
          <w:sz w:val="28"/>
          <w:szCs w:val="28"/>
        </w:rPr>
        <w:t>возникающих при осуществлении закупок</w:t>
      </w:r>
    </w:p>
    <w:p w:rsidR="00451D87" w:rsidRPr="000645D4" w:rsidRDefault="00451D87" w:rsidP="00451D87">
      <w:pPr>
        <w:spacing w:after="304"/>
        <w:ind w:right="12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815"/>
        <w:gridCol w:w="3659"/>
        <w:gridCol w:w="3240"/>
        <w:gridCol w:w="2344"/>
        <w:gridCol w:w="3093"/>
        <w:gridCol w:w="2125"/>
      </w:tblGrid>
      <w:tr w:rsidR="00451D87" w:rsidRPr="000645D4" w:rsidTr="00AE08D3">
        <w:tc>
          <w:tcPr>
            <w:tcW w:w="815" w:type="dxa"/>
            <w:vAlign w:val="center"/>
          </w:tcPr>
          <w:p w:rsidR="00451D87" w:rsidRPr="000645D4" w:rsidRDefault="00451D87" w:rsidP="00AE08D3">
            <w:pPr>
              <w:ind w:left="140"/>
              <w:contextualSpacing/>
              <w:mirrorIndents/>
              <w:jc w:val="center"/>
            </w:pPr>
            <w:r w:rsidRPr="000645D4">
              <w:rPr>
                <w:rStyle w:val="20"/>
                <w:rFonts w:eastAsia="Arial Unicode MS"/>
                <w:i w:val="0"/>
              </w:rPr>
              <w:t>№</w:t>
            </w:r>
          </w:p>
          <w:p w:rsidR="00451D87" w:rsidRPr="000645D4" w:rsidRDefault="00451D87" w:rsidP="00AE08D3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45D4">
              <w:rPr>
                <w:rStyle w:val="20"/>
                <w:rFonts w:eastAsia="Arial Unicode MS"/>
                <w:i w:val="0"/>
              </w:rPr>
              <w:t>п</w:t>
            </w:r>
            <w:proofErr w:type="gramEnd"/>
            <w:r w:rsidRPr="000645D4">
              <w:rPr>
                <w:rStyle w:val="20"/>
                <w:rFonts w:eastAsia="Arial Unicode MS"/>
                <w:i w:val="0"/>
              </w:rPr>
              <w:t>/п</w:t>
            </w:r>
          </w:p>
        </w:tc>
        <w:tc>
          <w:tcPr>
            <w:tcW w:w="3659" w:type="dxa"/>
            <w:vAlign w:val="center"/>
          </w:tcPr>
          <w:p w:rsidR="00451D87" w:rsidRPr="000645D4" w:rsidRDefault="003B285A" w:rsidP="00AE08D3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Arial Unicode MS"/>
                <w:i w:val="0"/>
              </w:rPr>
              <w:t>Наименование мер</w:t>
            </w:r>
            <w:r w:rsidR="00451D87" w:rsidRPr="000645D4">
              <w:rPr>
                <w:rStyle w:val="20"/>
                <w:rFonts w:eastAsia="Arial Unicode MS"/>
                <w:i w:val="0"/>
              </w:rPr>
              <w:t xml:space="preserve"> по минимизации коррупционных рисков</w:t>
            </w:r>
          </w:p>
        </w:tc>
        <w:tc>
          <w:tcPr>
            <w:tcW w:w="3240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 xml:space="preserve">Краткое наименование </w:t>
            </w:r>
            <w:proofErr w:type="spellStart"/>
            <w:r w:rsidRPr="000645D4">
              <w:rPr>
                <w:rStyle w:val="20"/>
                <w:rFonts w:eastAsia="Arial Unicode MS"/>
                <w:i w:val="0"/>
              </w:rPr>
              <w:t>минимизируемого</w:t>
            </w:r>
            <w:proofErr w:type="spellEnd"/>
            <w:r w:rsidRPr="000645D4">
              <w:rPr>
                <w:rStyle w:val="20"/>
                <w:rFonts w:eastAsia="Arial Unicode MS"/>
                <w:i w:val="0"/>
              </w:rPr>
              <w:t xml:space="preserve"> коррупционного риска</w:t>
            </w:r>
          </w:p>
        </w:tc>
        <w:tc>
          <w:tcPr>
            <w:tcW w:w="2344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>Срок (периодичность) реализации</w:t>
            </w:r>
          </w:p>
        </w:tc>
        <w:tc>
          <w:tcPr>
            <w:tcW w:w="3093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>Ответственный за реализацию служащий (работник)</w:t>
            </w:r>
          </w:p>
        </w:tc>
        <w:tc>
          <w:tcPr>
            <w:tcW w:w="2125" w:type="dxa"/>
            <w:vAlign w:val="center"/>
          </w:tcPr>
          <w:p w:rsidR="00451D87" w:rsidRPr="000645D4" w:rsidRDefault="00451D87" w:rsidP="00451D87">
            <w:pPr>
              <w:ind w:left="140"/>
              <w:contextualSpacing/>
              <w:mirrorIndents/>
              <w:jc w:val="center"/>
            </w:pPr>
            <w:r w:rsidRPr="000645D4">
              <w:rPr>
                <w:rStyle w:val="20"/>
                <w:rFonts w:eastAsia="Arial Unicode MS"/>
                <w:i w:val="0"/>
              </w:rPr>
              <w:t>Планируемый</w:t>
            </w:r>
          </w:p>
          <w:p w:rsidR="00451D87" w:rsidRPr="000645D4" w:rsidRDefault="00451D87" w:rsidP="00451D87">
            <w:pPr>
              <w:ind w:left="14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Style w:val="20"/>
                <w:rFonts w:eastAsia="Arial Unicode MS"/>
                <w:i w:val="0"/>
              </w:rPr>
              <w:t>результат</w:t>
            </w:r>
          </w:p>
        </w:tc>
      </w:tr>
      <w:tr w:rsidR="00451D87" w:rsidRPr="000645D4" w:rsidTr="00AE08D3">
        <w:tc>
          <w:tcPr>
            <w:tcW w:w="815" w:type="dxa"/>
            <w:vAlign w:val="center"/>
          </w:tcPr>
          <w:p w:rsidR="00451D87" w:rsidRPr="000645D4" w:rsidRDefault="00451D87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Запрет и</w:t>
            </w:r>
            <w:r w:rsidR="00413447">
              <w:rPr>
                <w:rFonts w:ascii="Times New Roman" w:hAnsi="Times New Roman" w:cs="Times New Roman"/>
                <w:sz w:val="28"/>
                <w:szCs w:val="28"/>
              </w:rPr>
              <w:t>скусственного дробления закупки</w:t>
            </w:r>
          </w:p>
          <w:p w:rsidR="00451D87" w:rsidRPr="000645D4" w:rsidRDefault="00451D87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451D87" w:rsidRPr="000645D4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Выбор способа размещения заказа</w:t>
            </w:r>
          </w:p>
        </w:tc>
        <w:tc>
          <w:tcPr>
            <w:tcW w:w="2344" w:type="dxa"/>
            <w:vAlign w:val="center"/>
          </w:tcPr>
          <w:p w:rsidR="00451D87" w:rsidRPr="000645D4" w:rsidRDefault="009D535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08D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451D87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</w:t>
            </w:r>
            <w:r w:rsidR="00413447">
              <w:rPr>
                <w:rFonts w:ascii="Times New Roman" w:hAnsi="Times New Roman" w:cs="Times New Roman"/>
                <w:sz w:val="28"/>
                <w:szCs w:val="28"/>
              </w:rPr>
              <w:t>венные за осуществление закупок</w:t>
            </w:r>
            <w:r w:rsidR="00F038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3823" w:rsidRPr="000645D4" w:rsidRDefault="00F0382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7773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Pr="00F03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731">
              <w:rPr>
                <w:rFonts w:ascii="Times New Roman" w:hAnsi="Times New Roman" w:cs="Times New Roman"/>
                <w:sz w:val="28"/>
                <w:szCs w:val="28"/>
              </w:rPr>
              <w:t>подразделений,</w:t>
            </w:r>
            <w:r w:rsidRPr="00F03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</w:tc>
        <w:tc>
          <w:tcPr>
            <w:tcW w:w="2125" w:type="dxa"/>
            <w:vAlign w:val="center"/>
          </w:tcPr>
          <w:p w:rsidR="00451D87" w:rsidRPr="000645D4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RPr="000645D4" w:rsidTr="00D1110C">
        <w:trPr>
          <w:trHeight w:val="2070"/>
        </w:trPr>
        <w:tc>
          <w:tcPr>
            <w:tcW w:w="815" w:type="dxa"/>
            <w:vAlign w:val="center"/>
          </w:tcPr>
          <w:p w:rsidR="00AE08D3" w:rsidRPr="000645D4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5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  <w:vAlign w:val="bottom"/>
          </w:tcPr>
          <w:p w:rsidR="00AE08D3" w:rsidRPr="00AE08D3" w:rsidRDefault="00AE08D3" w:rsidP="00D1110C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Ограничение во</w:t>
            </w:r>
            <w:r w:rsidR="00283F2D">
              <w:rPr>
                <w:rFonts w:ascii="Times New Roman" w:hAnsi="Times New Roman" w:cs="Times New Roman"/>
                <w:sz w:val="28"/>
                <w:szCs w:val="28"/>
              </w:rPr>
              <w:t>зможности специалистам</w:t>
            </w:r>
            <w:r w:rsidR="008C1ADB">
              <w:rPr>
                <w:rFonts w:ascii="Times New Roman" w:hAnsi="Times New Roman" w:cs="Times New Roman"/>
                <w:sz w:val="28"/>
                <w:szCs w:val="28"/>
              </w:rPr>
              <w:t>, ответственным за осуществление закупок,</w:t>
            </w:r>
            <w:r w:rsidR="0028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получать какие-либо</w:t>
            </w:r>
            <w:r w:rsidR="00A97472">
              <w:rPr>
                <w:rFonts w:ascii="Times New Roman" w:hAnsi="Times New Roman" w:cs="Times New Roman"/>
                <w:sz w:val="28"/>
                <w:szCs w:val="28"/>
              </w:rPr>
              <w:t xml:space="preserve"> личные</w:t>
            </w: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 xml:space="preserve"> выгоды от проведения закупки</w:t>
            </w:r>
          </w:p>
          <w:p w:rsidR="00AE08D3" w:rsidRPr="00AE08D3" w:rsidRDefault="00AE08D3" w:rsidP="00D1110C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Pr="00AE08D3" w:rsidRDefault="0098058A" w:rsidP="00AE08D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58A">
              <w:rPr>
                <w:rFonts w:ascii="Times New Roman" w:hAnsi="Times New Roman" w:cs="Times New Roman"/>
                <w:sz w:val="28"/>
                <w:szCs w:val="28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344" w:type="dxa"/>
            <w:vAlign w:val="center"/>
          </w:tcPr>
          <w:p w:rsidR="00AE08D3" w:rsidRPr="000645D4" w:rsidRDefault="00076572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F03823" w:rsidRDefault="00283F2D" w:rsidP="00F0382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67F37">
              <w:rPr>
                <w:rFonts w:ascii="Times New Roman" w:hAnsi="Times New Roman" w:cs="Times New Roman"/>
                <w:sz w:val="28"/>
                <w:szCs w:val="28"/>
              </w:rPr>
              <w:t>уководители подразделений</w:t>
            </w:r>
            <w:r w:rsidR="00F03823" w:rsidRPr="00F038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F03823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  <w:p w:rsidR="00283F2D" w:rsidRPr="000645D4" w:rsidRDefault="00283F2D" w:rsidP="00F0382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E08D3" w:rsidRPr="000645D4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Tr="00AE08D3">
        <w:tc>
          <w:tcPr>
            <w:tcW w:w="815" w:type="dxa"/>
            <w:vAlign w:val="center"/>
          </w:tcPr>
          <w:p w:rsidR="00AE08D3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9" w:type="dxa"/>
            <w:vAlign w:val="center"/>
          </w:tcPr>
          <w:p w:rsidR="00AE08D3" w:rsidRPr="00AE08D3" w:rsidRDefault="000A4398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 xml:space="preserve">к разрешению выявленных </w:t>
            </w:r>
            <w:r w:rsidR="00413447">
              <w:rPr>
                <w:rFonts w:ascii="Times New Roman" w:hAnsi="Times New Roman" w:cs="Times New Roman"/>
                <w:sz w:val="28"/>
                <w:szCs w:val="28"/>
              </w:rPr>
              <w:t>ситуаций конфликта интересов</w:t>
            </w:r>
          </w:p>
          <w:p w:rsid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Default="001C136A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36A">
              <w:rPr>
                <w:rFonts w:ascii="Times New Roman" w:hAnsi="Times New Roman" w:cs="Times New Roman"/>
                <w:sz w:val="28"/>
                <w:szCs w:val="28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344" w:type="dxa"/>
            <w:vAlign w:val="center"/>
          </w:tcPr>
          <w:p w:rsidR="00AE08D3" w:rsidRDefault="001B1AD6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AE08D3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</w:t>
            </w:r>
            <w:r w:rsidR="000F2BF7">
              <w:rPr>
                <w:rFonts w:ascii="Times New Roman" w:hAnsi="Times New Roman" w:cs="Times New Roman"/>
                <w:sz w:val="28"/>
                <w:szCs w:val="28"/>
              </w:rPr>
              <w:t>венные за осуществление закупок</w:t>
            </w:r>
            <w:r w:rsidR="00541B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1B69" w:rsidRDefault="00541B69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0B1C">
              <w:rPr>
                <w:rFonts w:ascii="Times New Roman" w:hAnsi="Times New Roman" w:cs="Times New Roman"/>
                <w:sz w:val="28"/>
                <w:szCs w:val="28"/>
              </w:rPr>
              <w:t>уководители подразделений</w:t>
            </w:r>
            <w:r w:rsidRPr="00F038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  <w:p w:rsidR="00541B69" w:rsidRDefault="00541B69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Tr="00AE08D3">
        <w:tc>
          <w:tcPr>
            <w:tcW w:w="815" w:type="dxa"/>
            <w:vAlign w:val="center"/>
          </w:tcPr>
          <w:p w:rsidR="00AE08D3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9" w:type="dxa"/>
            <w:vAlign w:val="center"/>
          </w:tcPr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D6764">
              <w:rPr>
                <w:rFonts w:ascii="Times New Roman" w:hAnsi="Times New Roman" w:cs="Times New Roman"/>
                <w:sz w:val="28"/>
                <w:szCs w:val="28"/>
              </w:rPr>
              <w:t xml:space="preserve">язанность </w:t>
            </w: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о наличии конфликта интересов</w:t>
            </w:r>
            <w:r w:rsidR="00C1039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контрактной службы</w:t>
            </w: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8D3" w:rsidRPr="00AE08D3" w:rsidRDefault="00AE08D3" w:rsidP="00AE08D3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Default="000569F6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F6">
              <w:rPr>
                <w:rFonts w:ascii="Times New Roman" w:hAnsi="Times New Roman" w:cs="Times New Roman"/>
                <w:sz w:val="28"/>
                <w:szCs w:val="28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344" w:type="dxa"/>
            <w:vAlign w:val="center"/>
          </w:tcPr>
          <w:p w:rsidR="00AE08D3" w:rsidRDefault="00E860B6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AE08D3" w:rsidRDefault="00BB4BD1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, ответственные за осуществл</w:t>
            </w:r>
            <w:r w:rsidR="00123750">
              <w:rPr>
                <w:rFonts w:ascii="Times New Roman" w:hAnsi="Times New Roman" w:cs="Times New Roman"/>
                <w:sz w:val="28"/>
                <w:szCs w:val="28"/>
              </w:rPr>
              <w:t>ение закупок</w:t>
            </w:r>
            <w:r w:rsidR="00283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A13" w:rsidRDefault="008B6C94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подразделений,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F37A13" w:rsidRPr="00F37A13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</w:tc>
        <w:tc>
          <w:tcPr>
            <w:tcW w:w="2125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AE08D3" w:rsidTr="00E06E79">
        <w:trPr>
          <w:trHeight w:val="2979"/>
        </w:trPr>
        <w:tc>
          <w:tcPr>
            <w:tcW w:w="815" w:type="dxa"/>
            <w:vAlign w:val="center"/>
          </w:tcPr>
          <w:p w:rsidR="00AE08D3" w:rsidRDefault="00AE08D3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9" w:type="dxa"/>
            <w:vAlign w:val="bottom"/>
          </w:tcPr>
          <w:p w:rsidR="00AE08D3" w:rsidRPr="00AE08D3" w:rsidRDefault="00AE08D3" w:rsidP="00D1110C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="004568AD">
              <w:rPr>
                <w:rFonts w:ascii="Times New Roman" w:hAnsi="Times New Roman" w:cs="Times New Roman"/>
                <w:sz w:val="28"/>
                <w:szCs w:val="28"/>
              </w:rPr>
              <w:t>раничение возможности специалистам</w:t>
            </w: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, ответственным за</w:t>
            </w:r>
            <w:r w:rsidR="00D3137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закупок</w:t>
            </w:r>
            <w:r w:rsidR="004568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предоставлять кому-либо сведения о ходе закупок, проводить не предусмот</w:t>
            </w:r>
            <w:r w:rsidR="00AE1AE3">
              <w:rPr>
                <w:rFonts w:ascii="Times New Roman" w:hAnsi="Times New Roman" w:cs="Times New Roman"/>
                <w:sz w:val="28"/>
                <w:szCs w:val="28"/>
              </w:rPr>
              <w:t>ренные переговоры с участниками</w:t>
            </w:r>
          </w:p>
          <w:p w:rsidR="00AE08D3" w:rsidRPr="00AE08D3" w:rsidRDefault="00AE08D3" w:rsidP="00D1110C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E08D3" w:rsidRDefault="00EF01F7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F7">
              <w:rPr>
                <w:rFonts w:ascii="Times New Roman" w:hAnsi="Times New Roman" w:cs="Times New Roman"/>
                <w:sz w:val="28"/>
                <w:szCs w:val="28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344" w:type="dxa"/>
            <w:vAlign w:val="center"/>
          </w:tcPr>
          <w:p w:rsidR="00AE08D3" w:rsidRDefault="00781DB2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08D3" w:rsidRPr="00AE08D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AE08D3" w:rsidRDefault="00FA1D12" w:rsidP="00393348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7B46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подразделений,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483CDA" w:rsidRPr="00483CDA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</w:tc>
        <w:tc>
          <w:tcPr>
            <w:tcW w:w="2125" w:type="dxa"/>
            <w:vAlign w:val="center"/>
          </w:tcPr>
          <w:p w:rsidR="00AE08D3" w:rsidRDefault="00AE08D3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D3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B50976" w:rsidTr="00B50976">
        <w:trPr>
          <w:trHeight w:val="1437"/>
        </w:trPr>
        <w:tc>
          <w:tcPr>
            <w:tcW w:w="815" w:type="dxa"/>
            <w:vAlign w:val="center"/>
          </w:tcPr>
          <w:p w:rsidR="00B50976" w:rsidRDefault="00897CB2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9" w:type="dxa"/>
            <w:vAlign w:val="bottom"/>
          </w:tcPr>
          <w:p w:rsidR="00B50976" w:rsidRPr="00AE08D3" w:rsidRDefault="00962183" w:rsidP="00C437E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183">
              <w:rPr>
                <w:rFonts w:ascii="Times New Roman" w:hAnsi="Times New Roman" w:cs="Times New Roman"/>
                <w:sz w:val="28"/>
                <w:szCs w:val="28"/>
              </w:rPr>
              <w:t>Обязательное обоснование начальных (максимальных) цен контрактов</w:t>
            </w:r>
            <w:r w:rsidR="002453AA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приоритета метода сопоставления рыночных цен (анализа рынка)</w:t>
            </w:r>
            <w:r w:rsidRPr="00962183">
              <w:rPr>
                <w:rFonts w:ascii="Times New Roman" w:hAnsi="Times New Roman" w:cs="Times New Roman"/>
                <w:sz w:val="28"/>
                <w:szCs w:val="28"/>
              </w:rPr>
              <w:t>, включая обоснование при закупке с единственным</w:t>
            </w:r>
            <w:r w:rsidR="00C4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83">
              <w:rPr>
                <w:rFonts w:ascii="Times New Roman" w:hAnsi="Times New Roman" w:cs="Times New Roman"/>
                <w:sz w:val="28"/>
                <w:szCs w:val="28"/>
              </w:rPr>
              <w:t>поставщиком (подрядчиком, исполнителем)</w:t>
            </w:r>
          </w:p>
        </w:tc>
        <w:tc>
          <w:tcPr>
            <w:tcW w:w="3240" w:type="dxa"/>
            <w:vAlign w:val="center"/>
          </w:tcPr>
          <w:p w:rsidR="00B50976" w:rsidRPr="00AE08D3" w:rsidRDefault="001E0E7B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E7B">
              <w:rPr>
                <w:rFonts w:ascii="Times New Roman" w:hAnsi="Times New Roman" w:cs="Times New Roman"/>
                <w:sz w:val="28"/>
                <w:szCs w:val="28"/>
              </w:rPr>
              <w:t>Обоснование начальных (максимальных) цен контрактов</w:t>
            </w:r>
          </w:p>
        </w:tc>
        <w:tc>
          <w:tcPr>
            <w:tcW w:w="2344" w:type="dxa"/>
            <w:vAlign w:val="center"/>
          </w:tcPr>
          <w:p w:rsidR="00B50976" w:rsidRPr="00AE08D3" w:rsidRDefault="00B74CC9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3F73" w:rsidRPr="00693F7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E57838" w:rsidRPr="00E57838" w:rsidRDefault="00E57838" w:rsidP="00E57838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838">
              <w:rPr>
                <w:rFonts w:ascii="Times New Roman" w:hAnsi="Times New Roman" w:cs="Times New Roman"/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B50976" w:rsidRDefault="00E57838" w:rsidP="00E57838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8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подразделений,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E57838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</w:tc>
        <w:tc>
          <w:tcPr>
            <w:tcW w:w="2125" w:type="dxa"/>
            <w:vAlign w:val="center"/>
          </w:tcPr>
          <w:p w:rsidR="00B50976" w:rsidRPr="00AE08D3" w:rsidRDefault="000D5C5E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E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B50976" w:rsidTr="00B50976">
        <w:trPr>
          <w:trHeight w:val="1557"/>
        </w:trPr>
        <w:tc>
          <w:tcPr>
            <w:tcW w:w="815" w:type="dxa"/>
            <w:vAlign w:val="center"/>
          </w:tcPr>
          <w:p w:rsidR="00B50976" w:rsidRDefault="00897CB2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9" w:type="dxa"/>
            <w:vAlign w:val="bottom"/>
          </w:tcPr>
          <w:p w:rsidR="00CA39E5" w:rsidRPr="00CA39E5" w:rsidRDefault="00CA39E5" w:rsidP="00CA39E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E5">
              <w:rPr>
                <w:rFonts w:ascii="Times New Roman" w:hAnsi="Times New Roman" w:cs="Times New Roman"/>
                <w:sz w:val="28"/>
                <w:szCs w:val="28"/>
              </w:rPr>
              <w:t>1.Установление единых требований к участникам закупки.</w:t>
            </w:r>
          </w:p>
          <w:p w:rsidR="00CA39E5" w:rsidRDefault="00CA39E5" w:rsidP="00CA39E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E5">
              <w:rPr>
                <w:rFonts w:ascii="Times New Roman" w:hAnsi="Times New Roman" w:cs="Times New Roman"/>
                <w:sz w:val="28"/>
                <w:szCs w:val="28"/>
              </w:rPr>
              <w:t>2.Соблюдение правил описания закупки.</w:t>
            </w:r>
          </w:p>
          <w:p w:rsidR="00195BFB" w:rsidRPr="00CA39E5" w:rsidRDefault="00195BFB" w:rsidP="00CA39E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Обязательное применение типовых условий контрактов.</w:t>
            </w:r>
          </w:p>
          <w:p w:rsidR="00B50976" w:rsidRPr="00AE08D3" w:rsidRDefault="00B724C5" w:rsidP="00CA39E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39E5" w:rsidRPr="00CA39E5">
              <w:rPr>
                <w:rFonts w:ascii="Times New Roman" w:hAnsi="Times New Roman" w:cs="Times New Roman"/>
                <w:sz w:val="28"/>
                <w:szCs w:val="28"/>
              </w:rPr>
              <w:t>.Установление реальных и выполнимых сроков исполнения контрактов.</w:t>
            </w:r>
          </w:p>
        </w:tc>
        <w:tc>
          <w:tcPr>
            <w:tcW w:w="3240" w:type="dxa"/>
            <w:vAlign w:val="center"/>
          </w:tcPr>
          <w:p w:rsidR="00B50976" w:rsidRPr="00AE08D3" w:rsidRDefault="00D56FE5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FE5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на</w:t>
            </w:r>
            <w:r w:rsidR="005968C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закупки товаров (</w:t>
            </w:r>
            <w:r w:rsidRPr="00D56FE5">
              <w:rPr>
                <w:rFonts w:ascii="Times New Roman" w:hAnsi="Times New Roman" w:cs="Times New Roman"/>
                <w:sz w:val="28"/>
                <w:szCs w:val="28"/>
              </w:rPr>
              <w:t>работ, услуг</w:t>
            </w:r>
            <w:r w:rsidR="005968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4" w:type="dxa"/>
            <w:vAlign w:val="center"/>
          </w:tcPr>
          <w:p w:rsidR="00B50976" w:rsidRPr="00AE08D3" w:rsidRDefault="00930AC6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3F73" w:rsidRPr="00693F7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AF5C66" w:rsidRPr="00AF5C66" w:rsidRDefault="00AF5C66" w:rsidP="00AF5C6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66">
              <w:rPr>
                <w:rFonts w:ascii="Times New Roman" w:hAnsi="Times New Roman" w:cs="Times New Roman"/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B50976" w:rsidRDefault="00AF5C66" w:rsidP="00AF5C6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подразделений,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AF5C66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</w:tc>
        <w:tc>
          <w:tcPr>
            <w:tcW w:w="2125" w:type="dxa"/>
            <w:vAlign w:val="center"/>
          </w:tcPr>
          <w:p w:rsidR="00B50976" w:rsidRPr="00AE08D3" w:rsidRDefault="006D3854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54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B50976" w:rsidTr="00B50976">
        <w:trPr>
          <w:trHeight w:val="1410"/>
        </w:trPr>
        <w:tc>
          <w:tcPr>
            <w:tcW w:w="815" w:type="dxa"/>
            <w:vAlign w:val="center"/>
          </w:tcPr>
          <w:p w:rsidR="00B50976" w:rsidRDefault="00897CB2" w:rsidP="00AE08D3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9" w:type="dxa"/>
            <w:vAlign w:val="bottom"/>
          </w:tcPr>
          <w:p w:rsidR="00AC3162" w:rsidRPr="00AC3162" w:rsidRDefault="00AC3162" w:rsidP="00AC3162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62">
              <w:rPr>
                <w:rFonts w:ascii="Times New Roman" w:hAnsi="Times New Roman" w:cs="Times New Roman"/>
                <w:sz w:val="28"/>
                <w:szCs w:val="28"/>
              </w:rPr>
              <w:t>1.Создание приемочной комиссии.</w:t>
            </w:r>
          </w:p>
          <w:p w:rsidR="00AC3162" w:rsidRPr="00AC3162" w:rsidRDefault="00AC3162" w:rsidP="00AC3162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62">
              <w:rPr>
                <w:rFonts w:ascii="Times New Roman" w:hAnsi="Times New Roman" w:cs="Times New Roman"/>
                <w:sz w:val="28"/>
                <w:szCs w:val="28"/>
              </w:rPr>
              <w:t>2. Проверка соответствия итогов закупки положениям контракта (техническому заданию, срокам исполнения).</w:t>
            </w:r>
          </w:p>
          <w:p w:rsidR="00B50976" w:rsidRPr="00AE08D3" w:rsidRDefault="00AC3162" w:rsidP="00AC3162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62">
              <w:rPr>
                <w:rFonts w:ascii="Times New Roman" w:hAnsi="Times New Roman" w:cs="Times New Roman"/>
                <w:sz w:val="28"/>
                <w:szCs w:val="28"/>
              </w:rPr>
              <w:t>3.Неукоснительное исполн</w:t>
            </w:r>
            <w:r w:rsidR="00EC72FD">
              <w:rPr>
                <w:rFonts w:ascii="Times New Roman" w:hAnsi="Times New Roman" w:cs="Times New Roman"/>
                <w:sz w:val="28"/>
                <w:szCs w:val="28"/>
              </w:rPr>
              <w:t>ение применения неустойки</w:t>
            </w:r>
            <w:r w:rsidRPr="00AC3162">
              <w:rPr>
                <w:rFonts w:ascii="Times New Roman" w:hAnsi="Times New Roman" w:cs="Times New Roman"/>
                <w:sz w:val="28"/>
                <w:szCs w:val="28"/>
              </w:rPr>
              <w:t xml:space="preserve"> при нарушении условий контракта</w:t>
            </w:r>
            <w:r w:rsidR="00653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vAlign w:val="center"/>
          </w:tcPr>
          <w:p w:rsidR="00B50976" w:rsidRPr="00AE08D3" w:rsidRDefault="00AE3818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18">
              <w:rPr>
                <w:rFonts w:ascii="Times New Roman" w:hAnsi="Times New Roman" w:cs="Times New Roman"/>
                <w:sz w:val="28"/>
                <w:szCs w:val="28"/>
              </w:rPr>
              <w:t>Приемка объекта закупки</w:t>
            </w:r>
          </w:p>
        </w:tc>
        <w:tc>
          <w:tcPr>
            <w:tcW w:w="2344" w:type="dxa"/>
            <w:vAlign w:val="center"/>
          </w:tcPr>
          <w:p w:rsidR="00B50976" w:rsidRPr="00AE08D3" w:rsidRDefault="008C421D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21E3" w:rsidRPr="008921E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093" w:type="dxa"/>
            <w:vAlign w:val="center"/>
          </w:tcPr>
          <w:p w:rsidR="007C70A7" w:rsidRPr="007C70A7" w:rsidRDefault="007C70A7" w:rsidP="007C70A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A7">
              <w:rPr>
                <w:rFonts w:ascii="Times New Roman" w:hAnsi="Times New Roman" w:cs="Times New Roman"/>
                <w:sz w:val="28"/>
                <w:szCs w:val="28"/>
              </w:rPr>
              <w:t>Специалисты, ответственные за осуществление закупок;</w:t>
            </w:r>
          </w:p>
          <w:p w:rsidR="00B50976" w:rsidRDefault="007C70A7" w:rsidP="007C70A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A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подразделений, </w:t>
            </w:r>
            <w:r w:rsidR="009740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7C70A7">
              <w:rPr>
                <w:rFonts w:ascii="Times New Roman" w:hAnsi="Times New Roman" w:cs="Times New Roman"/>
                <w:sz w:val="28"/>
                <w:szCs w:val="28"/>
              </w:rPr>
              <w:t xml:space="preserve"> за осуществление закупок</w:t>
            </w:r>
          </w:p>
        </w:tc>
        <w:tc>
          <w:tcPr>
            <w:tcW w:w="2125" w:type="dxa"/>
            <w:vAlign w:val="center"/>
          </w:tcPr>
          <w:p w:rsidR="00B50976" w:rsidRPr="00AE08D3" w:rsidRDefault="006D3854" w:rsidP="00451D8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54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</w:tbl>
    <w:p w:rsidR="00451D87" w:rsidRDefault="00451D87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p w:rsidR="00F475B8" w:rsidRDefault="00F475B8" w:rsidP="00451D87">
      <w:pPr>
        <w:spacing w:after="304"/>
        <w:ind w:right="120"/>
        <w:contextualSpacing/>
        <w:mirrorIndents/>
        <w:jc w:val="center"/>
      </w:pPr>
    </w:p>
    <w:sectPr w:rsidR="00F475B8" w:rsidSect="00451D87">
      <w:pgSz w:w="16840" w:h="11900" w:orient="landscape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72" w:rsidRDefault="00721A72" w:rsidP="00451D87">
      <w:r>
        <w:separator/>
      </w:r>
    </w:p>
  </w:endnote>
  <w:endnote w:type="continuationSeparator" w:id="0">
    <w:p w:rsidR="00721A72" w:rsidRDefault="00721A72" w:rsidP="0045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72" w:rsidRDefault="00721A72" w:rsidP="00451D87">
      <w:r>
        <w:separator/>
      </w:r>
    </w:p>
  </w:footnote>
  <w:footnote w:type="continuationSeparator" w:id="0">
    <w:p w:rsidR="00721A72" w:rsidRDefault="00721A72" w:rsidP="0045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021B"/>
    <w:multiLevelType w:val="hybridMultilevel"/>
    <w:tmpl w:val="0EAE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7"/>
    <w:rsid w:val="00025ABC"/>
    <w:rsid w:val="00044233"/>
    <w:rsid w:val="000569F6"/>
    <w:rsid w:val="000645D4"/>
    <w:rsid w:val="00076572"/>
    <w:rsid w:val="00082FD5"/>
    <w:rsid w:val="000A4398"/>
    <w:rsid w:val="000C4BD4"/>
    <w:rsid w:val="000D5C5E"/>
    <w:rsid w:val="000F11E9"/>
    <w:rsid w:val="000F2BF7"/>
    <w:rsid w:val="000F30E6"/>
    <w:rsid w:val="00123750"/>
    <w:rsid w:val="00127CEC"/>
    <w:rsid w:val="00144E1F"/>
    <w:rsid w:val="00145938"/>
    <w:rsid w:val="001869C6"/>
    <w:rsid w:val="00194411"/>
    <w:rsid w:val="00195BFB"/>
    <w:rsid w:val="001B1AD6"/>
    <w:rsid w:val="001B7B46"/>
    <w:rsid w:val="001C03A0"/>
    <w:rsid w:val="001C136A"/>
    <w:rsid w:val="001E0E7B"/>
    <w:rsid w:val="001F3360"/>
    <w:rsid w:val="00207C48"/>
    <w:rsid w:val="00230B03"/>
    <w:rsid w:val="0024002D"/>
    <w:rsid w:val="002453AA"/>
    <w:rsid w:val="00252292"/>
    <w:rsid w:val="002618E9"/>
    <w:rsid w:val="0026317D"/>
    <w:rsid w:val="00274331"/>
    <w:rsid w:val="00283F2D"/>
    <w:rsid w:val="00293327"/>
    <w:rsid w:val="002A10E7"/>
    <w:rsid w:val="002A4F4C"/>
    <w:rsid w:val="002B3C23"/>
    <w:rsid w:val="002C2E39"/>
    <w:rsid w:val="002E4BB2"/>
    <w:rsid w:val="002F61E6"/>
    <w:rsid w:val="00357D7D"/>
    <w:rsid w:val="00393348"/>
    <w:rsid w:val="00395956"/>
    <w:rsid w:val="003A163E"/>
    <w:rsid w:val="003B285A"/>
    <w:rsid w:val="003C3158"/>
    <w:rsid w:val="003D0221"/>
    <w:rsid w:val="003E3057"/>
    <w:rsid w:val="00413447"/>
    <w:rsid w:val="004267EA"/>
    <w:rsid w:val="00451D87"/>
    <w:rsid w:val="004568AD"/>
    <w:rsid w:val="00467F37"/>
    <w:rsid w:val="0047438E"/>
    <w:rsid w:val="00483CDA"/>
    <w:rsid w:val="004B0D63"/>
    <w:rsid w:val="004F231A"/>
    <w:rsid w:val="0051317A"/>
    <w:rsid w:val="00541B69"/>
    <w:rsid w:val="005541A2"/>
    <w:rsid w:val="00590BBA"/>
    <w:rsid w:val="005968C8"/>
    <w:rsid w:val="005C320A"/>
    <w:rsid w:val="005F1F9B"/>
    <w:rsid w:val="00623AB3"/>
    <w:rsid w:val="00626EB4"/>
    <w:rsid w:val="00642E97"/>
    <w:rsid w:val="00653DB0"/>
    <w:rsid w:val="00693F73"/>
    <w:rsid w:val="006D3854"/>
    <w:rsid w:val="006E169E"/>
    <w:rsid w:val="006E2C21"/>
    <w:rsid w:val="00721A72"/>
    <w:rsid w:val="007240D3"/>
    <w:rsid w:val="00781DB2"/>
    <w:rsid w:val="007B22D1"/>
    <w:rsid w:val="007C70A7"/>
    <w:rsid w:val="007E3A94"/>
    <w:rsid w:val="007F401F"/>
    <w:rsid w:val="00853FA0"/>
    <w:rsid w:val="008921E3"/>
    <w:rsid w:val="00897CB2"/>
    <w:rsid w:val="008A6E99"/>
    <w:rsid w:val="008B6C94"/>
    <w:rsid w:val="008C1ADB"/>
    <w:rsid w:val="008C255A"/>
    <w:rsid w:val="008C421D"/>
    <w:rsid w:val="008C768D"/>
    <w:rsid w:val="008E1333"/>
    <w:rsid w:val="008F349C"/>
    <w:rsid w:val="00904F11"/>
    <w:rsid w:val="00930AC6"/>
    <w:rsid w:val="00962183"/>
    <w:rsid w:val="009733FC"/>
    <w:rsid w:val="00974093"/>
    <w:rsid w:val="0098058A"/>
    <w:rsid w:val="00986587"/>
    <w:rsid w:val="009B4BA6"/>
    <w:rsid w:val="009D5351"/>
    <w:rsid w:val="009D6764"/>
    <w:rsid w:val="009E49A8"/>
    <w:rsid w:val="009F0B1C"/>
    <w:rsid w:val="00A219C1"/>
    <w:rsid w:val="00A4006C"/>
    <w:rsid w:val="00A53CC8"/>
    <w:rsid w:val="00A83506"/>
    <w:rsid w:val="00A97472"/>
    <w:rsid w:val="00AC3162"/>
    <w:rsid w:val="00AE08D3"/>
    <w:rsid w:val="00AE1AE3"/>
    <w:rsid w:val="00AE3818"/>
    <w:rsid w:val="00AE71E2"/>
    <w:rsid w:val="00AF5C66"/>
    <w:rsid w:val="00B07167"/>
    <w:rsid w:val="00B15AAC"/>
    <w:rsid w:val="00B26AF1"/>
    <w:rsid w:val="00B45836"/>
    <w:rsid w:val="00B50976"/>
    <w:rsid w:val="00B647A8"/>
    <w:rsid w:val="00B65B8F"/>
    <w:rsid w:val="00B724C5"/>
    <w:rsid w:val="00B74CC9"/>
    <w:rsid w:val="00B77731"/>
    <w:rsid w:val="00BA50EF"/>
    <w:rsid w:val="00BB4BD1"/>
    <w:rsid w:val="00BF7258"/>
    <w:rsid w:val="00C10396"/>
    <w:rsid w:val="00C25052"/>
    <w:rsid w:val="00C437ED"/>
    <w:rsid w:val="00CA39E5"/>
    <w:rsid w:val="00CA57D6"/>
    <w:rsid w:val="00CB3182"/>
    <w:rsid w:val="00CD1663"/>
    <w:rsid w:val="00CD2C62"/>
    <w:rsid w:val="00CE555D"/>
    <w:rsid w:val="00CF6BAF"/>
    <w:rsid w:val="00D001D9"/>
    <w:rsid w:val="00D1110C"/>
    <w:rsid w:val="00D3137B"/>
    <w:rsid w:val="00D35B8F"/>
    <w:rsid w:val="00D47438"/>
    <w:rsid w:val="00D56FE5"/>
    <w:rsid w:val="00D575DE"/>
    <w:rsid w:val="00DA0FD8"/>
    <w:rsid w:val="00E042A0"/>
    <w:rsid w:val="00E06E79"/>
    <w:rsid w:val="00E50E4C"/>
    <w:rsid w:val="00E511F2"/>
    <w:rsid w:val="00E57838"/>
    <w:rsid w:val="00E61B9F"/>
    <w:rsid w:val="00E64447"/>
    <w:rsid w:val="00E80A2E"/>
    <w:rsid w:val="00E860B6"/>
    <w:rsid w:val="00E9056D"/>
    <w:rsid w:val="00E95EEE"/>
    <w:rsid w:val="00E972F3"/>
    <w:rsid w:val="00EC72FD"/>
    <w:rsid w:val="00EF01F7"/>
    <w:rsid w:val="00F03823"/>
    <w:rsid w:val="00F37A13"/>
    <w:rsid w:val="00F43A23"/>
    <w:rsid w:val="00F475B8"/>
    <w:rsid w:val="00F97F95"/>
    <w:rsid w:val="00FA1D12"/>
    <w:rsid w:val="00FD5841"/>
    <w:rsid w:val="00FE13C0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451D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451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451D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45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5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9441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F40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40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401F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40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401F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7F40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401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451D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451D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51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451D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45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51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51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9441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F40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40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401F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40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401F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7F40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401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2E2B-D604-4464-B998-8689F44F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Андрей Сергеевич ОРЛОВ</cp:lastModifiedBy>
  <cp:revision>9</cp:revision>
  <dcterms:created xsi:type="dcterms:W3CDTF">2020-10-31T07:25:00Z</dcterms:created>
  <dcterms:modified xsi:type="dcterms:W3CDTF">2020-11-02T09:47:00Z</dcterms:modified>
</cp:coreProperties>
</file>