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20" w:rsidRPr="0037082C" w:rsidRDefault="00895320" w:rsidP="008953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7082C">
        <w:rPr>
          <w:rFonts w:cs="Times New Roman"/>
          <w:szCs w:val="28"/>
        </w:rPr>
        <w:t>ПРАВИТЕЛЬСТВО ЛЕНИНГРАДСКОЙ ОБЛАСТИ</w:t>
      </w:r>
    </w:p>
    <w:p w:rsidR="00895320" w:rsidRPr="0037082C" w:rsidRDefault="00895320" w:rsidP="008953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895320" w:rsidRPr="0037082C" w:rsidRDefault="00895320" w:rsidP="008953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7082C">
        <w:rPr>
          <w:rFonts w:cs="Times New Roman"/>
          <w:szCs w:val="28"/>
        </w:rPr>
        <w:t>ПОСТАНОВЛЕНИЕ</w:t>
      </w:r>
    </w:p>
    <w:p w:rsidR="00895320" w:rsidRPr="0037082C" w:rsidRDefault="00895320" w:rsidP="008953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37082C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_________</w:t>
      </w:r>
      <w:r w:rsidRPr="0037082C">
        <w:rPr>
          <w:rFonts w:cs="Times New Roman"/>
          <w:szCs w:val="28"/>
        </w:rPr>
        <w:t xml:space="preserve">  20</w:t>
      </w:r>
      <w:r>
        <w:rPr>
          <w:rFonts w:cs="Times New Roman"/>
          <w:szCs w:val="28"/>
        </w:rPr>
        <w:t>20 года</w:t>
      </w:r>
      <w:r w:rsidRPr="0037082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37082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</w:t>
      </w:r>
    </w:p>
    <w:p w:rsidR="00895320" w:rsidRDefault="00895320" w:rsidP="0089532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BB3F32" w:rsidRDefault="00BB3F32"/>
    <w:p w:rsidR="00895320" w:rsidRDefault="00895320"/>
    <w:p w:rsidR="00895320" w:rsidRPr="00E37E59" w:rsidRDefault="00895320" w:rsidP="00895320">
      <w:pPr>
        <w:jc w:val="center"/>
      </w:pPr>
      <w:r w:rsidRPr="00895320">
        <w:rPr>
          <w:szCs w:val="28"/>
        </w:rPr>
        <w:t>Об утверждении методики распределения иных дотаций</w:t>
      </w:r>
      <w:r>
        <w:rPr>
          <w:szCs w:val="28"/>
        </w:rPr>
        <w:t xml:space="preserve"> б</w:t>
      </w:r>
      <w:r w:rsidRPr="00895320">
        <w:rPr>
          <w:szCs w:val="28"/>
        </w:rPr>
        <w:t xml:space="preserve">юджетам муниципальных образований </w:t>
      </w:r>
      <w:r>
        <w:rPr>
          <w:szCs w:val="28"/>
        </w:rPr>
        <w:t>Л</w:t>
      </w:r>
      <w:r w:rsidRPr="00895320">
        <w:rPr>
          <w:szCs w:val="28"/>
        </w:rPr>
        <w:t>енинградской области,</w:t>
      </w:r>
      <w:r>
        <w:rPr>
          <w:szCs w:val="28"/>
        </w:rPr>
        <w:t xml:space="preserve"> п</w:t>
      </w:r>
      <w:r w:rsidRPr="00895320">
        <w:rPr>
          <w:szCs w:val="28"/>
        </w:rPr>
        <w:t xml:space="preserve">редоставляемых в </w:t>
      </w:r>
      <w:r w:rsidRPr="00E37E59">
        <w:t>целях стимулирования муниципальных образований, принимающих меры по развитию доходной базы местных бюджетов, и правил их предоставления</w:t>
      </w:r>
    </w:p>
    <w:p w:rsidR="00895320" w:rsidRDefault="00895320" w:rsidP="00895320"/>
    <w:p w:rsidR="00895320" w:rsidRDefault="00895320" w:rsidP="00895320"/>
    <w:p w:rsidR="00895320" w:rsidRDefault="00895320" w:rsidP="00895320"/>
    <w:p w:rsidR="00895320" w:rsidRDefault="00895320" w:rsidP="00895320">
      <w:pPr>
        <w:ind w:firstLine="567"/>
        <w:jc w:val="both"/>
      </w:pPr>
      <w:r>
        <w:t xml:space="preserve">В соответствии со статьей 138.4 Бюджетного кодекса Российской Федерации и статьей 7 областного закона от 14 октября 2019 года </w:t>
      </w:r>
      <w:r w:rsidR="00665F89">
        <w:t>№</w:t>
      </w:r>
      <w:r>
        <w:t xml:space="preserve"> 75-оз "О межбюджетных отношениях в Ленинградской области" Правительство Ленинградской области постановляет:</w:t>
      </w:r>
    </w:p>
    <w:p w:rsidR="00895320" w:rsidRDefault="00895320" w:rsidP="00895320">
      <w:pPr>
        <w:ind w:firstLine="567"/>
      </w:pPr>
    </w:p>
    <w:p w:rsidR="00895320" w:rsidRDefault="00895320" w:rsidP="00895320">
      <w:pPr>
        <w:ind w:firstLine="567"/>
        <w:jc w:val="both"/>
      </w:pPr>
      <w:r>
        <w:t xml:space="preserve">1. Утвердить Методику распределения иных дотаций бюджетам муниципальных образований Ленинградской области, предоставляемых в целях стимулирования муниципальных образований, принимающих меры по </w:t>
      </w:r>
      <w:r w:rsidRPr="00895320">
        <w:t>развитию доходной базы местных бюджетов</w:t>
      </w:r>
      <w:r>
        <w:t>, и правила их предоставления согласно приложению к настоящему постановлению.</w:t>
      </w:r>
    </w:p>
    <w:p w:rsidR="00895320" w:rsidRDefault="00895320" w:rsidP="00895320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895320" w:rsidRDefault="00895320" w:rsidP="00895320"/>
    <w:p w:rsidR="00895320" w:rsidRDefault="00895320" w:rsidP="00895320">
      <w:r>
        <w:t>Губернатор</w:t>
      </w:r>
    </w:p>
    <w:p w:rsidR="00895320" w:rsidRDefault="00895320" w:rsidP="00895320">
      <w:r>
        <w:t xml:space="preserve">Ленинградской области                                                                     </w:t>
      </w:r>
      <w:proofErr w:type="spellStart"/>
      <w:r>
        <w:t>А.Дрозденко</w:t>
      </w:r>
      <w:proofErr w:type="spellEnd"/>
    </w:p>
    <w:p w:rsidR="00895320" w:rsidRDefault="00895320" w:rsidP="00895320"/>
    <w:p w:rsidR="00895320" w:rsidRDefault="00895320" w:rsidP="00895320"/>
    <w:p w:rsidR="00895320" w:rsidRDefault="00895320" w:rsidP="00895320"/>
    <w:p w:rsidR="00895320" w:rsidRDefault="00895320" w:rsidP="00895320"/>
    <w:p w:rsidR="00895320" w:rsidRDefault="00895320" w:rsidP="00895320">
      <w:pPr>
        <w:pageBreakBefore/>
      </w:pPr>
    </w:p>
    <w:p w:rsidR="00895320" w:rsidRDefault="00895320" w:rsidP="00895320">
      <w:pPr>
        <w:ind w:left="5529"/>
        <w:jc w:val="center"/>
      </w:pPr>
      <w:r>
        <w:t>УТВЕРЖДЕНЫ</w:t>
      </w:r>
    </w:p>
    <w:p w:rsidR="00895320" w:rsidRDefault="00895320" w:rsidP="00895320">
      <w:pPr>
        <w:ind w:left="5529"/>
        <w:jc w:val="center"/>
      </w:pPr>
      <w:r>
        <w:t>постановлением Правительства</w:t>
      </w:r>
    </w:p>
    <w:p w:rsidR="00895320" w:rsidRDefault="00895320" w:rsidP="00895320">
      <w:pPr>
        <w:ind w:left="5529"/>
        <w:jc w:val="center"/>
      </w:pPr>
      <w:r>
        <w:t>Ленинградской области</w:t>
      </w:r>
    </w:p>
    <w:p w:rsidR="00895320" w:rsidRDefault="00895320" w:rsidP="00895320">
      <w:pPr>
        <w:ind w:left="5529"/>
        <w:jc w:val="center"/>
      </w:pPr>
      <w:r>
        <w:t>от ______________№_________</w:t>
      </w:r>
    </w:p>
    <w:p w:rsidR="00895320" w:rsidRDefault="00895320" w:rsidP="00895320">
      <w:pPr>
        <w:ind w:left="5529"/>
        <w:jc w:val="center"/>
      </w:pPr>
    </w:p>
    <w:p w:rsidR="00895320" w:rsidRDefault="00895320" w:rsidP="00895320">
      <w:pPr>
        <w:ind w:left="5529"/>
        <w:jc w:val="center"/>
      </w:pPr>
    </w:p>
    <w:p w:rsidR="00895320" w:rsidRDefault="00895320" w:rsidP="00895320"/>
    <w:p w:rsidR="00895320" w:rsidRDefault="00895320" w:rsidP="004B72A7">
      <w:pPr>
        <w:jc w:val="both"/>
      </w:pPr>
      <w:r>
        <w:t>1. Методика распределения иных дотаций бюджетам</w:t>
      </w:r>
      <w:r w:rsidR="00665F89">
        <w:t xml:space="preserve"> </w:t>
      </w:r>
      <w:r>
        <w:t>муниципальных образований Ленинградской области,</w:t>
      </w:r>
      <w:r w:rsidR="00665F89">
        <w:t xml:space="preserve"> </w:t>
      </w:r>
      <w:r>
        <w:t>предоставляемых в целях стимулирования муниципальных</w:t>
      </w:r>
      <w:r w:rsidR="00665F89">
        <w:t xml:space="preserve"> </w:t>
      </w:r>
      <w:r>
        <w:t xml:space="preserve">образований, принимающих меры по </w:t>
      </w:r>
      <w:r w:rsidR="00665F89" w:rsidRPr="00665F89">
        <w:t>развитию доходной базы местных бюджетов</w:t>
      </w:r>
      <w:r>
        <w:t>, и правила их предоставления</w:t>
      </w:r>
    </w:p>
    <w:p w:rsidR="00895320" w:rsidRDefault="00895320" w:rsidP="004B72A7">
      <w:pPr>
        <w:jc w:val="both"/>
      </w:pPr>
    </w:p>
    <w:p w:rsidR="00895320" w:rsidRDefault="00895320" w:rsidP="004B72A7">
      <w:pPr>
        <w:pStyle w:val="a4"/>
        <w:numPr>
          <w:ilvl w:val="1"/>
          <w:numId w:val="1"/>
        </w:numPr>
        <w:ind w:left="0" w:firstLine="567"/>
        <w:jc w:val="both"/>
      </w:pPr>
      <w:r>
        <w:t xml:space="preserve">Настоящая Методика определяет порядок распределения иных дотаций бюджетам муниципальных образований Ленинградской области, предоставляемых в целях стимулирования муниципальных образований, принимающих меры по </w:t>
      </w:r>
      <w:r w:rsidR="00665F89" w:rsidRPr="00665F89">
        <w:t xml:space="preserve">развитию доходной базы местных бюджетов </w:t>
      </w:r>
      <w:r>
        <w:t xml:space="preserve">(далее - </w:t>
      </w:r>
      <w:r w:rsidR="00771B14">
        <w:t xml:space="preserve">муниципальные образования, </w:t>
      </w:r>
      <w:r>
        <w:t>дотации).</w:t>
      </w:r>
    </w:p>
    <w:p w:rsidR="005710C8" w:rsidRDefault="004A58B2" w:rsidP="00A53CCA">
      <w:pPr>
        <w:pStyle w:val="a4"/>
        <w:numPr>
          <w:ilvl w:val="1"/>
          <w:numId w:val="1"/>
        </w:numPr>
        <w:ind w:left="0" w:firstLine="567"/>
        <w:jc w:val="both"/>
      </w:pPr>
      <w:r w:rsidRPr="004A58B2">
        <w:t>Дотации предоставляются бюджета</w:t>
      </w:r>
      <w:r>
        <w:t xml:space="preserve">м муниципальных образований, </w:t>
      </w:r>
      <w:r w:rsidRPr="004A58B2">
        <w:t>реализу</w:t>
      </w:r>
      <w:r>
        <w:t>ющим</w:t>
      </w:r>
      <w:r w:rsidRPr="004A58B2">
        <w:t xml:space="preserve"> на </w:t>
      </w:r>
      <w:r>
        <w:t xml:space="preserve">своих </w:t>
      </w:r>
      <w:r w:rsidRPr="004A58B2">
        <w:t>территориях проект</w:t>
      </w:r>
      <w:r>
        <w:t>ы</w:t>
      </w:r>
      <w:r w:rsidR="00FB4117" w:rsidRPr="00FB4117">
        <w:t xml:space="preserve"> (далее – муниципальные проекты</w:t>
      </w:r>
      <w:r w:rsidR="00C364C8">
        <w:t>, получатель дотации</w:t>
      </w:r>
      <w:r w:rsidR="00FB4117" w:rsidRPr="00FB4117">
        <w:t>)</w:t>
      </w:r>
      <w:r w:rsidR="005710C8">
        <w:t>.</w:t>
      </w:r>
    </w:p>
    <w:p w:rsidR="00A53CCA" w:rsidRDefault="004A58B2" w:rsidP="00A53CCA">
      <w:pPr>
        <w:pStyle w:val="a4"/>
        <w:ind w:left="0" w:firstLine="567"/>
        <w:jc w:val="both"/>
      </w:pPr>
      <w:proofErr w:type="gramStart"/>
      <w:r w:rsidRPr="00A53CCA">
        <w:t xml:space="preserve">Под </w:t>
      </w:r>
      <w:r w:rsidR="001A433D">
        <w:t xml:space="preserve">муниципальными </w:t>
      </w:r>
      <w:r w:rsidRPr="00A53CCA">
        <w:t>проектами понимается проектная управленческая деятельность органов местного самоуправления муниципальных образований</w:t>
      </w:r>
      <w:r w:rsidR="001A433D" w:rsidRPr="001A433D">
        <w:t xml:space="preserve"> </w:t>
      </w:r>
      <w:r w:rsidR="005710C8">
        <w:t xml:space="preserve">в период </w:t>
      </w:r>
      <w:r w:rsidR="001A433D" w:rsidRPr="001A6E01">
        <w:t>до 20</w:t>
      </w:r>
      <w:r w:rsidR="009D2814" w:rsidRPr="001A6E01">
        <w:t>30</w:t>
      </w:r>
      <w:r w:rsidR="001A433D" w:rsidRPr="001A6E01">
        <w:t xml:space="preserve"> года</w:t>
      </w:r>
      <w:r w:rsidRPr="00A53CCA">
        <w:t>, направленная на достижение целей по развитию доходной базы местных бюджетов, показателей национальных, федеральных и региональных проектов и результатов их реализации</w:t>
      </w:r>
      <w:r w:rsidR="00A53CCA" w:rsidRPr="00A53CCA">
        <w:t>, и</w:t>
      </w:r>
      <w:r w:rsidR="00A53CCA">
        <w:t xml:space="preserve">нформация о которой и ее актуализация содержится в </w:t>
      </w:r>
      <w:r w:rsidR="00A53CCA" w:rsidRPr="00FB4117">
        <w:t>информационн</w:t>
      </w:r>
      <w:r w:rsidR="00A53CCA">
        <w:t>ой</w:t>
      </w:r>
      <w:r w:rsidR="00A53CCA" w:rsidRPr="00FB4117">
        <w:t xml:space="preserve"> систем</w:t>
      </w:r>
      <w:r w:rsidR="00A53CCA">
        <w:t>е</w:t>
      </w:r>
      <w:r w:rsidR="00A53CCA" w:rsidRPr="00FB4117">
        <w:t xml:space="preserve"> управления проектами Ленинградской области</w:t>
      </w:r>
      <w:r w:rsidR="00A53CCA">
        <w:t xml:space="preserve">. </w:t>
      </w:r>
      <w:proofErr w:type="gramEnd"/>
    </w:p>
    <w:p w:rsidR="003637B9" w:rsidRDefault="006E04F2" w:rsidP="006E04F2">
      <w:pPr>
        <w:pStyle w:val="a4"/>
        <w:numPr>
          <w:ilvl w:val="1"/>
          <w:numId w:val="1"/>
        </w:numPr>
        <w:ind w:left="0" w:firstLine="567"/>
        <w:jc w:val="both"/>
      </w:pPr>
      <w:r w:rsidRPr="006E04F2">
        <w:t>Порядок представления информации о муниципальных проектах и порядок взаимодействия комитета экономического развития и инвестиционной деятельности Ленинградской области (далее – комитет экономики) и участников муниципальных проектов определяется пр</w:t>
      </w:r>
      <w:r>
        <w:t>авовым актом комитета экономики</w:t>
      </w:r>
      <w:r w:rsidR="000134FB">
        <w:t>.</w:t>
      </w:r>
    </w:p>
    <w:p w:rsidR="003637B9" w:rsidRPr="001A6E01" w:rsidRDefault="003637B9" w:rsidP="00F124AA">
      <w:pPr>
        <w:pStyle w:val="a4"/>
        <w:numPr>
          <w:ilvl w:val="1"/>
          <w:numId w:val="1"/>
        </w:numPr>
        <w:ind w:left="0" w:firstLine="567"/>
        <w:jc w:val="both"/>
      </w:pPr>
      <w:r>
        <w:t xml:space="preserve">Дотации предоставляются  в течение трех лет </w:t>
      </w:r>
      <w:proofErr w:type="gramStart"/>
      <w:r>
        <w:t>с даты завершения</w:t>
      </w:r>
      <w:proofErr w:type="gramEnd"/>
      <w:r>
        <w:t xml:space="preserve"> муниципального проекта.</w:t>
      </w:r>
      <w:r w:rsidR="00F124AA">
        <w:t xml:space="preserve"> </w:t>
      </w:r>
      <w:r w:rsidR="00F124AA" w:rsidRPr="001A6E01">
        <w:t xml:space="preserve">Дотации предоставляются в объеме фактического поступления в областной бюджет </w:t>
      </w:r>
      <w:r w:rsidR="00E620CC" w:rsidRPr="001A6E01">
        <w:t xml:space="preserve">Ленинградской области  </w:t>
      </w:r>
      <w:r w:rsidR="00F124AA" w:rsidRPr="001A6E01">
        <w:t>налоговых доходов от реализации муниципальных проектов при условии, что муниципальный проект реализуется юридическим лицом.</w:t>
      </w:r>
      <w:r w:rsidR="00E620CC" w:rsidRPr="001A6E01">
        <w:t xml:space="preserve"> </w:t>
      </w:r>
    </w:p>
    <w:p w:rsidR="00445D49" w:rsidRDefault="00A433F3" w:rsidP="00A433F3">
      <w:pPr>
        <w:pStyle w:val="a4"/>
        <w:numPr>
          <w:ilvl w:val="1"/>
          <w:numId w:val="1"/>
        </w:numPr>
        <w:ind w:left="0" w:firstLine="567"/>
        <w:jc w:val="both"/>
      </w:pPr>
      <w:r>
        <w:t>Р</w:t>
      </w:r>
      <w:r w:rsidR="00895320">
        <w:t>аспределени</w:t>
      </w:r>
      <w:r>
        <w:t>е</w:t>
      </w:r>
      <w:r w:rsidR="00895320">
        <w:t xml:space="preserve"> дотаций производится </w:t>
      </w:r>
      <w:r w:rsidR="005C5799">
        <w:t>К</w:t>
      </w:r>
      <w:r>
        <w:t xml:space="preserve">омитетом финансов Ленинградской области (далее </w:t>
      </w:r>
      <w:r w:rsidR="000134FB">
        <w:t>–</w:t>
      </w:r>
      <w:r>
        <w:t xml:space="preserve"> Комитет</w:t>
      </w:r>
      <w:r w:rsidR="000134FB">
        <w:t xml:space="preserve"> финансов</w:t>
      </w:r>
      <w:r>
        <w:t>)</w:t>
      </w:r>
      <w:r w:rsidR="000602F0">
        <w:t xml:space="preserve"> на основании информации </w:t>
      </w:r>
      <w:r w:rsidR="000602F0" w:rsidRPr="00A433F3">
        <w:t>Комитет</w:t>
      </w:r>
      <w:r w:rsidR="000602F0">
        <w:t xml:space="preserve">а </w:t>
      </w:r>
      <w:r w:rsidR="000602F0" w:rsidRPr="00A433F3">
        <w:t>экономи</w:t>
      </w:r>
      <w:r w:rsidR="000134FB">
        <w:t>ки</w:t>
      </w:r>
      <w:r w:rsidR="00C251CA">
        <w:t>.</w:t>
      </w:r>
    </w:p>
    <w:p w:rsidR="000602F0" w:rsidRPr="00445D49" w:rsidRDefault="000602F0" w:rsidP="00A433F3">
      <w:pPr>
        <w:pStyle w:val="a4"/>
        <w:numPr>
          <w:ilvl w:val="1"/>
          <w:numId w:val="1"/>
        </w:numPr>
        <w:ind w:left="0" w:firstLine="567"/>
        <w:jc w:val="both"/>
      </w:pPr>
      <w:r w:rsidRPr="00A433F3">
        <w:t>Комитет</w:t>
      </w:r>
      <w:r>
        <w:t xml:space="preserve"> </w:t>
      </w:r>
      <w:r w:rsidRPr="00A433F3">
        <w:t>экономи</w:t>
      </w:r>
      <w:r w:rsidR="000134FB">
        <w:t xml:space="preserve">ки </w:t>
      </w:r>
      <w:r w:rsidRPr="00C251CA">
        <w:t xml:space="preserve">до 1 июня текущего финансового года </w:t>
      </w:r>
      <w:r>
        <w:t xml:space="preserve">представляет в Комитет </w:t>
      </w:r>
      <w:r w:rsidR="000134FB">
        <w:t xml:space="preserve">финансов </w:t>
      </w:r>
      <w:r>
        <w:t xml:space="preserve">следующую информацию по каждому </w:t>
      </w:r>
      <w:r w:rsidR="004A09E0">
        <w:t xml:space="preserve">муниципальному </w:t>
      </w:r>
      <w:r>
        <w:t>проекту, реализуемому муниципальными образованиями:</w:t>
      </w:r>
    </w:p>
    <w:p w:rsidR="00C251CA" w:rsidRDefault="00C251CA" w:rsidP="00C251CA">
      <w:pPr>
        <w:pStyle w:val="a4"/>
        <w:ind w:left="0" w:firstLine="567"/>
        <w:jc w:val="both"/>
      </w:pPr>
      <w:r>
        <w:t>- ИНН налогоплательщика;</w:t>
      </w:r>
    </w:p>
    <w:p w:rsidR="00C251CA" w:rsidRDefault="00C251CA" w:rsidP="00C251CA">
      <w:pPr>
        <w:pStyle w:val="a4"/>
        <w:ind w:left="0" w:firstLine="567"/>
        <w:jc w:val="both"/>
      </w:pPr>
      <w:r>
        <w:lastRenderedPageBreak/>
        <w:t xml:space="preserve">- КПП налогоплательщика; </w:t>
      </w:r>
    </w:p>
    <w:p w:rsidR="00C251CA" w:rsidRDefault="00C251CA" w:rsidP="00C251CA">
      <w:pPr>
        <w:pStyle w:val="a4"/>
        <w:ind w:left="0" w:firstLine="567"/>
        <w:jc w:val="both"/>
      </w:pPr>
      <w:r>
        <w:t>- ОКТМО налогоплательщика;</w:t>
      </w:r>
    </w:p>
    <w:p w:rsidR="00C251CA" w:rsidRDefault="00C251CA" w:rsidP="00C251CA">
      <w:pPr>
        <w:pStyle w:val="a4"/>
        <w:ind w:left="0" w:firstLine="567"/>
        <w:jc w:val="both"/>
      </w:pPr>
      <w:r>
        <w:t xml:space="preserve">- объем </w:t>
      </w:r>
      <w:r w:rsidR="00CD756F">
        <w:t xml:space="preserve">дополнительно </w:t>
      </w:r>
      <w:r>
        <w:t xml:space="preserve">перечисленного в областной бюджет </w:t>
      </w:r>
      <w:r w:rsidR="00E620CC" w:rsidRPr="003768E2">
        <w:t>Ленинградской области</w:t>
      </w:r>
      <w:r w:rsidR="00E620CC">
        <w:t xml:space="preserve"> </w:t>
      </w:r>
      <w:r>
        <w:t>налога на прибыль организаций с 1 января по 31 декабря отчетного финансового года;</w:t>
      </w:r>
    </w:p>
    <w:p w:rsidR="00C251CA" w:rsidRDefault="00C251CA" w:rsidP="00C251CA">
      <w:pPr>
        <w:pStyle w:val="a4"/>
        <w:ind w:left="0" w:firstLine="567"/>
        <w:jc w:val="both"/>
      </w:pPr>
      <w:r>
        <w:t xml:space="preserve">- объем </w:t>
      </w:r>
      <w:r w:rsidR="00CD756F">
        <w:t xml:space="preserve">дополнительно </w:t>
      </w:r>
      <w:r>
        <w:t xml:space="preserve">перечисленного в областной бюджет </w:t>
      </w:r>
      <w:r w:rsidR="00E620CC" w:rsidRPr="003768E2">
        <w:t>Ленинградской области</w:t>
      </w:r>
      <w:r w:rsidR="00E620CC">
        <w:t xml:space="preserve"> </w:t>
      </w:r>
      <w:r>
        <w:t>налога на доходы физических лиц с 1 января по 31 декабря отчетного финансового года;</w:t>
      </w:r>
    </w:p>
    <w:p w:rsidR="00C251CA" w:rsidRDefault="00C251CA" w:rsidP="00C251CA">
      <w:pPr>
        <w:pStyle w:val="a4"/>
        <w:ind w:left="0" w:firstLine="567"/>
        <w:jc w:val="both"/>
      </w:pPr>
      <w:r>
        <w:t xml:space="preserve">- объем </w:t>
      </w:r>
      <w:r w:rsidR="00CD756F">
        <w:t xml:space="preserve">дополнительно </w:t>
      </w:r>
      <w:r>
        <w:t xml:space="preserve">перечисленного в областной бюджет </w:t>
      </w:r>
      <w:r w:rsidR="00E620CC" w:rsidRPr="003768E2">
        <w:t>Ленинградской области</w:t>
      </w:r>
      <w:r w:rsidR="00E620CC">
        <w:t xml:space="preserve"> </w:t>
      </w:r>
      <w:r>
        <w:t>налога на имущество организаций с 1 января по 31 декабря отчетного финансового года.</w:t>
      </w:r>
    </w:p>
    <w:p w:rsidR="00445D49" w:rsidRDefault="00AE7B2C" w:rsidP="00E418CF">
      <w:pPr>
        <w:pStyle w:val="a4"/>
        <w:numPr>
          <w:ilvl w:val="1"/>
          <w:numId w:val="1"/>
        </w:numPr>
        <w:ind w:left="0" w:firstLine="567"/>
        <w:jc w:val="both"/>
      </w:pPr>
      <w:r>
        <w:t xml:space="preserve">Комитет </w:t>
      </w:r>
      <w:r w:rsidR="000134FB">
        <w:t xml:space="preserve">финансов </w:t>
      </w:r>
      <w:r>
        <w:t>в течени</w:t>
      </w:r>
      <w:r w:rsidR="00217CB8">
        <w:t>е</w:t>
      </w:r>
      <w:r>
        <w:t xml:space="preserve"> 10 рабочих дней </w:t>
      </w:r>
      <w:proofErr w:type="gramStart"/>
      <w:r>
        <w:t>с даты поступления</w:t>
      </w:r>
      <w:proofErr w:type="gramEnd"/>
      <w:r>
        <w:t xml:space="preserve"> информации </w:t>
      </w:r>
      <w:r w:rsidRPr="00A433F3">
        <w:t>Комитет</w:t>
      </w:r>
      <w:r>
        <w:t>а</w:t>
      </w:r>
      <w:r w:rsidRPr="00A433F3">
        <w:t xml:space="preserve"> экономи</w:t>
      </w:r>
      <w:r w:rsidR="000134FB">
        <w:t xml:space="preserve">ки </w:t>
      </w:r>
      <w:r>
        <w:t>осуществляет ее проверку на предмет полноты поступления доходов в областной бюджет Ленинградской области с использованием данных Управления Федерального казначейства по Ленинградской области, представляемых в соответствии с</w:t>
      </w:r>
      <w:r w:rsidR="00217CB8">
        <w:t>о статьей 40 Бюджетного кодекса Российской Федерации.</w:t>
      </w:r>
      <w:r>
        <w:t xml:space="preserve"> </w:t>
      </w:r>
    </w:p>
    <w:p w:rsidR="00217CB8" w:rsidRDefault="00217CB8" w:rsidP="00445D49">
      <w:pPr>
        <w:pStyle w:val="a4"/>
        <w:ind w:left="0" w:firstLine="567"/>
        <w:jc w:val="both"/>
      </w:pPr>
      <w:r>
        <w:t xml:space="preserve">В случае выявления расхождений информация </w:t>
      </w:r>
      <w:r w:rsidR="00205CA3">
        <w:t xml:space="preserve">в течение 3 рабочих дней </w:t>
      </w:r>
      <w:proofErr w:type="gramStart"/>
      <w:r w:rsidR="00205CA3">
        <w:t>с даты окончания</w:t>
      </w:r>
      <w:proofErr w:type="gramEnd"/>
      <w:r w:rsidR="00205CA3">
        <w:t xml:space="preserve"> проверки </w:t>
      </w:r>
      <w:r>
        <w:t>возвра</w:t>
      </w:r>
      <w:r w:rsidR="00445D49">
        <w:t>щается</w:t>
      </w:r>
      <w:r>
        <w:t xml:space="preserve"> в </w:t>
      </w:r>
      <w:r w:rsidRPr="00A433F3">
        <w:t>Комитет экономи</w:t>
      </w:r>
      <w:r w:rsidR="000134FB">
        <w:t xml:space="preserve">ки </w:t>
      </w:r>
      <w:r>
        <w:t>на доработку с указанием выявленных расхождений.</w:t>
      </w:r>
    </w:p>
    <w:p w:rsidR="00445D49" w:rsidRDefault="00217CB8" w:rsidP="00217CB8">
      <w:pPr>
        <w:pStyle w:val="a4"/>
        <w:ind w:left="0" w:firstLine="709"/>
        <w:jc w:val="both"/>
      </w:pPr>
      <w:r w:rsidRPr="00A433F3">
        <w:t>Комитет экономи</w:t>
      </w:r>
      <w:r w:rsidR="000134FB">
        <w:t xml:space="preserve">ки </w:t>
      </w:r>
      <w:r w:rsidR="00445D49">
        <w:t xml:space="preserve">в течение 5 </w:t>
      </w:r>
      <w:r w:rsidR="00E8513C">
        <w:t xml:space="preserve">рабочих </w:t>
      </w:r>
      <w:r w:rsidR="00445D49">
        <w:t xml:space="preserve">дней </w:t>
      </w:r>
      <w:proofErr w:type="gramStart"/>
      <w:r w:rsidR="00445D49">
        <w:t xml:space="preserve">с даты </w:t>
      </w:r>
      <w:r w:rsidR="00CD756F">
        <w:t>получения</w:t>
      </w:r>
      <w:proofErr w:type="gramEnd"/>
      <w:r w:rsidR="00CD756F">
        <w:t xml:space="preserve"> инфор</w:t>
      </w:r>
      <w:r w:rsidR="00445D49">
        <w:t xml:space="preserve">мации рассматривает </w:t>
      </w:r>
      <w:r w:rsidR="00E8513C">
        <w:t>в соответствии с порядком, указанным в пункте 1.3 настоящей методики, в</w:t>
      </w:r>
      <w:r w:rsidR="00445D49">
        <w:t xml:space="preserve">ыявленные расхождения и </w:t>
      </w:r>
      <w:r>
        <w:t>представл</w:t>
      </w:r>
      <w:r w:rsidR="00445D49">
        <w:t>яет</w:t>
      </w:r>
      <w:r>
        <w:t xml:space="preserve"> в Комитет </w:t>
      </w:r>
      <w:r w:rsidR="00DD5EF5">
        <w:t xml:space="preserve">финансов </w:t>
      </w:r>
      <w:bookmarkStart w:id="0" w:name="_GoBack"/>
      <w:bookmarkEnd w:id="0"/>
      <w:r>
        <w:t>актуализированн</w:t>
      </w:r>
      <w:r w:rsidR="00445D49">
        <w:t>ую</w:t>
      </w:r>
      <w:r>
        <w:t xml:space="preserve"> информаци</w:t>
      </w:r>
      <w:r w:rsidR="00445D49">
        <w:t>ю.</w:t>
      </w:r>
    </w:p>
    <w:p w:rsidR="004B72A7" w:rsidRDefault="004A58B2" w:rsidP="004B72A7">
      <w:pPr>
        <w:pStyle w:val="a4"/>
        <w:numPr>
          <w:ilvl w:val="1"/>
          <w:numId w:val="1"/>
        </w:numPr>
        <w:ind w:left="0" w:firstLine="567"/>
        <w:jc w:val="both"/>
      </w:pPr>
      <w:r w:rsidRPr="004A58B2">
        <w:t>Размер дотации получателю дотации (</w:t>
      </w:r>
      <w:proofErr w:type="spellStart"/>
      <w:r w:rsidRPr="004A58B2">
        <w:t>Д</w:t>
      </w:r>
      <w:proofErr w:type="gramStart"/>
      <w:r w:rsidRPr="004A58B2">
        <w:t>i</w:t>
      </w:r>
      <w:proofErr w:type="spellEnd"/>
      <w:proofErr w:type="gramEnd"/>
      <w:r w:rsidRPr="004A58B2">
        <w:t>) определяется по формуле:</w:t>
      </w:r>
    </w:p>
    <w:p w:rsidR="004B72A7" w:rsidRDefault="004B72A7" w:rsidP="004B72A7">
      <w:pPr>
        <w:pStyle w:val="a4"/>
        <w:ind w:left="0" w:firstLine="567"/>
        <w:jc w:val="both"/>
      </w:pPr>
      <w:proofErr w:type="spellStart"/>
      <w:r w:rsidRPr="004B72A7">
        <w:t>Дi</w:t>
      </w:r>
      <w:proofErr w:type="spellEnd"/>
      <w:r>
        <w:t>=</w:t>
      </w:r>
      <w:proofErr w:type="spellStart"/>
      <w:r>
        <w:t>Нп+Нндфл</w:t>
      </w:r>
      <w:proofErr w:type="gramStart"/>
      <w:r>
        <w:t>+Н</w:t>
      </w:r>
      <w:proofErr w:type="gramEnd"/>
      <w:r>
        <w:t>и</w:t>
      </w:r>
      <w:proofErr w:type="spellEnd"/>
      <w:r>
        <w:t>, где</w:t>
      </w:r>
    </w:p>
    <w:p w:rsidR="004B72A7" w:rsidRDefault="004B72A7" w:rsidP="004B72A7">
      <w:pPr>
        <w:pStyle w:val="a4"/>
        <w:ind w:left="0" w:firstLine="567"/>
        <w:jc w:val="both"/>
      </w:pPr>
      <w:proofErr w:type="spellStart"/>
      <w:r>
        <w:t>Нп</w:t>
      </w:r>
      <w:proofErr w:type="spellEnd"/>
      <w:r>
        <w:t xml:space="preserve"> - </w:t>
      </w:r>
      <w:r w:rsidR="00954345">
        <w:t xml:space="preserve">дополнительно поступивший в областной бюджет Ленинградской области </w:t>
      </w:r>
      <w:r w:rsidRPr="00301226">
        <w:t>налог на прибыль организаций</w:t>
      </w:r>
      <w:r w:rsidR="00954345">
        <w:t xml:space="preserve"> </w:t>
      </w:r>
      <w:r w:rsidR="00954345" w:rsidRPr="00954345">
        <w:t>от реализуемых на территори</w:t>
      </w:r>
      <w:r w:rsidR="00954345">
        <w:t>и</w:t>
      </w:r>
      <w:r w:rsidR="00954345" w:rsidRPr="00954345">
        <w:t xml:space="preserve"> муниципальн</w:t>
      </w:r>
      <w:r w:rsidR="00954345">
        <w:t>ого</w:t>
      </w:r>
      <w:r w:rsidR="00954345" w:rsidRPr="00954345">
        <w:t xml:space="preserve"> образовани</w:t>
      </w:r>
      <w:r w:rsidR="00954345">
        <w:t>я</w:t>
      </w:r>
      <w:r w:rsidR="00954345" w:rsidRPr="00954345">
        <w:t xml:space="preserve"> проектов за отчетный финансовый год</w:t>
      </w:r>
      <w:r>
        <w:t>;</w:t>
      </w:r>
    </w:p>
    <w:p w:rsidR="004B72A7" w:rsidRDefault="004B72A7" w:rsidP="004B72A7">
      <w:pPr>
        <w:pStyle w:val="a4"/>
        <w:ind w:left="0" w:firstLine="567"/>
        <w:jc w:val="both"/>
      </w:pPr>
      <w:proofErr w:type="spellStart"/>
      <w:r>
        <w:t>Нндфл</w:t>
      </w:r>
      <w:proofErr w:type="spellEnd"/>
      <w:r>
        <w:t xml:space="preserve"> - </w:t>
      </w:r>
      <w:r w:rsidR="00954345">
        <w:t xml:space="preserve">дополнительно поступивший в областной бюджет Ленинградской области </w:t>
      </w:r>
      <w:r w:rsidR="00954345" w:rsidRPr="00301226">
        <w:t xml:space="preserve">налог на доходы физических лиц </w:t>
      </w:r>
      <w:r w:rsidR="00954345" w:rsidRPr="00954345">
        <w:t>от реализуемых на территори</w:t>
      </w:r>
      <w:r w:rsidR="00954345">
        <w:t>и</w:t>
      </w:r>
      <w:r w:rsidR="00954345" w:rsidRPr="00954345">
        <w:t xml:space="preserve"> муниципальн</w:t>
      </w:r>
      <w:r w:rsidR="00954345">
        <w:t>ого</w:t>
      </w:r>
      <w:r w:rsidR="00954345" w:rsidRPr="00954345">
        <w:t xml:space="preserve"> образовани</w:t>
      </w:r>
      <w:r w:rsidR="00954345">
        <w:t>я</w:t>
      </w:r>
      <w:r w:rsidR="00954345" w:rsidRPr="00954345">
        <w:t xml:space="preserve"> проектов за отчетный финансовый год</w:t>
      </w:r>
      <w:r>
        <w:t>;</w:t>
      </w:r>
    </w:p>
    <w:p w:rsidR="004B72A7" w:rsidRDefault="004B72A7" w:rsidP="004B72A7">
      <w:pPr>
        <w:pStyle w:val="a4"/>
        <w:ind w:left="0" w:firstLine="567"/>
        <w:jc w:val="both"/>
      </w:pPr>
      <w:r>
        <w:t xml:space="preserve">Ни </w:t>
      </w:r>
      <w:r w:rsidRPr="00301226">
        <w:t xml:space="preserve">- </w:t>
      </w:r>
      <w:r w:rsidR="00954345" w:rsidRPr="00954345">
        <w:t xml:space="preserve">дополнительно поступивший в областной бюджет Ленинградской области </w:t>
      </w:r>
      <w:r w:rsidR="00954345" w:rsidRPr="00301226">
        <w:t>налог на имущество организаций</w:t>
      </w:r>
      <w:r w:rsidR="00954345" w:rsidRPr="00954345">
        <w:t xml:space="preserve"> от реализуемых на территории муниципального образования проектов за отчетный финансовый год</w:t>
      </w:r>
      <w:r>
        <w:t>.</w:t>
      </w:r>
    </w:p>
    <w:p w:rsidR="00C251CA" w:rsidRDefault="00C251CA" w:rsidP="00665F89">
      <w:pPr>
        <w:ind w:firstLine="567"/>
        <w:jc w:val="both"/>
      </w:pPr>
    </w:p>
    <w:p w:rsidR="00895320" w:rsidRDefault="00895320" w:rsidP="00665F89">
      <w:pPr>
        <w:ind w:firstLine="567"/>
        <w:jc w:val="both"/>
      </w:pPr>
      <w:r>
        <w:t>2. Правила предоставления дотаций</w:t>
      </w:r>
    </w:p>
    <w:p w:rsidR="00895320" w:rsidRDefault="00895320" w:rsidP="00665F89">
      <w:pPr>
        <w:ind w:firstLine="567"/>
        <w:jc w:val="both"/>
      </w:pPr>
    </w:p>
    <w:p w:rsidR="00895320" w:rsidRDefault="00895320" w:rsidP="00665F89">
      <w:pPr>
        <w:ind w:firstLine="567"/>
        <w:jc w:val="both"/>
      </w:pPr>
      <w:r>
        <w:t xml:space="preserve">2.1. Предоставление дотаций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</w:t>
      </w:r>
      <w:r w:rsidR="000134FB">
        <w:t>–</w:t>
      </w:r>
      <w:r>
        <w:t xml:space="preserve"> Комитету</w:t>
      </w:r>
      <w:r w:rsidR="000134FB">
        <w:t xml:space="preserve"> финансов</w:t>
      </w:r>
      <w:r>
        <w:t>.</w:t>
      </w:r>
    </w:p>
    <w:p w:rsidR="00895320" w:rsidRDefault="00895320" w:rsidP="00665F89">
      <w:pPr>
        <w:ind w:firstLine="567"/>
        <w:jc w:val="both"/>
      </w:pPr>
      <w:r>
        <w:lastRenderedPageBreak/>
        <w:t xml:space="preserve">2.2. Распределение дотаций утверждается ежегодно до 1 </w:t>
      </w:r>
      <w:r w:rsidR="00445D49">
        <w:t>августа</w:t>
      </w:r>
      <w:r>
        <w:t xml:space="preserve"> текущего финансового года распоряжением Правительства Ленинградской области.</w:t>
      </w:r>
    </w:p>
    <w:p w:rsidR="00895320" w:rsidRDefault="00895320" w:rsidP="00665F89">
      <w:pPr>
        <w:ind w:firstLine="567"/>
        <w:jc w:val="both"/>
      </w:pPr>
      <w:r>
        <w:t xml:space="preserve">2.3. </w:t>
      </w:r>
      <w:proofErr w:type="gramStart"/>
      <w:r>
        <w:t xml:space="preserve">Перечисление дотаций осуществляется Комитетом </w:t>
      </w:r>
      <w:r w:rsidR="000134FB">
        <w:t xml:space="preserve">финансов </w:t>
      </w:r>
      <w:r>
        <w:t xml:space="preserve">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законодательством порядке в бюджеты муниципальных </w:t>
      </w:r>
      <w:r w:rsidR="00A2287F">
        <w:t>образований</w:t>
      </w:r>
      <w:r>
        <w:t xml:space="preserve"> в течение 15 рабочих дней с даты принятия распоряжения Правительства Ленинградской области о распределении дотаций.</w:t>
      </w:r>
      <w:proofErr w:type="gramEnd"/>
    </w:p>
    <w:p w:rsidR="00895320" w:rsidRDefault="00895320"/>
    <w:p w:rsidR="00B33840" w:rsidRDefault="00B33840"/>
    <w:p w:rsidR="00B33840" w:rsidRDefault="00B33840"/>
    <w:p w:rsidR="00B33840" w:rsidRDefault="00B33840"/>
    <w:p w:rsidR="00B33840" w:rsidRPr="00D21795" w:rsidRDefault="00B33840" w:rsidP="00B33840">
      <w:pPr>
        <w:pageBreakBefore/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21795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B33840" w:rsidRDefault="00B33840" w:rsidP="00B33840">
      <w:pPr>
        <w:jc w:val="center"/>
      </w:pPr>
      <w:r w:rsidRPr="00AC7C96">
        <w:rPr>
          <w:szCs w:val="28"/>
        </w:rPr>
        <w:t>к проекту</w:t>
      </w:r>
      <w:r>
        <w:rPr>
          <w:szCs w:val="28"/>
        </w:rPr>
        <w:t xml:space="preserve"> постановления Правительства </w:t>
      </w:r>
      <w:r w:rsidRPr="002F08C1">
        <w:rPr>
          <w:szCs w:val="28"/>
        </w:rPr>
        <w:t>Ленинградской области</w:t>
      </w:r>
      <w:r>
        <w:rPr>
          <w:szCs w:val="28"/>
        </w:rPr>
        <w:t xml:space="preserve"> «</w:t>
      </w:r>
      <w:r w:rsidRPr="00C97A44">
        <w:t>Об утверждении методики распределения иных дотаций бюджетам муниципальных образований Ленинградской области, предоставляемых в целях стимулирования муниципальных образований, принимающих меры по развитию доходной базы местных бюджетов, и правил их предоставления</w:t>
      </w:r>
      <w:r w:rsidRPr="00DB20A1">
        <w:t>»</w:t>
      </w:r>
    </w:p>
    <w:p w:rsidR="00B33840" w:rsidRDefault="00B33840" w:rsidP="00B33840"/>
    <w:p w:rsidR="00B33840" w:rsidRDefault="00B33840" w:rsidP="00B33840"/>
    <w:p w:rsidR="00B33840" w:rsidRDefault="00B33840" w:rsidP="00B33840"/>
    <w:p w:rsidR="00B33840" w:rsidRDefault="00B33840" w:rsidP="00B33840">
      <w:pPr>
        <w:ind w:firstLine="567"/>
        <w:jc w:val="both"/>
      </w:pPr>
      <w:r w:rsidRPr="002F08C1">
        <w:t>Настоящий</w:t>
      </w:r>
      <w:r>
        <w:t xml:space="preserve"> проект постановления разработан в целях </w:t>
      </w:r>
      <w:r w:rsidRPr="00C97A44">
        <w:t>исполнения п.12.1 абзаца 2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30 января 2020 года № Пр-354 от 1 марта 2020 года</w:t>
      </w:r>
      <w:r>
        <w:t>.</w:t>
      </w:r>
      <w:r w:rsidRPr="00DE439F">
        <w:t xml:space="preserve"> </w:t>
      </w:r>
    </w:p>
    <w:p w:rsidR="00B33840" w:rsidRDefault="00B33840" w:rsidP="00B33840">
      <w:pPr>
        <w:ind w:firstLine="567"/>
        <w:jc w:val="both"/>
      </w:pPr>
      <w:r>
        <w:t xml:space="preserve">Настоящим проектом устанавливаются </w:t>
      </w:r>
      <w:r w:rsidRPr="00E57CEB">
        <w:t>методик</w:t>
      </w:r>
      <w:r>
        <w:t>а</w:t>
      </w:r>
      <w:r w:rsidRPr="00E57CEB">
        <w:t xml:space="preserve"> распределения иных дотаций бюджетам муниципальных образований Ленинградской области, предоставляемых в целях стимулирования муниципальных образований, принимающих меры по развитию доходной базы местных бюджетов, и правил</w:t>
      </w:r>
      <w:r>
        <w:t>а</w:t>
      </w:r>
      <w:r w:rsidRPr="00E57CEB">
        <w:t xml:space="preserve"> их предоставления</w:t>
      </w:r>
      <w:r>
        <w:t>.</w:t>
      </w:r>
    </w:p>
    <w:p w:rsidR="00B33840" w:rsidRDefault="00B33840" w:rsidP="00B33840"/>
    <w:p w:rsidR="00B33840" w:rsidRDefault="00B33840" w:rsidP="00B3384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Необходимость проведения оценки регулирующего воздействия отсутствует, поскольку принятие проекта не затрагивает вопросы предпринимательской и инвестиционной деятельности.</w:t>
      </w:r>
    </w:p>
    <w:p w:rsidR="00B33840" w:rsidRDefault="00B33840" w:rsidP="00B33840"/>
    <w:p w:rsidR="00B33840" w:rsidRDefault="00B33840" w:rsidP="00B33840"/>
    <w:p w:rsidR="00B33840" w:rsidRDefault="00B33840" w:rsidP="00B33840"/>
    <w:tbl>
      <w:tblPr>
        <w:tblW w:w="9464" w:type="dxa"/>
        <w:tblLook w:val="0000" w:firstRow="0" w:lastRow="0" w:firstColumn="0" w:lastColumn="0" w:noHBand="0" w:noVBand="0"/>
      </w:tblPr>
      <w:tblGrid>
        <w:gridCol w:w="5211"/>
        <w:gridCol w:w="4253"/>
      </w:tblGrid>
      <w:tr w:rsidR="00B33840" w:rsidRPr="001F3306" w:rsidTr="00A2034E">
        <w:trPr>
          <w:cantSplit/>
        </w:trPr>
        <w:tc>
          <w:tcPr>
            <w:tcW w:w="5211" w:type="dxa"/>
          </w:tcPr>
          <w:p w:rsidR="00B33840" w:rsidRPr="001F3306" w:rsidRDefault="00B33840" w:rsidP="00A2034E">
            <w:pPr>
              <w:rPr>
                <w:szCs w:val="28"/>
              </w:rPr>
            </w:pPr>
            <w:r w:rsidRPr="001F3306">
              <w:rPr>
                <w:szCs w:val="28"/>
              </w:rPr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4253" w:type="dxa"/>
          </w:tcPr>
          <w:p w:rsidR="00B33840" w:rsidRPr="001F3306" w:rsidRDefault="00B33840" w:rsidP="00A2034E">
            <w:pPr>
              <w:jc w:val="right"/>
            </w:pPr>
          </w:p>
          <w:p w:rsidR="00B33840" w:rsidRDefault="00B33840" w:rsidP="00A2034E">
            <w:pPr>
              <w:jc w:val="right"/>
            </w:pPr>
          </w:p>
          <w:p w:rsidR="00B33840" w:rsidRPr="001F3306" w:rsidRDefault="00B33840" w:rsidP="00A2034E">
            <w:pPr>
              <w:jc w:val="right"/>
            </w:pPr>
            <w:proofErr w:type="spellStart"/>
            <w:r w:rsidRPr="001F3306">
              <w:t>Р.И.Марков</w:t>
            </w:r>
            <w:proofErr w:type="spellEnd"/>
          </w:p>
        </w:tc>
      </w:tr>
    </w:tbl>
    <w:p w:rsidR="00B33840" w:rsidRDefault="00B33840" w:rsidP="00B33840"/>
    <w:p w:rsidR="00B33840" w:rsidRDefault="00B33840" w:rsidP="00B33840">
      <w:pPr>
        <w:pageBreakBefore/>
      </w:pPr>
    </w:p>
    <w:p w:rsidR="00B33840" w:rsidRPr="00622E8C" w:rsidRDefault="00B33840" w:rsidP="00B33840">
      <w:pPr>
        <w:pStyle w:val="2"/>
        <w:tabs>
          <w:tab w:val="left" w:pos="9355"/>
        </w:tabs>
        <w:ind w:right="-5" w:firstLine="567"/>
        <w:rPr>
          <w:b w:val="0"/>
          <w:szCs w:val="28"/>
        </w:rPr>
      </w:pPr>
      <w:r w:rsidRPr="00622E8C">
        <w:rPr>
          <w:b w:val="0"/>
          <w:szCs w:val="28"/>
        </w:rPr>
        <w:t>ТЕХНИКО-ЭКОНОМИЧЕСКОЕ ОБОСНОВАНИЕ</w:t>
      </w:r>
    </w:p>
    <w:p w:rsidR="00B33840" w:rsidRPr="00622E8C" w:rsidRDefault="00B33840" w:rsidP="00B33840">
      <w:pPr>
        <w:pStyle w:val="2"/>
        <w:tabs>
          <w:tab w:val="left" w:pos="9355"/>
        </w:tabs>
        <w:ind w:right="-5" w:firstLine="567"/>
        <w:rPr>
          <w:b w:val="0"/>
          <w:szCs w:val="28"/>
        </w:rPr>
      </w:pPr>
      <w:r w:rsidRPr="00622E8C">
        <w:rPr>
          <w:b w:val="0"/>
          <w:szCs w:val="28"/>
        </w:rPr>
        <w:t xml:space="preserve"> к проекту постановления Правительства Ленинградской области «</w:t>
      </w:r>
      <w:r w:rsidRPr="00C97A44">
        <w:rPr>
          <w:b w:val="0"/>
        </w:rPr>
        <w:t>Об утверждении методики распределения иных дотаций бюджетам муниципальных образований Ленинградской области, предоставляемых в целях стимулирования муниципальных образований, принимающих меры по развитию доходной базы местных бюджетов, и правил их предоставления</w:t>
      </w:r>
      <w:r w:rsidRPr="00DB20A1">
        <w:rPr>
          <w:b w:val="0"/>
        </w:rPr>
        <w:t>»</w:t>
      </w:r>
    </w:p>
    <w:p w:rsidR="00B33840" w:rsidRDefault="00B33840" w:rsidP="00B33840">
      <w:pPr>
        <w:pStyle w:val="2"/>
        <w:tabs>
          <w:tab w:val="left" w:pos="9355"/>
        </w:tabs>
        <w:ind w:right="-5" w:firstLine="567"/>
        <w:rPr>
          <w:szCs w:val="28"/>
        </w:rPr>
      </w:pPr>
    </w:p>
    <w:p w:rsidR="00B33840" w:rsidRDefault="00B33840" w:rsidP="00B33840">
      <w:pPr>
        <w:pStyle w:val="2"/>
        <w:ind w:right="715" w:firstLine="567"/>
        <w:rPr>
          <w:szCs w:val="28"/>
        </w:rPr>
      </w:pPr>
    </w:p>
    <w:p w:rsidR="00B33840" w:rsidRDefault="00B33840" w:rsidP="00B33840">
      <w:pPr>
        <w:ind w:right="-55" w:firstLine="720"/>
        <w:jc w:val="both"/>
        <w:rPr>
          <w:szCs w:val="28"/>
        </w:rPr>
      </w:pPr>
      <w:proofErr w:type="gramStart"/>
      <w:r w:rsidRPr="004751CB">
        <w:rPr>
          <w:szCs w:val="28"/>
        </w:rPr>
        <w:t xml:space="preserve">Принятие </w:t>
      </w:r>
      <w:r w:rsidRPr="00622E8C">
        <w:rPr>
          <w:szCs w:val="28"/>
        </w:rPr>
        <w:t>постановления Правительства Ленинградской области «</w:t>
      </w:r>
      <w:r w:rsidRPr="00C97A44">
        <w:rPr>
          <w:szCs w:val="28"/>
        </w:rPr>
        <w:t>Об утверждении методики распределения иных дотаций бюджетам муниципальных образований Ленинградской области, предоставляемых в целях стимулирования муниципальных образований, принимающих меры по развитию доходной базы местных бюджетов, и правил их предоставления</w:t>
      </w:r>
      <w:r w:rsidRPr="00DB20A1">
        <w:rPr>
          <w:szCs w:val="28"/>
        </w:rPr>
        <w:t>»</w:t>
      </w:r>
      <w:r w:rsidRPr="004751CB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4751CB">
        <w:rPr>
          <w:szCs w:val="28"/>
        </w:rPr>
        <w:t>потребует дополнительных финансовых затрат и материальных ресурсов</w:t>
      </w:r>
      <w:r>
        <w:rPr>
          <w:szCs w:val="28"/>
        </w:rPr>
        <w:t xml:space="preserve">, поскольку расходы по предоставлению указанных дотаций будут осуществляться за счет </w:t>
      </w:r>
      <w:r w:rsidRPr="00E64E28">
        <w:rPr>
          <w:szCs w:val="28"/>
        </w:rPr>
        <w:t>дополнительно поступивши</w:t>
      </w:r>
      <w:r>
        <w:rPr>
          <w:szCs w:val="28"/>
        </w:rPr>
        <w:t>х</w:t>
      </w:r>
      <w:r w:rsidRPr="00E64E28">
        <w:rPr>
          <w:szCs w:val="28"/>
        </w:rPr>
        <w:t xml:space="preserve"> в областной бюджет Ленинградской области налог</w:t>
      </w:r>
      <w:r>
        <w:rPr>
          <w:szCs w:val="28"/>
        </w:rPr>
        <w:t>ов</w:t>
      </w:r>
      <w:proofErr w:type="gramEnd"/>
      <w:r w:rsidRPr="00E64E28">
        <w:rPr>
          <w:szCs w:val="28"/>
        </w:rPr>
        <w:t xml:space="preserve"> от реализуемых на территории муниципального образования </w:t>
      </w:r>
      <w:r>
        <w:rPr>
          <w:szCs w:val="28"/>
        </w:rPr>
        <w:t xml:space="preserve">муниципальных </w:t>
      </w:r>
      <w:r w:rsidRPr="00E64E28">
        <w:rPr>
          <w:szCs w:val="28"/>
        </w:rPr>
        <w:t>проектов</w:t>
      </w:r>
      <w:r w:rsidRPr="004751CB">
        <w:rPr>
          <w:szCs w:val="28"/>
        </w:rPr>
        <w:t xml:space="preserve">. </w:t>
      </w:r>
    </w:p>
    <w:p w:rsidR="00B33840" w:rsidRPr="004751CB" w:rsidRDefault="00B33840" w:rsidP="00B33840">
      <w:pPr>
        <w:ind w:right="-55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связи с отсутствием в настоящее время муниципальных проектов оценка объемов </w:t>
      </w:r>
      <w:r w:rsidRPr="00E64E28">
        <w:rPr>
          <w:szCs w:val="28"/>
        </w:rPr>
        <w:t>дополнительно поступивши</w:t>
      </w:r>
      <w:r>
        <w:rPr>
          <w:szCs w:val="28"/>
        </w:rPr>
        <w:t>х</w:t>
      </w:r>
      <w:r w:rsidRPr="00E64E28">
        <w:rPr>
          <w:szCs w:val="28"/>
        </w:rPr>
        <w:t xml:space="preserve"> в областной бюджет Ленинградской области налог</w:t>
      </w:r>
      <w:r>
        <w:rPr>
          <w:szCs w:val="28"/>
        </w:rPr>
        <w:t>овых доходов</w:t>
      </w:r>
      <w:r w:rsidRPr="00E64E28">
        <w:rPr>
          <w:szCs w:val="28"/>
        </w:rPr>
        <w:t xml:space="preserve"> от реализуемых на территории муниципального образования </w:t>
      </w:r>
      <w:r>
        <w:rPr>
          <w:szCs w:val="28"/>
        </w:rPr>
        <w:t xml:space="preserve">муниципальных </w:t>
      </w:r>
      <w:r w:rsidRPr="00E64E28">
        <w:rPr>
          <w:szCs w:val="28"/>
        </w:rPr>
        <w:t>проектов</w:t>
      </w:r>
      <w:r>
        <w:rPr>
          <w:szCs w:val="28"/>
        </w:rPr>
        <w:t xml:space="preserve"> будет произведена </w:t>
      </w:r>
      <w:r w:rsidRPr="001C1169">
        <w:rPr>
          <w:szCs w:val="28"/>
        </w:rPr>
        <w:t>Комитет</w:t>
      </w:r>
      <w:r>
        <w:rPr>
          <w:szCs w:val="28"/>
        </w:rPr>
        <w:t>ом</w:t>
      </w:r>
      <w:r w:rsidRPr="001C1169">
        <w:rPr>
          <w:szCs w:val="28"/>
        </w:rPr>
        <w:t xml:space="preserve"> экономического развития и инвестиционной деятельности Ленинградской области</w:t>
      </w:r>
      <w:r>
        <w:rPr>
          <w:szCs w:val="28"/>
        </w:rPr>
        <w:t xml:space="preserve"> после получения информации </w:t>
      </w:r>
      <w:r w:rsidRPr="001C1169">
        <w:rPr>
          <w:szCs w:val="28"/>
        </w:rPr>
        <w:t>о муниципальном проекте</w:t>
      </w:r>
      <w:r>
        <w:rPr>
          <w:szCs w:val="28"/>
        </w:rPr>
        <w:t>.</w:t>
      </w:r>
      <w:proofErr w:type="gramEnd"/>
      <w:r>
        <w:rPr>
          <w:szCs w:val="28"/>
        </w:rPr>
        <w:t xml:space="preserve"> На основе указанной информации потребуется внесение изменений в областной закон об областном бюджете </w:t>
      </w:r>
      <w:r w:rsidRPr="00740342">
        <w:rPr>
          <w:szCs w:val="28"/>
        </w:rPr>
        <w:t>Ленинградской области</w:t>
      </w:r>
      <w:r>
        <w:rPr>
          <w:szCs w:val="28"/>
        </w:rPr>
        <w:t>.</w:t>
      </w:r>
    </w:p>
    <w:p w:rsidR="00B33840" w:rsidRDefault="00B33840" w:rsidP="00B33840">
      <w:pPr>
        <w:pStyle w:val="2"/>
        <w:ind w:right="715" w:firstLine="567"/>
        <w:jc w:val="left"/>
        <w:rPr>
          <w:b w:val="0"/>
          <w:szCs w:val="28"/>
        </w:rPr>
      </w:pPr>
    </w:p>
    <w:p w:rsidR="00B33840" w:rsidRDefault="00B33840" w:rsidP="00B33840">
      <w:pPr>
        <w:pStyle w:val="a8"/>
        <w:ind w:firstLine="567"/>
        <w:rPr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211"/>
        <w:gridCol w:w="4395"/>
      </w:tblGrid>
      <w:tr w:rsidR="00B33840" w:rsidTr="00A2034E">
        <w:tc>
          <w:tcPr>
            <w:tcW w:w="5211" w:type="dxa"/>
          </w:tcPr>
          <w:p w:rsidR="00B33840" w:rsidRPr="00DA38E2" w:rsidRDefault="00B33840" w:rsidP="00A2034E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A38E2">
              <w:rPr>
                <w:szCs w:val="28"/>
              </w:rPr>
              <w:t>ерв</w:t>
            </w:r>
            <w:r>
              <w:rPr>
                <w:szCs w:val="28"/>
              </w:rPr>
              <w:t>ый заместитель</w:t>
            </w:r>
            <w:r w:rsidRPr="00DA38E2">
              <w:rPr>
                <w:szCs w:val="28"/>
              </w:rPr>
              <w:t xml:space="preserve"> Председателя Правительства Ленинградской области - председател</w:t>
            </w:r>
            <w:r>
              <w:rPr>
                <w:szCs w:val="28"/>
              </w:rPr>
              <w:t>ь</w:t>
            </w:r>
            <w:r w:rsidRPr="00DA38E2">
              <w:rPr>
                <w:szCs w:val="28"/>
              </w:rPr>
              <w:t xml:space="preserve"> комитета финансов</w:t>
            </w:r>
          </w:p>
        </w:tc>
        <w:tc>
          <w:tcPr>
            <w:tcW w:w="4395" w:type="dxa"/>
          </w:tcPr>
          <w:p w:rsidR="00B33840" w:rsidRDefault="00B33840" w:rsidP="00A2034E">
            <w:pPr>
              <w:jc w:val="right"/>
            </w:pPr>
          </w:p>
          <w:p w:rsidR="00B33840" w:rsidRDefault="00B33840" w:rsidP="00A2034E">
            <w:pPr>
              <w:jc w:val="right"/>
            </w:pPr>
          </w:p>
          <w:p w:rsidR="00B33840" w:rsidRDefault="00B33840" w:rsidP="00A2034E">
            <w:pPr>
              <w:jc w:val="right"/>
            </w:pPr>
            <w:proofErr w:type="spellStart"/>
            <w:r>
              <w:t>Р.И.Марков</w:t>
            </w:r>
            <w:proofErr w:type="spellEnd"/>
          </w:p>
        </w:tc>
      </w:tr>
    </w:tbl>
    <w:p w:rsidR="00B33840" w:rsidRDefault="00B33840" w:rsidP="00B33840"/>
    <w:p w:rsidR="00B33840" w:rsidRPr="00220750" w:rsidRDefault="00B33840" w:rsidP="00B33840">
      <w:pPr>
        <w:pStyle w:val="a4"/>
        <w:autoSpaceDE w:val="0"/>
        <w:autoSpaceDN w:val="0"/>
        <w:adjustRightInd w:val="0"/>
        <w:spacing w:before="220"/>
        <w:ind w:left="0" w:firstLine="567"/>
        <w:jc w:val="both"/>
        <w:rPr>
          <w:rFonts w:cs="Times New Roman"/>
          <w:szCs w:val="28"/>
        </w:rPr>
      </w:pPr>
    </w:p>
    <w:p w:rsidR="00B33840" w:rsidRDefault="00B33840" w:rsidP="00B33840"/>
    <w:p w:rsidR="00B33840" w:rsidRDefault="00B33840"/>
    <w:sectPr w:rsidR="00B3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2067"/>
    <w:multiLevelType w:val="multilevel"/>
    <w:tmpl w:val="7FF8D70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20"/>
    <w:rsid w:val="000134FB"/>
    <w:rsid w:val="00022D07"/>
    <w:rsid w:val="000367D6"/>
    <w:rsid w:val="000602F0"/>
    <w:rsid w:val="000C6C34"/>
    <w:rsid w:val="000E0AFE"/>
    <w:rsid w:val="00117A82"/>
    <w:rsid w:val="001A433D"/>
    <w:rsid w:val="001A6E01"/>
    <w:rsid w:val="00205CA3"/>
    <w:rsid w:val="00217CB8"/>
    <w:rsid w:val="002B0EC9"/>
    <w:rsid w:val="002B32DF"/>
    <w:rsid w:val="002C061B"/>
    <w:rsid w:val="00301226"/>
    <w:rsid w:val="00335C21"/>
    <w:rsid w:val="00355EF7"/>
    <w:rsid w:val="003637B9"/>
    <w:rsid w:val="00396E61"/>
    <w:rsid w:val="003D1963"/>
    <w:rsid w:val="00445D49"/>
    <w:rsid w:val="00484438"/>
    <w:rsid w:val="004A09E0"/>
    <w:rsid w:val="004A58B2"/>
    <w:rsid w:val="004B72A7"/>
    <w:rsid w:val="004D7BBF"/>
    <w:rsid w:val="004F6C16"/>
    <w:rsid w:val="00525945"/>
    <w:rsid w:val="00553F75"/>
    <w:rsid w:val="00557A15"/>
    <w:rsid w:val="005710C8"/>
    <w:rsid w:val="005C41B3"/>
    <w:rsid w:val="005C5799"/>
    <w:rsid w:val="005C5D0D"/>
    <w:rsid w:val="006211EB"/>
    <w:rsid w:val="00665F89"/>
    <w:rsid w:val="006E04F2"/>
    <w:rsid w:val="00771B14"/>
    <w:rsid w:val="008634FA"/>
    <w:rsid w:val="00895320"/>
    <w:rsid w:val="00954345"/>
    <w:rsid w:val="00973A5F"/>
    <w:rsid w:val="00997320"/>
    <w:rsid w:val="009D2814"/>
    <w:rsid w:val="00A10DA6"/>
    <w:rsid w:val="00A2287F"/>
    <w:rsid w:val="00A433F3"/>
    <w:rsid w:val="00A53CCA"/>
    <w:rsid w:val="00A7261A"/>
    <w:rsid w:val="00AA6AFB"/>
    <w:rsid w:val="00AE7B2C"/>
    <w:rsid w:val="00AF5B5F"/>
    <w:rsid w:val="00B33840"/>
    <w:rsid w:val="00B9711F"/>
    <w:rsid w:val="00BB3F32"/>
    <w:rsid w:val="00C251CA"/>
    <w:rsid w:val="00C26FC9"/>
    <w:rsid w:val="00C34278"/>
    <w:rsid w:val="00C364C8"/>
    <w:rsid w:val="00C609A9"/>
    <w:rsid w:val="00CD756F"/>
    <w:rsid w:val="00CF7724"/>
    <w:rsid w:val="00D179DB"/>
    <w:rsid w:val="00D83C01"/>
    <w:rsid w:val="00DC6F5B"/>
    <w:rsid w:val="00DD5EF5"/>
    <w:rsid w:val="00DE2997"/>
    <w:rsid w:val="00E10A9C"/>
    <w:rsid w:val="00E37E59"/>
    <w:rsid w:val="00E418CF"/>
    <w:rsid w:val="00E620CC"/>
    <w:rsid w:val="00E8513C"/>
    <w:rsid w:val="00ED4C0F"/>
    <w:rsid w:val="00F124AA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8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8CF"/>
    <w:rPr>
      <w:rFonts w:ascii="Tahoma" w:hAnsi="Tahoma" w:cs="Tahoma"/>
      <w:sz w:val="16"/>
      <w:szCs w:val="16"/>
    </w:rPr>
  </w:style>
  <w:style w:type="character" w:styleId="a7">
    <w:name w:val="Strong"/>
    <w:qFormat/>
    <w:rsid w:val="00AE7B2C"/>
    <w:rPr>
      <w:b/>
      <w:bCs/>
    </w:rPr>
  </w:style>
  <w:style w:type="paragraph" w:styleId="a8">
    <w:name w:val="Body Text Indent"/>
    <w:basedOn w:val="a"/>
    <w:link w:val="a9"/>
    <w:rsid w:val="00B33840"/>
    <w:pPr>
      <w:ind w:firstLine="90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33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B33840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38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8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8CF"/>
    <w:rPr>
      <w:rFonts w:ascii="Tahoma" w:hAnsi="Tahoma" w:cs="Tahoma"/>
      <w:sz w:val="16"/>
      <w:szCs w:val="16"/>
    </w:rPr>
  </w:style>
  <w:style w:type="character" w:styleId="a7">
    <w:name w:val="Strong"/>
    <w:qFormat/>
    <w:rsid w:val="00AE7B2C"/>
    <w:rPr>
      <w:b/>
      <w:bCs/>
    </w:rPr>
  </w:style>
  <w:style w:type="paragraph" w:styleId="a8">
    <w:name w:val="Body Text Indent"/>
    <w:basedOn w:val="a"/>
    <w:link w:val="a9"/>
    <w:rsid w:val="00B33840"/>
    <w:pPr>
      <w:ind w:firstLine="90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33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B33840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38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881D-530F-4AA8-BA83-4F66C192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Ивашкевич Ирина Иосифовна</dc:creator>
  <cp:lastModifiedBy>Ивашкевич Ирина Иосифовна</cp:lastModifiedBy>
  <cp:revision>4</cp:revision>
  <cp:lastPrinted>2020-10-20T13:09:00Z</cp:lastPrinted>
  <dcterms:created xsi:type="dcterms:W3CDTF">2020-11-18T06:55:00Z</dcterms:created>
  <dcterms:modified xsi:type="dcterms:W3CDTF">2020-11-18T12:05:00Z</dcterms:modified>
</cp:coreProperties>
</file>