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</w:t>
      </w:r>
      <w:r w:rsidR="009F6AFA">
        <w:rPr>
          <w:sz w:val="28"/>
          <w:szCs w:val="28"/>
        </w:rPr>
        <w:t xml:space="preserve">20 </w:t>
      </w:r>
      <w:r w:rsidRPr="000679A2">
        <w:rPr>
          <w:sz w:val="28"/>
          <w:szCs w:val="28"/>
        </w:rPr>
        <w:t>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</w:t>
      </w:r>
      <w:r w:rsidR="009D7840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t xml:space="preserve">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651EE7" w:rsidRDefault="0093589E" w:rsidP="00E03BE7">
      <w:pPr>
        <w:ind w:left="-567" w:right="-283" w:firstLine="709"/>
        <w:contextualSpacing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900B27">
        <w:rPr>
          <w:b/>
          <w:sz w:val="28"/>
          <w:szCs w:val="28"/>
        </w:rPr>
        <w:t>тверждении</w:t>
      </w:r>
      <w:r w:rsidR="00CA5847" w:rsidRPr="000679A2">
        <w:rPr>
          <w:b/>
          <w:sz w:val="28"/>
          <w:szCs w:val="28"/>
        </w:rPr>
        <w:t xml:space="preserve">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C608AE" w:rsidRPr="00C608AE">
        <w:rPr>
          <w:b/>
          <w:sz w:val="28"/>
        </w:rPr>
        <w:t>«</w:t>
      </w:r>
      <w:r w:rsidR="00FE7A7B" w:rsidRPr="00FE7A7B">
        <w:rPr>
          <w:b/>
          <w:sz w:val="28"/>
        </w:rPr>
        <w:t xml:space="preserve">Могила Максимова Василия Максимовича </w:t>
      </w:r>
      <w:r w:rsidR="00244B5E">
        <w:rPr>
          <w:b/>
          <w:sz w:val="28"/>
        </w:rPr>
        <w:t xml:space="preserve">              </w:t>
      </w:r>
      <w:r w:rsidR="00FE7A7B" w:rsidRPr="00FE7A7B">
        <w:rPr>
          <w:b/>
          <w:sz w:val="28"/>
        </w:rPr>
        <w:t>(1844-1911), художника</w:t>
      </w:r>
      <w:r w:rsidR="00C608AE" w:rsidRPr="00C608AE">
        <w:rPr>
          <w:b/>
          <w:sz w:val="28"/>
        </w:rPr>
        <w:t>»</w:t>
      </w:r>
      <w:r w:rsidR="00862D16" w:rsidRPr="00862D16">
        <w:rPr>
          <w:b/>
          <w:sz w:val="28"/>
        </w:rPr>
        <w:t xml:space="preserve"> по адресу: </w:t>
      </w:r>
      <w:r w:rsidR="00FE7A7B" w:rsidRPr="00FE7A7B">
        <w:rPr>
          <w:b/>
          <w:sz w:val="28"/>
        </w:rPr>
        <w:t xml:space="preserve">Ленинградская область, </w:t>
      </w:r>
      <w:proofErr w:type="spellStart"/>
      <w:r w:rsidR="00FE7A7B" w:rsidRPr="00FE7A7B">
        <w:rPr>
          <w:b/>
          <w:sz w:val="28"/>
        </w:rPr>
        <w:t>Волховский</w:t>
      </w:r>
      <w:proofErr w:type="spellEnd"/>
      <w:r w:rsidR="00FE7A7B" w:rsidRPr="00FE7A7B">
        <w:rPr>
          <w:b/>
          <w:sz w:val="28"/>
        </w:rPr>
        <w:t xml:space="preserve">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 xml:space="preserve">, </w:t>
      </w:r>
      <w:r w:rsidR="00223B33">
        <w:rPr>
          <w:b/>
          <w:sz w:val="28"/>
        </w:rPr>
        <w:t xml:space="preserve">                 </w:t>
      </w:r>
      <w:r w:rsidR="00FE7A7B" w:rsidRPr="00FE7A7B">
        <w:rPr>
          <w:b/>
          <w:sz w:val="28"/>
        </w:rPr>
        <w:t>ориентир гражданское кладбище</w:t>
      </w:r>
      <w:r w:rsidR="00E03BE7">
        <w:rPr>
          <w:b/>
          <w:sz w:val="28"/>
        </w:rPr>
        <w:t xml:space="preserve">, </w:t>
      </w:r>
      <w:r w:rsidR="00E03BE7">
        <w:rPr>
          <w:b/>
          <w:sz w:val="28"/>
          <w:szCs w:val="28"/>
        </w:rPr>
        <w:t xml:space="preserve">и признании </w:t>
      </w:r>
      <w:proofErr w:type="gramStart"/>
      <w:r w:rsidR="00E03BE7">
        <w:rPr>
          <w:b/>
          <w:sz w:val="28"/>
          <w:szCs w:val="28"/>
        </w:rPr>
        <w:t>утратившим</w:t>
      </w:r>
      <w:proofErr w:type="gramEnd"/>
      <w:r w:rsidR="00E03BE7">
        <w:rPr>
          <w:b/>
          <w:sz w:val="28"/>
          <w:szCs w:val="28"/>
        </w:rPr>
        <w:t xml:space="preserve"> силу приказа </w:t>
      </w:r>
    </w:p>
    <w:p w:rsidR="00900B27" w:rsidRDefault="00E03BE7" w:rsidP="00900B27">
      <w:pPr>
        <w:ind w:left="-567" w:right="-283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комитета по культуре Ленинградской области </w:t>
      </w:r>
    </w:p>
    <w:p w:rsidR="00BC19F0" w:rsidRDefault="00E03BE7" w:rsidP="00900B27">
      <w:pPr>
        <w:ind w:left="-567" w:right="-283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16 декабря 2019</w:t>
      </w:r>
      <w:r w:rsidR="00D71A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года № 01-03/19-548</w:t>
      </w:r>
    </w:p>
    <w:p w:rsidR="004C3B69" w:rsidRPr="000679A2" w:rsidRDefault="004C3B69" w:rsidP="004C3B69">
      <w:pPr>
        <w:ind w:left="-567" w:right="-283" w:firstLine="709"/>
        <w:contextualSpacing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D71A04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D71A04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8E21E5" w:rsidRDefault="0093589E" w:rsidP="00FE7A7B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4A2E0A">
        <w:rPr>
          <w:sz w:val="28"/>
          <w:szCs w:val="28"/>
        </w:rPr>
        <w:t>У</w:t>
      </w:r>
      <w:r w:rsidR="00900B27">
        <w:rPr>
          <w:sz w:val="28"/>
          <w:szCs w:val="28"/>
        </w:rPr>
        <w:t>твердить</w:t>
      </w:r>
      <w:r w:rsidRPr="004A2E0A">
        <w:rPr>
          <w:sz w:val="28"/>
          <w:szCs w:val="28"/>
        </w:rPr>
        <w:t xml:space="preserve"> границы </w:t>
      </w:r>
      <w:r w:rsidR="0078420B" w:rsidRPr="004A2E0A">
        <w:rPr>
          <w:sz w:val="28"/>
          <w:szCs w:val="28"/>
        </w:rPr>
        <w:t xml:space="preserve">и режим использования </w:t>
      </w:r>
      <w:r w:rsidRPr="004A2E0A">
        <w:rPr>
          <w:sz w:val="28"/>
          <w:szCs w:val="28"/>
        </w:rPr>
        <w:t xml:space="preserve">территории объекта культурного наследия </w:t>
      </w:r>
      <w:r w:rsidR="00AC26E1" w:rsidRPr="004A2E0A">
        <w:rPr>
          <w:sz w:val="28"/>
          <w:szCs w:val="28"/>
        </w:rPr>
        <w:t>федерального</w:t>
      </w:r>
      <w:r w:rsidRPr="004A2E0A">
        <w:rPr>
          <w:sz w:val="28"/>
          <w:szCs w:val="28"/>
        </w:rPr>
        <w:t xml:space="preserve"> значения</w:t>
      </w:r>
      <w:r w:rsidR="00D25D07" w:rsidRPr="004A2E0A">
        <w:rPr>
          <w:sz w:val="28"/>
          <w:szCs w:val="28"/>
        </w:rPr>
        <w:t xml:space="preserve"> </w:t>
      </w:r>
      <w:r w:rsidR="00FE7A7B" w:rsidRPr="00FE7A7B">
        <w:rPr>
          <w:sz w:val="28"/>
          <w:szCs w:val="28"/>
        </w:rPr>
        <w:t>«Могила Максимова Василия Максимовича (1844-1911), художника»</w:t>
      </w:r>
      <w:r w:rsidR="00FE7A7B">
        <w:rPr>
          <w:sz w:val="28"/>
          <w:szCs w:val="28"/>
        </w:rPr>
        <w:t xml:space="preserve"> (</w:t>
      </w:r>
      <w:r w:rsidR="00053EEC">
        <w:rPr>
          <w:sz w:val="28"/>
          <w:szCs w:val="28"/>
        </w:rPr>
        <w:t>далее - П</w:t>
      </w:r>
      <w:r w:rsidR="00FE7A7B">
        <w:rPr>
          <w:sz w:val="28"/>
          <w:szCs w:val="28"/>
        </w:rPr>
        <w:t>амятник)</w:t>
      </w:r>
      <w:r w:rsidR="00FE7A7B" w:rsidRPr="00FE7A7B">
        <w:rPr>
          <w:sz w:val="28"/>
          <w:szCs w:val="28"/>
        </w:rPr>
        <w:t xml:space="preserve"> по адресу: Ленинградская область, </w:t>
      </w:r>
      <w:proofErr w:type="spellStart"/>
      <w:r w:rsidR="00FE7A7B" w:rsidRPr="00FE7A7B">
        <w:rPr>
          <w:sz w:val="28"/>
          <w:szCs w:val="28"/>
        </w:rPr>
        <w:t>Волховский</w:t>
      </w:r>
      <w:proofErr w:type="spellEnd"/>
      <w:r w:rsidR="00FE7A7B" w:rsidRPr="00FE7A7B">
        <w:rPr>
          <w:sz w:val="28"/>
          <w:szCs w:val="28"/>
        </w:rPr>
        <w:t xml:space="preserve"> район, </w:t>
      </w:r>
      <w:proofErr w:type="spellStart"/>
      <w:r w:rsidR="00FE7A7B" w:rsidRPr="00FE7A7B">
        <w:rPr>
          <w:sz w:val="28"/>
          <w:szCs w:val="28"/>
        </w:rPr>
        <w:t>Староладожское</w:t>
      </w:r>
      <w:proofErr w:type="spellEnd"/>
      <w:r w:rsidR="00FE7A7B" w:rsidRPr="00FE7A7B">
        <w:rPr>
          <w:sz w:val="28"/>
          <w:szCs w:val="28"/>
        </w:rPr>
        <w:t xml:space="preserve"> сельское поселение, местонахождение д. </w:t>
      </w:r>
      <w:proofErr w:type="spellStart"/>
      <w:r w:rsidR="00FE7A7B" w:rsidRPr="00FE7A7B">
        <w:rPr>
          <w:sz w:val="28"/>
          <w:szCs w:val="28"/>
        </w:rPr>
        <w:t>Чернавино</w:t>
      </w:r>
      <w:proofErr w:type="spellEnd"/>
      <w:r w:rsidR="00FE7A7B" w:rsidRPr="00FE7A7B">
        <w:rPr>
          <w:sz w:val="28"/>
          <w:szCs w:val="28"/>
        </w:rPr>
        <w:t>, ориентир гражданское кладбище</w:t>
      </w:r>
      <w:r w:rsidR="005C4A8B" w:rsidRPr="004A2E0A">
        <w:rPr>
          <w:sz w:val="28"/>
          <w:szCs w:val="28"/>
        </w:rPr>
        <w:t>, принятого</w:t>
      </w:r>
      <w:r w:rsidR="00372525" w:rsidRPr="004A2E0A">
        <w:rPr>
          <w:sz w:val="28"/>
          <w:szCs w:val="28"/>
        </w:rPr>
        <w:t xml:space="preserve"> </w:t>
      </w:r>
      <w:r w:rsidR="007763A3" w:rsidRPr="004A2E0A">
        <w:rPr>
          <w:sz w:val="28"/>
          <w:szCs w:val="28"/>
        </w:rPr>
        <w:t>на</w:t>
      </w:r>
      <w:r w:rsidR="005C4A8B" w:rsidRPr="004A2E0A">
        <w:rPr>
          <w:sz w:val="28"/>
          <w:szCs w:val="28"/>
        </w:rPr>
        <w:t xml:space="preserve"> государственную охрану </w:t>
      </w:r>
      <w:r w:rsidR="008C7A20" w:rsidRPr="004A2E0A">
        <w:rPr>
          <w:sz w:val="28"/>
          <w:szCs w:val="28"/>
        </w:rPr>
        <w:t>Постановлением</w:t>
      </w:r>
      <w:r w:rsidR="00372525" w:rsidRPr="004A2E0A">
        <w:rPr>
          <w:sz w:val="28"/>
          <w:szCs w:val="28"/>
        </w:rPr>
        <w:t xml:space="preserve"> Совета</w:t>
      </w:r>
      <w:r w:rsidR="008C7A20" w:rsidRPr="004A2E0A">
        <w:rPr>
          <w:sz w:val="28"/>
          <w:szCs w:val="28"/>
        </w:rPr>
        <w:t xml:space="preserve"> министров РСФСР</w:t>
      </w:r>
      <w:r w:rsidR="00EC0955">
        <w:rPr>
          <w:sz w:val="28"/>
          <w:szCs w:val="28"/>
        </w:rPr>
        <w:t xml:space="preserve"> </w:t>
      </w:r>
      <w:r w:rsidR="00FE7A7B" w:rsidRPr="00FE7A7B">
        <w:rPr>
          <w:sz w:val="28"/>
          <w:szCs w:val="28"/>
        </w:rPr>
        <w:t>от 04.12.1974 №624</w:t>
      </w:r>
      <w:r w:rsidR="00EC066D" w:rsidRPr="004A2E0A">
        <w:rPr>
          <w:sz w:val="28"/>
          <w:szCs w:val="28"/>
        </w:rPr>
        <w:t>,</w:t>
      </w:r>
      <w:r w:rsidR="007763A3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>согласно приложению 1</w:t>
      </w:r>
      <w:r w:rsidR="00135A10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У</w:t>
      </w:r>
      <w:r w:rsidR="000B6442">
        <w:rPr>
          <w:sz w:val="28"/>
          <w:szCs w:val="28"/>
        </w:rPr>
        <w:t>твердить</w:t>
      </w:r>
      <w:r w:rsidRPr="000679A2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 xml:space="preserve">предмет охраны </w:t>
      </w:r>
      <w:r w:rsidR="00053EEC">
        <w:rPr>
          <w:sz w:val="28"/>
          <w:szCs w:val="28"/>
        </w:rPr>
        <w:t>Памятника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F46FB1">
        <w:rPr>
          <w:sz w:val="28"/>
          <w:szCs w:val="28"/>
        </w:rPr>
        <w:t xml:space="preserve">                           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053EEC" w:rsidRDefault="0093589E" w:rsidP="00053EE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50B67" w:rsidRPr="00053EEC" w:rsidRDefault="00950B67" w:rsidP="00053EE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53EEC">
        <w:rPr>
          <w:sz w:val="28"/>
          <w:szCs w:val="28"/>
        </w:rPr>
        <w:t>Приказ комитета по культуре Ленинградской области «</w:t>
      </w:r>
      <w:r w:rsidR="005325C5" w:rsidRPr="00053EEC">
        <w:rPr>
          <w:sz w:val="28"/>
          <w:szCs w:val="28"/>
        </w:rPr>
        <w:t xml:space="preserve">Об установлении границ территории и предмета охраны объекта культурного наследия федерального значения «Могила Максимова Василия Максимовича (1844-1911), художника» </w:t>
      </w:r>
      <w:r w:rsidR="00053EEC">
        <w:rPr>
          <w:sz w:val="28"/>
          <w:szCs w:val="28"/>
        </w:rPr>
        <w:t xml:space="preserve">               </w:t>
      </w:r>
      <w:r w:rsidR="005325C5" w:rsidRPr="00053EEC">
        <w:rPr>
          <w:sz w:val="28"/>
          <w:szCs w:val="28"/>
        </w:rPr>
        <w:t xml:space="preserve">по адресу: Ленинградская область, </w:t>
      </w:r>
      <w:proofErr w:type="spellStart"/>
      <w:r w:rsidR="005325C5" w:rsidRPr="00053EEC">
        <w:rPr>
          <w:sz w:val="28"/>
          <w:szCs w:val="28"/>
        </w:rPr>
        <w:t>Волховский</w:t>
      </w:r>
      <w:proofErr w:type="spellEnd"/>
      <w:r w:rsidR="005325C5" w:rsidRPr="00053EEC">
        <w:rPr>
          <w:sz w:val="28"/>
          <w:szCs w:val="28"/>
        </w:rPr>
        <w:t xml:space="preserve"> район, </w:t>
      </w:r>
      <w:proofErr w:type="spellStart"/>
      <w:r w:rsidR="005325C5" w:rsidRPr="00053EEC">
        <w:rPr>
          <w:sz w:val="28"/>
          <w:szCs w:val="28"/>
        </w:rPr>
        <w:t>Староладожское</w:t>
      </w:r>
      <w:proofErr w:type="spellEnd"/>
      <w:r w:rsidR="005325C5" w:rsidRPr="00053EEC">
        <w:rPr>
          <w:sz w:val="28"/>
          <w:szCs w:val="28"/>
        </w:rPr>
        <w:t xml:space="preserve"> сельское поселение, местонахождение д. </w:t>
      </w:r>
      <w:proofErr w:type="spellStart"/>
      <w:r w:rsidR="005325C5" w:rsidRPr="00053EEC">
        <w:rPr>
          <w:sz w:val="28"/>
          <w:szCs w:val="28"/>
        </w:rPr>
        <w:t>Чернавино</w:t>
      </w:r>
      <w:proofErr w:type="spellEnd"/>
      <w:r w:rsidR="005325C5" w:rsidRPr="00053EEC">
        <w:rPr>
          <w:sz w:val="28"/>
          <w:szCs w:val="28"/>
        </w:rPr>
        <w:t>, ориентир гражданское кладбище</w:t>
      </w:r>
      <w:r w:rsidRPr="00053EEC">
        <w:rPr>
          <w:sz w:val="28"/>
          <w:szCs w:val="28"/>
        </w:rPr>
        <w:t xml:space="preserve">» </w:t>
      </w:r>
      <w:r w:rsidR="00053EEC">
        <w:rPr>
          <w:sz w:val="28"/>
          <w:szCs w:val="28"/>
        </w:rPr>
        <w:t xml:space="preserve">            </w:t>
      </w:r>
      <w:r w:rsidR="00053EEC" w:rsidRPr="00053EEC">
        <w:rPr>
          <w:sz w:val="28"/>
          <w:szCs w:val="28"/>
        </w:rPr>
        <w:t>от 16 декабря 2019 года № 01-03/19-548</w:t>
      </w:r>
      <w:r w:rsidR="00053EEC">
        <w:rPr>
          <w:sz w:val="28"/>
          <w:szCs w:val="28"/>
        </w:rPr>
        <w:t xml:space="preserve"> </w:t>
      </w:r>
      <w:r w:rsidRPr="00053EEC">
        <w:rPr>
          <w:sz w:val="28"/>
          <w:szCs w:val="28"/>
        </w:rPr>
        <w:t xml:space="preserve"> в связи с допущенной технической ошибкой координат поворотных  (характерных)  точек границ </w:t>
      </w:r>
      <w:r w:rsidR="005325C5" w:rsidRPr="00053EEC">
        <w:rPr>
          <w:sz w:val="28"/>
          <w:szCs w:val="28"/>
        </w:rPr>
        <w:t xml:space="preserve">территории </w:t>
      </w:r>
      <w:r w:rsidRPr="00053EEC">
        <w:rPr>
          <w:sz w:val="28"/>
          <w:szCs w:val="28"/>
        </w:rPr>
        <w:t>объекта культурного наследия  признать утратившим силу.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10"/>
      </w:tblGrid>
      <w:tr w:rsidR="00CA7F6E" w:rsidRPr="00C95297" w:rsidTr="001C614F">
        <w:tc>
          <w:tcPr>
            <w:tcW w:w="5211" w:type="dxa"/>
            <w:shd w:val="clear" w:color="auto" w:fill="auto"/>
          </w:tcPr>
          <w:p w:rsidR="00894A29" w:rsidRDefault="00CA7F6E" w:rsidP="00894A29">
            <w:pPr>
              <w:rPr>
                <w:sz w:val="28"/>
                <w:szCs w:val="28"/>
              </w:rPr>
            </w:pPr>
            <w:r w:rsidRPr="00C95297">
              <w:rPr>
                <w:sz w:val="28"/>
                <w:szCs w:val="28"/>
              </w:rPr>
              <w:t xml:space="preserve">Заместитель председателя </w:t>
            </w:r>
            <w:r w:rsidR="00894A29">
              <w:rPr>
                <w:sz w:val="28"/>
                <w:szCs w:val="28"/>
              </w:rPr>
              <w:t xml:space="preserve">комитета </w:t>
            </w:r>
          </w:p>
          <w:p w:rsidR="00894A29" w:rsidRPr="00C95297" w:rsidRDefault="00894A29" w:rsidP="00894A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культуре Ленинградской области</w:t>
            </w:r>
          </w:p>
        </w:tc>
        <w:tc>
          <w:tcPr>
            <w:tcW w:w="5210" w:type="dxa"/>
            <w:shd w:val="clear" w:color="auto" w:fill="auto"/>
          </w:tcPr>
          <w:p w:rsidR="00CA7F6E" w:rsidRDefault="00CA7F6E" w:rsidP="001C614F">
            <w:pPr>
              <w:jc w:val="right"/>
              <w:rPr>
                <w:sz w:val="28"/>
                <w:szCs w:val="28"/>
              </w:rPr>
            </w:pPr>
          </w:p>
          <w:p w:rsidR="00894A29" w:rsidRPr="00C95297" w:rsidRDefault="00894A29" w:rsidP="001C614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О.Л. Мельникова</w:t>
            </w:r>
          </w:p>
          <w:p w:rsidR="00CA7F6E" w:rsidRPr="00C95297" w:rsidRDefault="00CA7F6E" w:rsidP="001C614F">
            <w:pPr>
              <w:jc w:val="right"/>
              <w:rPr>
                <w:sz w:val="28"/>
                <w:szCs w:val="28"/>
              </w:rPr>
            </w:pPr>
          </w:p>
          <w:p w:rsidR="00CA7F6E" w:rsidRPr="00C95297" w:rsidRDefault="00CA7F6E" w:rsidP="001C614F">
            <w:pPr>
              <w:jc w:val="right"/>
              <w:rPr>
                <w:sz w:val="28"/>
                <w:szCs w:val="28"/>
              </w:rPr>
            </w:pPr>
          </w:p>
          <w:p w:rsidR="00CA7F6E" w:rsidRPr="00C95297" w:rsidRDefault="00CA7F6E" w:rsidP="00894A29">
            <w:pPr>
              <w:jc w:val="right"/>
              <w:rPr>
                <w:sz w:val="28"/>
                <w:szCs w:val="28"/>
              </w:rPr>
            </w:pPr>
          </w:p>
        </w:tc>
      </w:tr>
    </w:tbl>
    <w:p w:rsidR="00CA7F6E" w:rsidRPr="005379A5" w:rsidRDefault="00CA7F6E" w:rsidP="00CA7F6E">
      <w:pPr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CA7F6E" w:rsidRDefault="00CA7F6E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</w:t>
      </w:r>
      <w:r w:rsidR="00053EEC">
        <w:rPr>
          <w:sz w:val="28"/>
          <w:szCs w:val="28"/>
        </w:rPr>
        <w:t xml:space="preserve">20 </w:t>
      </w:r>
      <w:r w:rsidR="00275DEB" w:rsidRPr="000679A2">
        <w:rPr>
          <w:sz w:val="28"/>
          <w:szCs w:val="28"/>
        </w:rPr>
        <w:t xml:space="preserve">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Pr="004A2E0A" w:rsidRDefault="005C4A8B" w:rsidP="004A2E0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FE7A7B" w:rsidRPr="00FE7A7B">
        <w:rPr>
          <w:b/>
          <w:sz w:val="28"/>
        </w:rPr>
        <w:t xml:space="preserve">«Могила Максимова Василия Максимовича (1844-1911), художника» (памятник) по адресу: Ленинградская область, </w:t>
      </w:r>
      <w:proofErr w:type="spellStart"/>
      <w:r w:rsidR="00FE7A7B" w:rsidRPr="00FE7A7B">
        <w:rPr>
          <w:b/>
          <w:sz w:val="28"/>
        </w:rPr>
        <w:t>Волховский</w:t>
      </w:r>
      <w:proofErr w:type="spellEnd"/>
      <w:r w:rsidR="00FE7A7B" w:rsidRPr="00FE7A7B">
        <w:rPr>
          <w:b/>
          <w:sz w:val="28"/>
        </w:rPr>
        <w:t xml:space="preserve">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>, ориентир гражданское кладбище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FE7A7B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FE7A7B">
        <w:rPr>
          <w:sz w:val="28"/>
          <w:szCs w:val="28"/>
        </w:rPr>
        <w:t>Границы проходят от поворотной (характерной) точки 1, на северо-восток до поворотной (характерной) точки 2, далее на юго-восток до поворотной (характерной) точки 3, далее на юго-запад до поворотной (характерной) точки 4 и далее на северо-запад до исходной поворотной (характерной) точки 1.</w:t>
      </w:r>
    </w:p>
    <w:p w:rsidR="00FD79BE" w:rsidRDefault="00FD79B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FE7A7B" w:rsidRPr="00FE7A7B">
        <w:rPr>
          <w:b/>
          <w:sz w:val="28"/>
        </w:rPr>
        <w:t xml:space="preserve">«Могила Максимова Василия Максимовича (1844-1911), художника» (памятник) по адресу: Ленинградская область, </w:t>
      </w:r>
      <w:proofErr w:type="spellStart"/>
      <w:r w:rsidR="00FE7A7B" w:rsidRPr="00FE7A7B">
        <w:rPr>
          <w:b/>
          <w:sz w:val="28"/>
        </w:rPr>
        <w:t>Волховский</w:t>
      </w:r>
      <w:proofErr w:type="spellEnd"/>
      <w:r w:rsidR="00FE7A7B" w:rsidRPr="00FE7A7B">
        <w:rPr>
          <w:b/>
          <w:sz w:val="28"/>
        </w:rPr>
        <w:t xml:space="preserve">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>, ориентир гражданское кладбище</w:t>
      </w:r>
    </w:p>
    <w:p w:rsidR="00FD79BE" w:rsidRDefault="00FD79BE" w:rsidP="00C608AE">
      <w:pPr>
        <w:snapToGrid w:val="0"/>
        <w:ind w:right="-1"/>
        <w:contextualSpacing/>
        <w:rPr>
          <w:b/>
          <w:sz w:val="28"/>
        </w:rPr>
      </w:pPr>
    </w:p>
    <w:p w:rsidR="00FE7A7B" w:rsidRDefault="00FE7A7B" w:rsidP="00FE7A7B">
      <w:pPr>
        <w:jc w:val="center"/>
        <w:rPr>
          <w:b/>
          <w:color w:val="FF0000"/>
          <w:sz w:val="27"/>
          <w:szCs w:val="27"/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 wp14:anchorId="66CAC049" wp14:editId="0B3F9706">
            <wp:extent cx="6132480" cy="5404513"/>
            <wp:effectExtent l="19050" t="0" r="1620" b="0"/>
            <wp:docPr id="25" name="Рисунок 25" descr="Z:\pub\ОБЪЕКТЫ\экспертизы\Дирекция ЛО инвентаризация\Кадастровый инженер\1. Исправленные границы\Волховский\15.Описание местоположения границ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Кадастровый инженер\1. Исправленные границы\Волховский\15.Описание местоположения границ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33" t="23006" r="6519" b="2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83" cy="541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7B" w:rsidRDefault="00FE7A7B" w:rsidP="00FE7A7B">
      <w:pPr>
        <w:jc w:val="center"/>
        <w:rPr>
          <w:b/>
          <w:color w:val="FF0000"/>
          <w:sz w:val="27"/>
          <w:szCs w:val="27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26"/>
        <w:gridCol w:w="7902"/>
      </w:tblGrid>
      <w:tr w:rsidR="00FE7A7B" w:rsidRPr="0028342B" w:rsidTr="00E92F9B">
        <w:tc>
          <w:tcPr>
            <w:tcW w:w="124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12065" r="11430" b="698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.8pt;margin-top:7.9pt;width:48.9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территория объекта культурного наследия;</w:t>
            </w:r>
          </w:p>
        </w:tc>
      </w:tr>
      <w:tr w:rsidR="00FE7A7B" w:rsidRPr="0028342B" w:rsidTr="00E92F9B">
        <w:tc>
          <w:tcPr>
            <w:tcW w:w="124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 w:rsidRPr="0028342B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3C612A4A" wp14:editId="76A01BF1">
                  <wp:extent cx="214867" cy="170121"/>
                  <wp:effectExtent l="19050" t="0" r="0" b="0"/>
                  <wp:docPr id="29" name="Рисунок 2" descr="F:\_Любань\11_Паровозное депо\Выпуск\Приложение №7. Проект Границ территории\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_Любань\11_Паровозное депо\Выпуск\Приложение №7. Проект Границ территории\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17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характерная точка границы, сведения о которой позволяют однозначно определить ее положение на местности;</w:t>
            </w:r>
          </w:p>
        </w:tc>
      </w:tr>
      <w:tr w:rsidR="00FE7A7B" w:rsidRPr="0028342B" w:rsidTr="00E92F9B">
        <w:trPr>
          <w:trHeight w:val="404"/>
        </w:trPr>
        <w:tc>
          <w:tcPr>
            <w:tcW w:w="124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color w:val="FF0000"/>
                <w:sz w:val="27"/>
                <w:szCs w:val="27"/>
              </w:rPr>
            </w:pPr>
            <w:r w:rsidRPr="0028342B">
              <w:rPr>
                <w:bCs/>
                <w:color w:val="FF0000"/>
                <w:sz w:val="27"/>
                <w:szCs w:val="27"/>
              </w:rPr>
              <w:t>1</w:t>
            </w:r>
          </w:p>
        </w:tc>
        <w:tc>
          <w:tcPr>
            <w:tcW w:w="426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FE7A7B" w:rsidRPr="0028342B" w:rsidRDefault="00FE7A7B" w:rsidP="00E92F9B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обозначение новой характерной точки;</w:t>
            </w:r>
          </w:p>
        </w:tc>
      </w:tr>
    </w:tbl>
    <w:p w:rsidR="00FE7A7B" w:rsidRDefault="00FE7A7B" w:rsidP="00FE7A7B">
      <w:pPr>
        <w:jc w:val="center"/>
        <w:rPr>
          <w:sz w:val="27"/>
          <w:szCs w:val="27"/>
        </w:rPr>
      </w:pPr>
    </w:p>
    <w:p w:rsidR="00FD79BE" w:rsidRDefault="00FD79B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C608AE" w:rsidRDefault="00C608A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2F3821" w:rsidRDefault="002F3821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C608AE" w:rsidRDefault="00C608AE" w:rsidP="004A2E0A">
      <w:pPr>
        <w:shd w:val="clear" w:color="auto" w:fill="FFFFFF"/>
        <w:rPr>
          <w:sz w:val="28"/>
          <w:szCs w:val="28"/>
        </w:rPr>
      </w:pPr>
    </w:p>
    <w:p w:rsidR="00C866B4" w:rsidRDefault="0078420B" w:rsidP="00862D16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FE7A7B" w:rsidRPr="00FE7A7B">
        <w:rPr>
          <w:b/>
          <w:sz w:val="28"/>
        </w:rPr>
        <w:t xml:space="preserve">«Могила Максимова Василия Максимовича (1844-1911), художника» (памятник) по адресу: Ленинградская область, </w:t>
      </w:r>
      <w:proofErr w:type="spellStart"/>
      <w:r w:rsidR="00FE7A7B" w:rsidRPr="00FE7A7B">
        <w:rPr>
          <w:b/>
          <w:sz w:val="28"/>
        </w:rPr>
        <w:t>Волховский</w:t>
      </w:r>
      <w:proofErr w:type="spellEnd"/>
      <w:r w:rsidR="00FE7A7B" w:rsidRPr="00FE7A7B">
        <w:rPr>
          <w:b/>
          <w:sz w:val="28"/>
        </w:rPr>
        <w:t xml:space="preserve">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>, ориентир гражданское кладбище</w:t>
      </w:r>
    </w:p>
    <w:p w:rsidR="00FE7A7B" w:rsidRDefault="00FE7A7B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C608AE" w:rsidRDefault="00C608AE" w:rsidP="00FE7A7B">
      <w:pPr>
        <w:shd w:val="clear" w:color="auto" w:fill="FFFFFF"/>
        <w:ind w:firstLine="1"/>
        <w:jc w:val="center"/>
        <w:rPr>
          <w:b/>
          <w:sz w:val="28"/>
        </w:rPr>
      </w:pPr>
    </w:p>
    <w:tbl>
      <w:tblPr>
        <w:tblStyle w:val="a7"/>
        <w:tblW w:w="5091" w:type="pct"/>
        <w:tblLook w:val="04A0" w:firstRow="1" w:lastRow="0" w:firstColumn="1" w:lastColumn="0" w:noHBand="0" w:noVBand="1"/>
      </w:tblPr>
      <w:tblGrid>
        <w:gridCol w:w="1737"/>
        <w:gridCol w:w="1085"/>
        <w:gridCol w:w="1189"/>
        <w:gridCol w:w="2335"/>
        <w:gridCol w:w="2390"/>
        <w:gridCol w:w="1876"/>
      </w:tblGrid>
      <w:tr w:rsidR="00421A73" w:rsidTr="00421A73">
        <w:trPr>
          <w:trHeight w:val="1501"/>
        </w:trPr>
        <w:tc>
          <w:tcPr>
            <w:tcW w:w="818" w:type="pct"/>
          </w:tcPr>
          <w:p w:rsidR="00421A73" w:rsidRPr="00421A73" w:rsidRDefault="00421A73" w:rsidP="00421A73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071" w:type="pct"/>
            <w:gridSpan w:val="2"/>
          </w:tcPr>
          <w:p w:rsidR="00421A73" w:rsidRPr="00421A73" w:rsidRDefault="00421A73" w:rsidP="00421A73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 xml:space="preserve">Координаты, </w:t>
            </w:r>
            <w:proofErr w:type="gramStart"/>
            <w:r w:rsidRPr="00421A73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00" w:type="pct"/>
          </w:tcPr>
          <w:p w:rsidR="00421A73" w:rsidRPr="00421A73" w:rsidRDefault="00421A73" w:rsidP="00421A73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126" w:type="pct"/>
          </w:tcPr>
          <w:p w:rsidR="00421A73" w:rsidRPr="00421A73" w:rsidRDefault="00421A73" w:rsidP="00421A73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 xml:space="preserve">Средняя </w:t>
            </w:r>
            <w:proofErr w:type="spellStart"/>
            <w:r w:rsidRPr="00421A73">
              <w:rPr>
                <w:b/>
                <w:sz w:val="20"/>
                <w:szCs w:val="20"/>
              </w:rPr>
              <w:t>квадратическая</w:t>
            </w:r>
            <w:proofErr w:type="spellEnd"/>
            <w:r w:rsidRPr="00421A73">
              <w:rPr>
                <w:b/>
                <w:sz w:val="20"/>
                <w:szCs w:val="20"/>
              </w:rPr>
              <w:t xml:space="preserve"> погрешность положения характерной точки </w:t>
            </w:r>
            <w:proofErr w:type="gramStart"/>
            <w:r w:rsidRPr="00421A73">
              <w:rPr>
                <w:b/>
                <w:sz w:val="20"/>
                <w:szCs w:val="20"/>
              </w:rPr>
              <w:t xml:space="preserve">( </w:t>
            </w:r>
            <w:proofErr w:type="gramEnd"/>
            <w:r w:rsidRPr="00421A73">
              <w:rPr>
                <w:b/>
                <w:sz w:val="20"/>
                <w:szCs w:val="20"/>
                <w:lang w:val="en-US"/>
              </w:rPr>
              <w:t>Mt</w:t>
            </w:r>
            <w:r w:rsidRPr="00421A73">
              <w:rPr>
                <w:b/>
                <w:sz w:val="20"/>
                <w:szCs w:val="20"/>
              </w:rPr>
              <w:t>), м</w:t>
            </w:r>
          </w:p>
        </w:tc>
        <w:tc>
          <w:tcPr>
            <w:tcW w:w="884" w:type="pct"/>
          </w:tcPr>
          <w:p w:rsidR="00421A73" w:rsidRPr="00421A73" w:rsidRDefault="00421A73" w:rsidP="00421A73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421A73" w:rsidTr="00421A73">
        <w:trPr>
          <w:trHeight w:val="288"/>
        </w:trPr>
        <w:tc>
          <w:tcPr>
            <w:tcW w:w="818" w:type="pct"/>
          </w:tcPr>
          <w:p w:rsidR="00421A73" w:rsidRPr="00421A73" w:rsidRDefault="00421A73" w:rsidP="00421A73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11" w:type="pct"/>
          </w:tcPr>
          <w:p w:rsidR="00421A73" w:rsidRPr="00421A73" w:rsidRDefault="00421A73" w:rsidP="00421A73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0" w:type="pct"/>
          </w:tcPr>
          <w:p w:rsidR="00421A73" w:rsidRPr="00421A73" w:rsidRDefault="00421A73" w:rsidP="00421A73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00" w:type="pct"/>
          </w:tcPr>
          <w:p w:rsidR="00421A73" w:rsidRPr="00421A73" w:rsidRDefault="00421A73" w:rsidP="00421A73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26" w:type="pct"/>
          </w:tcPr>
          <w:p w:rsidR="00421A73" w:rsidRPr="00421A73" w:rsidRDefault="00421A73" w:rsidP="00421A73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84" w:type="pct"/>
          </w:tcPr>
          <w:p w:rsidR="00421A73" w:rsidRPr="00421A73" w:rsidRDefault="00421A73" w:rsidP="00421A73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6</w:t>
            </w:r>
          </w:p>
        </w:tc>
      </w:tr>
      <w:tr w:rsidR="00421A73" w:rsidTr="009F6AFA">
        <w:trPr>
          <w:trHeight w:val="600"/>
        </w:trPr>
        <w:tc>
          <w:tcPr>
            <w:tcW w:w="818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11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443834,46</w:t>
            </w:r>
          </w:p>
        </w:tc>
        <w:tc>
          <w:tcPr>
            <w:tcW w:w="560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2326084,06</w:t>
            </w:r>
          </w:p>
        </w:tc>
        <w:tc>
          <w:tcPr>
            <w:tcW w:w="1100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Картометрический метод</w:t>
            </w:r>
          </w:p>
        </w:tc>
        <w:tc>
          <w:tcPr>
            <w:tcW w:w="1126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0,50</w:t>
            </w:r>
          </w:p>
        </w:tc>
        <w:tc>
          <w:tcPr>
            <w:tcW w:w="884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-</w:t>
            </w:r>
          </w:p>
        </w:tc>
      </w:tr>
      <w:tr w:rsidR="00421A73" w:rsidTr="009F6AFA">
        <w:trPr>
          <w:trHeight w:val="454"/>
        </w:trPr>
        <w:tc>
          <w:tcPr>
            <w:tcW w:w="818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11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443829,96</w:t>
            </w:r>
          </w:p>
        </w:tc>
        <w:tc>
          <w:tcPr>
            <w:tcW w:w="560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2326088,01</w:t>
            </w:r>
          </w:p>
        </w:tc>
        <w:tc>
          <w:tcPr>
            <w:tcW w:w="1100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Картометрический метод</w:t>
            </w:r>
          </w:p>
        </w:tc>
        <w:tc>
          <w:tcPr>
            <w:tcW w:w="1126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0,50</w:t>
            </w:r>
          </w:p>
        </w:tc>
        <w:tc>
          <w:tcPr>
            <w:tcW w:w="884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-</w:t>
            </w:r>
          </w:p>
        </w:tc>
      </w:tr>
      <w:tr w:rsidR="00421A73" w:rsidTr="009F6AFA">
        <w:trPr>
          <w:trHeight w:val="554"/>
        </w:trPr>
        <w:tc>
          <w:tcPr>
            <w:tcW w:w="818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11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443826,06</w:t>
            </w:r>
          </w:p>
        </w:tc>
        <w:tc>
          <w:tcPr>
            <w:tcW w:w="560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2326083,48</w:t>
            </w:r>
          </w:p>
        </w:tc>
        <w:tc>
          <w:tcPr>
            <w:tcW w:w="1100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Картометрический метод</w:t>
            </w:r>
          </w:p>
        </w:tc>
        <w:tc>
          <w:tcPr>
            <w:tcW w:w="1126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0,50</w:t>
            </w:r>
          </w:p>
        </w:tc>
        <w:tc>
          <w:tcPr>
            <w:tcW w:w="884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-</w:t>
            </w:r>
          </w:p>
        </w:tc>
      </w:tr>
      <w:tr w:rsidR="00421A73" w:rsidTr="009F6AFA">
        <w:trPr>
          <w:trHeight w:val="454"/>
        </w:trPr>
        <w:tc>
          <w:tcPr>
            <w:tcW w:w="818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1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443830,32</w:t>
            </w:r>
          </w:p>
        </w:tc>
        <w:tc>
          <w:tcPr>
            <w:tcW w:w="560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2326079,53</w:t>
            </w:r>
          </w:p>
        </w:tc>
        <w:tc>
          <w:tcPr>
            <w:tcW w:w="1100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Картометрический метод</w:t>
            </w:r>
          </w:p>
        </w:tc>
        <w:tc>
          <w:tcPr>
            <w:tcW w:w="1126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0,50</w:t>
            </w:r>
          </w:p>
        </w:tc>
        <w:tc>
          <w:tcPr>
            <w:tcW w:w="884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-</w:t>
            </w:r>
          </w:p>
        </w:tc>
      </w:tr>
      <w:tr w:rsidR="00421A73" w:rsidTr="009F6AFA">
        <w:trPr>
          <w:trHeight w:val="333"/>
        </w:trPr>
        <w:tc>
          <w:tcPr>
            <w:tcW w:w="818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11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443834,46</w:t>
            </w:r>
          </w:p>
        </w:tc>
        <w:tc>
          <w:tcPr>
            <w:tcW w:w="560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2326084,06</w:t>
            </w:r>
          </w:p>
        </w:tc>
        <w:tc>
          <w:tcPr>
            <w:tcW w:w="1100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Картометрический метод</w:t>
            </w:r>
          </w:p>
        </w:tc>
        <w:tc>
          <w:tcPr>
            <w:tcW w:w="1126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0,50</w:t>
            </w:r>
          </w:p>
        </w:tc>
        <w:tc>
          <w:tcPr>
            <w:tcW w:w="884" w:type="pct"/>
            <w:vAlign w:val="center"/>
          </w:tcPr>
          <w:p w:rsidR="00421A73" w:rsidRPr="00421A73" w:rsidRDefault="00421A73" w:rsidP="009F6AFA">
            <w:pPr>
              <w:jc w:val="center"/>
              <w:rPr>
                <w:b/>
                <w:sz w:val="20"/>
                <w:szCs w:val="20"/>
              </w:rPr>
            </w:pPr>
            <w:r w:rsidRPr="00421A73">
              <w:rPr>
                <w:b/>
                <w:sz w:val="20"/>
                <w:szCs w:val="20"/>
              </w:rPr>
              <w:t>-</w:t>
            </w:r>
          </w:p>
        </w:tc>
      </w:tr>
    </w:tbl>
    <w:p w:rsidR="00C608AE" w:rsidRDefault="00C608A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D79BE" w:rsidRDefault="00FD79B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862D16" w:rsidRDefault="00862D16" w:rsidP="00FD79BE">
      <w:pPr>
        <w:shd w:val="clear" w:color="auto" w:fill="FFFFFF"/>
        <w:ind w:firstLine="1"/>
        <w:jc w:val="center"/>
        <w:rPr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C0955" w:rsidRDefault="00EC0955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EC0955" w:rsidRDefault="00EC0955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FD79BE" w:rsidRDefault="00FD79BE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62D16" w:rsidRDefault="00862D16" w:rsidP="009F6AFA">
      <w:pPr>
        <w:snapToGrid w:val="0"/>
        <w:ind w:right="-1"/>
        <w:contextualSpacing/>
        <w:rPr>
          <w:b/>
          <w:sz w:val="28"/>
          <w:szCs w:val="28"/>
        </w:rPr>
      </w:pPr>
    </w:p>
    <w:p w:rsidR="007B7911" w:rsidRPr="008E21E5" w:rsidRDefault="007B7911" w:rsidP="004A2E0A">
      <w:pPr>
        <w:snapToGrid w:val="0"/>
        <w:ind w:right="-1"/>
        <w:contextualSpacing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FE7A7B" w:rsidRPr="00FE7A7B">
        <w:rPr>
          <w:b/>
          <w:sz w:val="28"/>
        </w:rPr>
        <w:t xml:space="preserve">«Могила Максимова Василия Максимовича (1844-1911), художника» (памятник) по адресу: Ленинградская область, </w:t>
      </w:r>
      <w:proofErr w:type="spellStart"/>
      <w:r w:rsidR="00FE7A7B" w:rsidRPr="00FE7A7B">
        <w:rPr>
          <w:b/>
          <w:sz w:val="28"/>
        </w:rPr>
        <w:t>Волховский</w:t>
      </w:r>
      <w:proofErr w:type="spellEnd"/>
      <w:r w:rsidR="00FE7A7B" w:rsidRPr="00FE7A7B">
        <w:rPr>
          <w:b/>
          <w:sz w:val="28"/>
        </w:rPr>
        <w:t xml:space="preserve">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 xml:space="preserve">, </w:t>
      </w:r>
      <w:r w:rsidR="00223B33">
        <w:rPr>
          <w:b/>
          <w:sz w:val="28"/>
        </w:rPr>
        <w:t xml:space="preserve">              </w:t>
      </w:r>
      <w:r w:rsidR="00FE7A7B" w:rsidRPr="00FE7A7B">
        <w:rPr>
          <w:b/>
          <w:sz w:val="28"/>
        </w:rPr>
        <w:t>ориентир гражданское кладбище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</w:t>
      </w:r>
      <w:r w:rsidR="00223B33">
        <w:rPr>
          <w:sz w:val="28"/>
          <w:szCs w:val="28"/>
          <w:lang w:bidi="ru-RU"/>
        </w:rPr>
        <w:t xml:space="preserve">                </w:t>
      </w:r>
      <w:r w:rsidRPr="00ED0ECD">
        <w:rPr>
          <w:sz w:val="28"/>
          <w:szCs w:val="28"/>
          <w:lang w:bidi="ru-RU"/>
        </w:rPr>
        <w:t xml:space="preserve"> за проведением работ по сохранению объекта культурного наследия, технический</w:t>
      </w:r>
      <w:r w:rsidR="00223B33">
        <w:rPr>
          <w:sz w:val="28"/>
          <w:szCs w:val="28"/>
          <w:lang w:bidi="ru-RU"/>
        </w:rPr>
        <w:t xml:space="preserve">           </w:t>
      </w:r>
      <w:r w:rsidRPr="00ED0ECD">
        <w:rPr>
          <w:sz w:val="28"/>
          <w:szCs w:val="28"/>
          <w:lang w:bidi="ru-RU"/>
        </w:rPr>
        <w:t xml:space="preserve"> и авторский надзор за проведение</w:t>
      </w:r>
      <w:r w:rsidR="00940486">
        <w:rPr>
          <w:sz w:val="28"/>
          <w:szCs w:val="28"/>
          <w:lang w:bidi="ru-RU"/>
        </w:rPr>
        <w:t>м</w:t>
      </w:r>
      <w:r w:rsidRPr="00ED0ECD">
        <w:rPr>
          <w:sz w:val="28"/>
          <w:szCs w:val="28"/>
          <w:lang w:bidi="ru-RU"/>
        </w:rPr>
        <w:t xml:space="preserve">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DF0B77">
      <w:pPr>
        <w:autoSpaceDE w:val="0"/>
        <w:autoSpaceDN w:val="0"/>
        <w:adjustRightInd w:val="0"/>
        <w:ind w:right="-1"/>
        <w:contextualSpacing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</w:t>
      </w:r>
      <w:r w:rsidR="00223B33">
        <w:rPr>
          <w:sz w:val="28"/>
          <w:szCs w:val="26"/>
        </w:rPr>
        <w:t xml:space="preserve">20 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FE7A7B" w:rsidRPr="00FE7A7B">
        <w:rPr>
          <w:b/>
          <w:sz w:val="28"/>
        </w:rPr>
        <w:t xml:space="preserve">«Могила Максимова Василия Максимовича (1844-1911), художника» (памятник) по адресу: Ленинградская область, </w:t>
      </w:r>
      <w:proofErr w:type="spellStart"/>
      <w:r w:rsidR="00FE7A7B" w:rsidRPr="00FE7A7B">
        <w:rPr>
          <w:b/>
          <w:sz w:val="28"/>
        </w:rPr>
        <w:t>Волховский</w:t>
      </w:r>
      <w:proofErr w:type="spellEnd"/>
      <w:r w:rsidR="00FE7A7B" w:rsidRPr="00FE7A7B">
        <w:rPr>
          <w:b/>
          <w:sz w:val="28"/>
        </w:rPr>
        <w:t xml:space="preserve"> район, </w:t>
      </w:r>
      <w:proofErr w:type="spellStart"/>
      <w:r w:rsidR="00FE7A7B" w:rsidRPr="00FE7A7B">
        <w:rPr>
          <w:b/>
          <w:sz w:val="28"/>
        </w:rPr>
        <w:t>Староладожское</w:t>
      </w:r>
      <w:proofErr w:type="spellEnd"/>
      <w:r w:rsidR="00FE7A7B" w:rsidRPr="00FE7A7B">
        <w:rPr>
          <w:b/>
          <w:sz w:val="28"/>
        </w:rPr>
        <w:t xml:space="preserve"> сельское поселение, местонахождение д. </w:t>
      </w:r>
      <w:proofErr w:type="spellStart"/>
      <w:r w:rsidR="00FE7A7B" w:rsidRPr="00FE7A7B">
        <w:rPr>
          <w:b/>
          <w:sz w:val="28"/>
        </w:rPr>
        <w:t>Чернавино</w:t>
      </w:r>
      <w:proofErr w:type="spellEnd"/>
      <w:r w:rsidR="00FE7A7B" w:rsidRPr="00FE7A7B">
        <w:rPr>
          <w:b/>
          <w:sz w:val="28"/>
        </w:rPr>
        <w:t xml:space="preserve">, </w:t>
      </w:r>
      <w:r w:rsidR="00223B33">
        <w:rPr>
          <w:b/>
          <w:sz w:val="28"/>
        </w:rPr>
        <w:t xml:space="preserve">            </w:t>
      </w:r>
      <w:r w:rsidR="00FE7A7B" w:rsidRPr="00FE7A7B">
        <w:rPr>
          <w:b/>
          <w:sz w:val="28"/>
        </w:rPr>
        <w:t>ориентир гражданское кладбище</w:t>
      </w:r>
    </w:p>
    <w:p w:rsidR="00D52227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21"/>
        <w:gridCol w:w="2362"/>
        <w:gridCol w:w="4169"/>
        <w:gridCol w:w="3270"/>
      </w:tblGrid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r w:rsidRPr="00013E47">
              <w:rPr>
                <w:b/>
                <w:sz w:val="27"/>
                <w:szCs w:val="27"/>
              </w:rPr>
              <w:t>№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b/>
                <w:sz w:val="27"/>
                <w:szCs w:val="27"/>
                <w:lang w:val="en-US" w:eastAsia="en-US"/>
              </w:rPr>
              <w:t>п/п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proofErr w:type="spellStart"/>
            <w:r w:rsidRPr="00013E47">
              <w:rPr>
                <w:b/>
                <w:sz w:val="27"/>
                <w:szCs w:val="27"/>
              </w:rPr>
              <w:t>Виды</w:t>
            </w:r>
            <w:proofErr w:type="spellEnd"/>
            <w:r w:rsidRPr="00013E47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013E47">
              <w:rPr>
                <w:b/>
                <w:sz w:val="27"/>
                <w:szCs w:val="27"/>
              </w:rPr>
              <w:t>предмета</w:t>
            </w:r>
            <w:proofErr w:type="spellEnd"/>
            <w:r w:rsidRPr="00013E47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013E47">
              <w:rPr>
                <w:b/>
                <w:sz w:val="27"/>
                <w:szCs w:val="27"/>
              </w:rPr>
              <w:t>охраны</w:t>
            </w:r>
            <w:proofErr w:type="spellEnd"/>
            <w:r w:rsidRPr="00013E47">
              <w:rPr>
                <w:b/>
                <w:sz w:val="27"/>
                <w:szCs w:val="27"/>
              </w:rPr>
              <w:t xml:space="preserve"> 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 w:rsidRPr="00013E47">
              <w:rPr>
                <w:b/>
                <w:sz w:val="27"/>
                <w:szCs w:val="27"/>
                <w:lang w:val="en-US" w:eastAsia="en-US"/>
              </w:rPr>
              <w:t>Предмет</w:t>
            </w:r>
            <w:proofErr w:type="spellEnd"/>
            <w:r w:rsidRPr="00013E47">
              <w:rPr>
                <w:b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013E47">
              <w:rPr>
                <w:b/>
                <w:sz w:val="27"/>
                <w:szCs w:val="27"/>
                <w:lang w:val="en-US" w:eastAsia="en-US"/>
              </w:rPr>
              <w:t>охраны</w:t>
            </w:r>
            <w:proofErr w:type="spellEnd"/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b/>
                <w:sz w:val="27"/>
                <w:szCs w:val="27"/>
                <w:lang w:val="en-US" w:eastAsia="en-US"/>
              </w:rPr>
            </w:pPr>
            <w:proofErr w:type="spellStart"/>
            <w:r w:rsidRPr="00013E47">
              <w:rPr>
                <w:b/>
                <w:sz w:val="27"/>
                <w:szCs w:val="27"/>
                <w:lang w:val="en-US" w:eastAsia="en-US"/>
              </w:rPr>
              <w:t>Фотофиксация</w:t>
            </w:r>
            <w:proofErr w:type="spellEnd"/>
          </w:p>
        </w:tc>
      </w:tr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4</w:t>
            </w:r>
          </w:p>
        </w:tc>
      </w:tr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D464D3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D464D3">
              <w:rPr>
                <w:sz w:val="27"/>
                <w:szCs w:val="27"/>
                <w:lang w:eastAsia="en-US"/>
              </w:rPr>
              <w:t xml:space="preserve">Объемно-пространственное </w:t>
            </w:r>
            <w:r>
              <w:rPr>
                <w:sz w:val="27"/>
                <w:szCs w:val="27"/>
                <w:lang w:eastAsia="en-US"/>
              </w:rPr>
              <w:t xml:space="preserve">и планировочное </w:t>
            </w:r>
            <w:r w:rsidRPr="00D464D3">
              <w:rPr>
                <w:sz w:val="27"/>
                <w:szCs w:val="27"/>
                <w:lang w:eastAsia="en-US"/>
              </w:rPr>
              <w:t>решение территории: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Default="00FE7A7B" w:rsidP="00C8497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sz w:val="27"/>
                <w:szCs w:val="27"/>
                <w:lang w:eastAsia="en-US"/>
              </w:rPr>
              <w:t xml:space="preserve">местоположение </w:t>
            </w:r>
            <w:r w:rsidR="00C84973">
              <w:rPr>
                <w:sz w:val="27"/>
                <w:szCs w:val="27"/>
                <w:lang w:eastAsia="en-US"/>
              </w:rPr>
              <w:t>объекта культурного наследия (</w:t>
            </w:r>
            <w:r w:rsidRPr="00013E47">
              <w:rPr>
                <w:sz w:val="27"/>
                <w:szCs w:val="27"/>
                <w:lang w:eastAsia="en-US"/>
              </w:rPr>
              <w:t xml:space="preserve">Ленинградская область, </w:t>
            </w:r>
            <w:proofErr w:type="spellStart"/>
            <w:r w:rsidRPr="00013E47">
              <w:rPr>
                <w:sz w:val="27"/>
                <w:szCs w:val="27"/>
                <w:lang w:eastAsia="en-US"/>
              </w:rPr>
              <w:t>Волховский</w:t>
            </w:r>
            <w:proofErr w:type="spellEnd"/>
            <w:r w:rsidRPr="00013E47">
              <w:rPr>
                <w:sz w:val="27"/>
                <w:szCs w:val="27"/>
                <w:lang w:eastAsia="en-US"/>
              </w:rPr>
              <w:t xml:space="preserve"> район, </w:t>
            </w:r>
            <w:proofErr w:type="spellStart"/>
            <w:r w:rsidRPr="00013E47">
              <w:rPr>
                <w:sz w:val="27"/>
                <w:szCs w:val="27"/>
                <w:lang w:eastAsia="en-US"/>
              </w:rPr>
              <w:t>Староладожское</w:t>
            </w:r>
            <w:proofErr w:type="spellEnd"/>
            <w:r w:rsidRPr="00013E47">
              <w:rPr>
                <w:sz w:val="27"/>
                <w:szCs w:val="27"/>
                <w:lang w:eastAsia="en-US"/>
              </w:rPr>
              <w:t xml:space="preserve"> сельское поселение, д. </w:t>
            </w:r>
            <w:proofErr w:type="spellStart"/>
            <w:r w:rsidRPr="00013E47">
              <w:rPr>
                <w:sz w:val="27"/>
                <w:szCs w:val="27"/>
                <w:lang w:eastAsia="en-US"/>
              </w:rPr>
              <w:t>Чернавино</w:t>
            </w:r>
            <w:proofErr w:type="spellEnd"/>
            <w:r w:rsidRPr="00013E47">
              <w:rPr>
                <w:sz w:val="27"/>
                <w:szCs w:val="27"/>
                <w:lang w:eastAsia="en-US"/>
              </w:rPr>
              <w:t>, ориентир гражданское кладбище</w:t>
            </w:r>
            <w:r w:rsidR="00C84973">
              <w:rPr>
                <w:sz w:val="27"/>
                <w:szCs w:val="27"/>
                <w:lang w:eastAsia="en-US"/>
              </w:rPr>
              <w:t>)</w:t>
            </w:r>
          </w:p>
          <w:p w:rsidR="00C84973" w:rsidRPr="00013E47" w:rsidRDefault="00C84973" w:rsidP="00C84973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highlight w:val="yellow"/>
                <w:lang w:val="en-US" w:eastAsia="en-US"/>
              </w:rPr>
            </w:pPr>
            <w:r w:rsidRPr="00AF7606"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 wp14:anchorId="5A8C520A" wp14:editId="54343B13">
                  <wp:extent cx="1801137" cy="1337480"/>
                  <wp:effectExtent l="19050" t="0" r="8613" b="0"/>
                  <wp:docPr id="11" name="Рисунок 22" descr="Z:\pub\ОБЪЕКТЫ\экспертизы\Дирекция ЛО инвентаризация\Кадастровый инженер\pdf\волховский, ч. 1\15.Описание местоположения границ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Кадастровый инженер\pdf\волховский, ч. 1\15.Описание местоположения границ_Страница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995" t="36464" r="29994" b="45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14" cy="1347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73764E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73764E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proofErr w:type="spellStart"/>
            <w:r w:rsidRPr="00013E47">
              <w:rPr>
                <w:sz w:val="27"/>
                <w:szCs w:val="27"/>
                <w:lang w:val="en-US" w:eastAsia="en-US"/>
              </w:rPr>
              <w:t>Объемно-пространственное</w:t>
            </w:r>
            <w:proofErr w:type="spellEnd"/>
            <w:r w:rsidRPr="00013E47"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013E47">
              <w:rPr>
                <w:sz w:val="27"/>
                <w:szCs w:val="27"/>
                <w:lang w:val="en-US" w:eastAsia="en-US"/>
              </w:rPr>
              <w:t>решение</w:t>
            </w:r>
            <w:proofErr w:type="spellEnd"/>
            <w:r w:rsidRPr="00013E47"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 w:rsidRPr="00013E47">
              <w:rPr>
                <w:sz w:val="27"/>
                <w:szCs w:val="27"/>
                <w:lang w:val="en-US" w:eastAsia="en-US"/>
              </w:rPr>
              <w:t>объекта</w:t>
            </w:r>
            <w:proofErr w:type="spellEnd"/>
            <w:r w:rsidRPr="00013E47">
              <w:rPr>
                <w:sz w:val="27"/>
                <w:szCs w:val="27"/>
                <w:lang w:val="en-US" w:eastAsia="en-US"/>
              </w:rPr>
              <w:t>: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sz w:val="27"/>
                <w:szCs w:val="27"/>
                <w:lang w:eastAsia="en-US"/>
              </w:rPr>
              <w:t xml:space="preserve">габариты,  композиция </w:t>
            </w:r>
            <w:r>
              <w:rPr>
                <w:sz w:val="27"/>
                <w:szCs w:val="27"/>
                <w:lang w:eastAsia="en-US"/>
              </w:rPr>
              <w:t>памятника,</w:t>
            </w:r>
            <w:r w:rsidRPr="00013E47">
              <w:rPr>
                <w:sz w:val="27"/>
                <w:szCs w:val="27"/>
                <w:lang w:eastAsia="en-US"/>
              </w:rPr>
              <w:t xml:space="preserve"> отметки высот цоколя, пьедестала и шпиля.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drawing>
                <wp:inline distT="0" distB="0" distL="0" distR="0" wp14:anchorId="72CB21E3" wp14:editId="75E0076F">
                  <wp:extent cx="1659625" cy="3917377"/>
                  <wp:effectExtent l="19050" t="0" r="0" b="0"/>
                  <wp:docPr id="13" name="Рисунок 2" descr="Z:\pub\ОБЪЕКТЫ\экспертизы\Дирекция ЛО инвентаризация\ОБЪЕКТЫ\Волховский\ИНВ. 15-2019_Могила Максимова В.М._д. Чернавино\ФФ\DSC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ub\ОБЪЕКТЫ\экспертизы\Дирекция ЛО инвентаризация\ОБЪЕКТЫ\Волховский\ИНВ. 15-2019_Могила Максимова В.М._д. Чернавино\ФФ\DSC_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968" t="4473" r="9591" b="-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35" cy="3948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7B" w:rsidRPr="00DC46E6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</w:tr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DC46E6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DC46E6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Конструктивная система: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Default="00FE7A7B" w:rsidP="00E92F9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прямоугольный в плане каменный цоколь, </w:t>
            </w:r>
            <w:r w:rsidR="00A80ECB">
              <w:rPr>
                <w:sz w:val="27"/>
                <w:szCs w:val="27"/>
              </w:rPr>
              <w:t xml:space="preserve">                             </w:t>
            </w:r>
            <w:r>
              <w:rPr>
                <w:sz w:val="27"/>
                <w:szCs w:val="27"/>
              </w:rPr>
              <w:t xml:space="preserve">с двухступенчатым пьедесталом  и шпилем с треугольным завершением; 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ind w:left="-68" w:right="-61"/>
              <w:contextualSpacing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ind w:left="74" w:right="-61"/>
              <w:contextualSpacing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</w:rPr>
              <w:t>могила обнесена простой металлической оградой с калиткой на юго-западном фасаде;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</w:tr>
      <w:tr w:rsidR="00FE7A7B" w:rsidRPr="00013E47" w:rsidTr="00E92F9B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sz w:val="27"/>
                <w:szCs w:val="27"/>
                <w:lang w:eastAsia="en-US"/>
              </w:rPr>
              <w:t>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Архитектурно-</w:t>
            </w:r>
            <w:proofErr w:type="gramStart"/>
            <w:r w:rsidRPr="00013E47">
              <w:rPr>
                <w:sz w:val="27"/>
                <w:szCs w:val="27"/>
              </w:rPr>
              <w:t>художественное решение</w:t>
            </w:r>
            <w:proofErr w:type="gramEnd"/>
            <w:r>
              <w:rPr>
                <w:sz w:val="27"/>
                <w:szCs w:val="27"/>
              </w:rPr>
              <w:t>, материалы конструкций</w:t>
            </w:r>
            <w:r w:rsidRPr="00013E47">
              <w:rPr>
                <w:sz w:val="27"/>
                <w:szCs w:val="27"/>
              </w:rPr>
              <w:t xml:space="preserve">: </w:t>
            </w:r>
          </w:p>
          <w:p w:rsidR="00FE7A7B" w:rsidRPr="00BB5F5A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пьедестал: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исторические габари</w:t>
            </w:r>
            <w:r>
              <w:rPr>
                <w:sz w:val="27"/>
                <w:szCs w:val="27"/>
              </w:rPr>
              <w:t xml:space="preserve">ты,  конфигурация (двухступенчатая), </w:t>
            </w:r>
            <w:r w:rsidRPr="00013E47">
              <w:rPr>
                <w:sz w:val="27"/>
                <w:szCs w:val="27"/>
                <w:lang w:eastAsia="en-US"/>
              </w:rPr>
              <w:t>материал (</w:t>
            </w:r>
            <w:r>
              <w:rPr>
                <w:sz w:val="27"/>
                <w:szCs w:val="27"/>
                <w:lang w:eastAsia="en-US"/>
              </w:rPr>
              <w:t xml:space="preserve">черный </w:t>
            </w:r>
            <w:r w:rsidRPr="00013E47">
              <w:rPr>
                <w:sz w:val="27"/>
                <w:szCs w:val="27"/>
                <w:lang w:eastAsia="en-US"/>
              </w:rPr>
              <w:t>гранит)</w:t>
            </w:r>
            <w:r w:rsidRPr="00013E47">
              <w:rPr>
                <w:sz w:val="27"/>
                <w:szCs w:val="27"/>
              </w:rPr>
              <w:t>;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на юго-западном фасаде выполнена фаска с прямыми углами по верхним углам </w:t>
            </w:r>
            <w:proofErr w:type="spellStart"/>
            <w:r>
              <w:rPr>
                <w:sz w:val="27"/>
                <w:szCs w:val="27"/>
              </w:rPr>
              <w:t>пъедестала</w:t>
            </w:r>
            <w:proofErr w:type="spellEnd"/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шпиль: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исторические габариты, конфигурация</w:t>
            </w:r>
            <w:r>
              <w:rPr>
                <w:sz w:val="27"/>
                <w:szCs w:val="27"/>
              </w:rPr>
              <w:t xml:space="preserve"> </w:t>
            </w:r>
            <w:r w:rsidR="00DF0B77">
              <w:rPr>
                <w:sz w:val="27"/>
                <w:szCs w:val="27"/>
              </w:rPr>
              <w:t xml:space="preserve">                                       </w:t>
            </w:r>
            <w:r>
              <w:rPr>
                <w:sz w:val="27"/>
                <w:szCs w:val="27"/>
              </w:rPr>
              <w:t>(с</w:t>
            </w:r>
            <w:r w:rsidR="00DF0B77">
              <w:rPr>
                <w:sz w:val="27"/>
                <w:szCs w:val="27"/>
              </w:rPr>
              <w:t>о</w:t>
            </w:r>
            <w:r>
              <w:rPr>
                <w:sz w:val="27"/>
                <w:szCs w:val="27"/>
              </w:rPr>
              <w:t xml:space="preserve"> слабовыраженным треугольным завершением),</w:t>
            </w:r>
            <w:r w:rsidRPr="00013E47">
              <w:rPr>
                <w:sz w:val="27"/>
                <w:szCs w:val="27"/>
              </w:rPr>
              <w:t xml:space="preserve"> </w:t>
            </w:r>
            <w:r w:rsidRPr="00013E47">
              <w:rPr>
                <w:sz w:val="27"/>
                <w:szCs w:val="27"/>
                <w:lang w:eastAsia="en-US"/>
              </w:rPr>
              <w:t>материал (</w:t>
            </w:r>
            <w:r>
              <w:rPr>
                <w:sz w:val="27"/>
                <w:szCs w:val="27"/>
                <w:lang w:eastAsia="en-US"/>
              </w:rPr>
              <w:t xml:space="preserve">черный </w:t>
            </w:r>
            <w:r w:rsidRPr="00013E47">
              <w:rPr>
                <w:sz w:val="27"/>
                <w:szCs w:val="27"/>
                <w:lang w:eastAsia="en-US"/>
              </w:rPr>
              <w:t>гранит)</w:t>
            </w:r>
            <w:r w:rsidRPr="00013E47">
              <w:rPr>
                <w:sz w:val="27"/>
                <w:szCs w:val="27"/>
              </w:rPr>
              <w:t>;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proofErr w:type="gramStart"/>
            <w:r w:rsidRPr="00013E47">
              <w:rPr>
                <w:sz w:val="27"/>
                <w:szCs w:val="27"/>
              </w:rPr>
              <w:t>медальон – барельеф с изображением портрета художника Максимова В.М</w:t>
            </w:r>
            <w:r>
              <w:rPr>
                <w:sz w:val="27"/>
                <w:szCs w:val="27"/>
              </w:rPr>
              <w:t>:</w:t>
            </w:r>
            <w:r w:rsidRPr="00013E47">
              <w:rPr>
                <w:sz w:val="27"/>
                <w:szCs w:val="27"/>
              </w:rPr>
              <w:t xml:space="preserve"> исторические габариты</w:t>
            </w:r>
            <w:r>
              <w:rPr>
                <w:sz w:val="27"/>
                <w:szCs w:val="27"/>
              </w:rPr>
              <w:t xml:space="preserve">, </w:t>
            </w:r>
            <w:r w:rsidRPr="00013E47">
              <w:rPr>
                <w:sz w:val="27"/>
                <w:szCs w:val="27"/>
              </w:rPr>
              <w:t xml:space="preserve">  конфигурация</w:t>
            </w:r>
            <w:r>
              <w:rPr>
                <w:sz w:val="27"/>
                <w:szCs w:val="27"/>
              </w:rPr>
              <w:t>, местоположение на шпиле (юго-западный фасад), материал (бронза), техника исполнения (литье)</w:t>
            </w:r>
            <w:proofErr w:type="gramEnd"/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текст</w:t>
            </w:r>
            <w:r w:rsidRPr="00013E47">
              <w:rPr>
                <w:sz w:val="27"/>
                <w:szCs w:val="27"/>
              </w:rPr>
              <w:t xml:space="preserve"> на западном фасаде постамента: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«Выдающийся</w:t>
            </w:r>
            <w:r>
              <w:rPr>
                <w:sz w:val="27"/>
                <w:szCs w:val="27"/>
              </w:rPr>
              <w:t xml:space="preserve"> </w:t>
            </w:r>
            <w:r w:rsidRPr="00013E47">
              <w:rPr>
                <w:sz w:val="27"/>
                <w:szCs w:val="27"/>
              </w:rPr>
              <w:t>русский</w:t>
            </w:r>
            <w:r>
              <w:rPr>
                <w:sz w:val="27"/>
                <w:szCs w:val="27"/>
              </w:rPr>
              <w:t xml:space="preserve"> </w:t>
            </w:r>
            <w:r w:rsidRPr="00013E47">
              <w:rPr>
                <w:sz w:val="27"/>
                <w:szCs w:val="27"/>
              </w:rPr>
              <w:t xml:space="preserve">художник </w:t>
            </w:r>
            <w:r>
              <w:rPr>
                <w:sz w:val="27"/>
                <w:szCs w:val="27"/>
              </w:rPr>
              <w:t xml:space="preserve"> </w:t>
            </w:r>
            <w:r w:rsidRPr="00013E47">
              <w:rPr>
                <w:sz w:val="27"/>
                <w:szCs w:val="27"/>
              </w:rPr>
              <w:t>академик живописи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Василий Максимович</w:t>
            </w:r>
            <w:r>
              <w:rPr>
                <w:sz w:val="27"/>
                <w:szCs w:val="27"/>
              </w:rPr>
              <w:t xml:space="preserve"> </w:t>
            </w:r>
            <w:r w:rsidRPr="00013E47">
              <w:rPr>
                <w:sz w:val="27"/>
                <w:szCs w:val="27"/>
              </w:rPr>
              <w:t>Максимов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 w:rsidRPr="00013E47">
              <w:rPr>
                <w:sz w:val="27"/>
                <w:szCs w:val="27"/>
              </w:rPr>
              <w:t>1844-1911</w:t>
            </w:r>
            <w:r>
              <w:rPr>
                <w:sz w:val="27"/>
                <w:szCs w:val="27"/>
              </w:rPr>
              <w:t xml:space="preserve">, </w:t>
            </w:r>
            <w:r w:rsidRPr="00013E47">
              <w:rPr>
                <w:sz w:val="27"/>
                <w:szCs w:val="27"/>
              </w:rPr>
              <w:t xml:space="preserve">уроженец </w:t>
            </w:r>
          </w:p>
          <w:p w:rsidR="00FE7A7B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д. </w:t>
            </w:r>
            <w:proofErr w:type="spellStart"/>
            <w:r>
              <w:rPr>
                <w:sz w:val="27"/>
                <w:szCs w:val="27"/>
              </w:rPr>
              <w:t>Лопино</w:t>
            </w:r>
            <w:proofErr w:type="spellEnd"/>
            <w:r>
              <w:rPr>
                <w:sz w:val="27"/>
                <w:szCs w:val="27"/>
              </w:rPr>
              <w:t xml:space="preserve">», </w:t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местоположение, способ нанесения (гравировка), колористическое решение (окрашено в белый цвет)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drawing>
                <wp:inline distT="0" distB="0" distL="0" distR="0" wp14:anchorId="2E8A24D6" wp14:editId="04B3F4CC">
                  <wp:extent cx="1703604" cy="1790163"/>
                  <wp:effectExtent l="19050" t="0" r="0" b="0"/>
                  <wp:docPr id="9" name="Рисунок 2" descr="Z:\pub\ОБЪЕКТЫ\экспертизы\Дирекция ЛО инвентаризация\ОБЪЕКТЫ\Волховский\ИНВ. 15-2019_Могила Максимова В.М._д. Чернавино\ФФ\DSC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ub\ОБЪЕКТЫ\экспертизы\Дирекция ЛО инвентаризация\ОБЪЕКТЫ\Волховский\ИНВ. 15-2019_Могила Максимова В.М._д. Чернавино\ФФ\DSC_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9968" t="51757" r="9591" b="5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604" cy="179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drawing>
                <wp:inline distT="0" distB="0" distL="0" distR="0" wp14:anchorId="06C2DB6D" wp14:editId="7C68A99A">
                  <wp:extent cx="1680961" cy="1572990"/>
                  <wp:effectExtent l="19050" t="0" r="0" b="0"/>
                  <wp:docPr id="14" name="Рисунок 24" descr="Z:\pub\ОБЪЕКТЫ\экспертизы\Дирекция ЛО инвентаризация\ОБЪЕКТЫ\Волховский\ИНВ. 15-2019_Могила Максимова В.М._д. Чернавино\ФФ\DSC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Волховский\ИНВ. 15-2019_Могила Максимова В.М._д. Чернавино\ФФ\DSC_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542" r="10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61" cy="157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drawing>
                <wp:inline distT="0" distB="0" distL="0" distR="0" wp14:anchorId="563F8450" wp14:editId="5DC3C535">
                  <wp:extent cx="1638514" cy="2369713"/>
                  <wp:effectExtent l="19050" t="0" r="0" b="0"/>
                  <wp:docPr id="7" name="Рисунок 2" descr="Z:\pub\ОБЪЕКТЫ\экспертизы\Дирекция ЛО инвентаризация\ОБЪЕКТЫ\Волховский\ИНВ. 15-2019_Могила Максимова В.М._д. Чернавино\ФФ\DSC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ub\ОБЪЕКТЫ\экспертизы\Дирекция ЛО инвентаризация\ОБЪЕКТЫ\Волховский\ИНВ. 15-2019_Могила Максимова В.М._д. Чернавино\ФФ\DSC_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968" t="4473" r="9591" b="36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14" cy="236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drawing>
                <wp:inline distT="0" distB="0" distL="0" distR="0" wp14:anchorId="3A715B6B" wp14:editId="29CCF78E">
                  <wp:extent cx="1719598" cy="1753322"/>
                  <wp:effectExtent l="19050" t="0" r="0" b="0"/>
                  <wp:docPr id="10" name="Рисунок 1" descr="Z:\pub\ОБЪЕКТЫ\экспертизы\Дирекция ЛО инвентаризация\ОБЪЕКТЫ\Волховский\ИНВ. 15-2019_Могила Максимова В.М._д. Чернавино\ФФ\DSC_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ub\ОБЪЕКТЫ\экспертизы\Дирекция ЛО инвентаризация\ОБЪЕКТЫ\Волховский\ИНВ. 15-2019_Могила Максимова В.М._д. Чернавино\ФФ\DSC_0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6958" t="24662" r="30760" b="41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48" cy="1756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</w:p>
          <w:p w:rsidR="00FE7A7B" w:rsidRPr="00013E47" w:rsidRDefault="00FE7A7B" w:rsidP="00E92F9B">
            <w:pPr>
              <w:tabs>
                <w:tab w:val="left" w:pos="1836"/>
              </w:tabs>
              <w:suppressAutoHyphens/>
              <w:spacing w:before="240"/>
              <w:contextualSpacing/>
              <w:jc w:val="center"/>
              <w:rPr>
                <w:sz w:val="27"/>
                <w:szCs w:val="27"/>
                <w:lang w:eastAsia="en-US"/>
              </w:rPr>
            </w:pPr>
            <w:r w:rsidRPr="00013E47">
              <w:rPr>
                <w:noProof/>
                <w:sz w:val="27"/>
                <w:szCs w:val="27"/>
              </w:rPr>
              <w:drawing>
                <wp:inline distT="0" distB="0" distL="0" distR="0" wp14:anchorId="3741DAB4" wp14:editId="746FF63E">
                  <wp:extent cx="1571625" cy="2322769"/>
                  <wp:effectExtent l="19050" t="0" r="9525" b="0"/>
                  <wp:docPr id="16" name="Рисунок 3" descr="Z:\pub\ОБЪЕКТЫ\экспертизы\Дирекция ЛО инвентаризация\ОБЪЕКТЫ\Волховский\ИНВ. 15-2019_Могила Максимова В.М._д. Чернавино\ФФ\DSC_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ub\ОБЪЕКТЫ\экспертизы\Дирекция ЛО инвентаризация\ОБЪЕКТЫ\Волховский\ИНВ. 15-2019_Могила Максимова В.М._д. Чернавино\ФФ\DSC_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0999" t="12160" r="28840" b="21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22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E0A" w:rsidRPr="00FE7A7B" w:rsidRDefault="004A2E0A" w:rsidP="00223B33">
      <w:pPr>
        <w:snapToGrid w:val="0"/>
        <w:ind w:right="-1"/>
        <w:contextualSpacing/>
        <w:rPr>
          <w:rFonts w:eastAsia="Calibri"/>
          <w:b/>
          <w:spacing w:val="-1"/>
          <w:sz w:val="26"/>
          <w:szCs w:val="26"/>
          <w:lang w:eastAsia="en-US"/>
        </w:rPr>
      </w:pPr>
    </w:p>
    <w:p w:rsidR="00ED0ECD" w:rsidRPr="00CD2BE0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F48" w:rsidRDefault="00985F48" w:rsidP="005B370B">
      <w:r>
        <w:separator/>
      </w:r>
    </w:p>
  </w:endnote>
  <w:endnote w:type="continuationSeparator" w:id="0">
    <w:p w:rsidR="00985F48" w:rsidRDefault="00985F48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F48" w:rsidRDefault="00985F48" w:rsidP="005B370B">
      <w:r>
        <w:separator/>
      </w:r>
    </w:p>
  </w:footnote>
  <w:footnote w:type="continuationSeparator" w:id="0">
    <w:p w:rsidR="00985F48" w:rsidRDefault="00985F48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3EEC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6442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3B33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4B5E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264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1A73"/>
    <w:rsid w:val="0042218C"/>
    <w:rsid w:val="00422B5C"/>
    <w:rsid w:val="00422F8F"/>
    <w:rsid w:val="00423448"/>
    <w:rsid w:val="00424212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3B69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5C5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1EE7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4A18"/>
    <w:rsid w:val="006D56F7"/>
    <w:rsid w:val="006D5B0E"/>
    <w:rsid w:val="006D5B20"/>
    <w:rsid w:val="006D5C15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5BB3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4C4E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4A29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0B27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0486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0B67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5F48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D7840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AF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60C7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07B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ECB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97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A7F6E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1A04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0B77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86F"/>
    <w:rsid w:val="00E03984"/>
    <w:rsid w:val="00E03BE7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6FB1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A7B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25">
    <w:name w:val="Знак Знак2"/>
    <w:basedOn w:val="a"/>
    <w:rsid w:val="00053EE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25">
    <w:name w:val="Знак Знак2"/>
    <w:basedOn w:val="a"/>
    <w:rsid w:val="00053EE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2C1D4-A61A-4F27-B5B4-BCC5CAFCE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1577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10545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Юлия Юрьевна Назаренко</cp:lastModifiedBy>
  <cp:revision>25</cp:revision>
  <cp:lastPrinted>2020-11-26T06:29:00Z</cp:lastPrinted>
  <dcterms:created xsi:type="dcterms:W3CDTF">2020-11-24T07:53:00Z</dcterms:created>
  <dcterms:modified xsi:type="dcterms:W3CDTF">2020-11-26T06:37:00Z</dcterms:modified>
</cp:coreProperties>
</file>