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Скотный двор»,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Кузница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Медвежатник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, «Псарня», «Оранжерея», «Дом садовника», «Конюшня», «</w:t>
      </w:r>
      <w:proofErr w:type="spellStart"/>
      <w:r w:rsidR="0083548C" w:rsidRPr="0083548C">
        <w:rPr>
          <w:rFonts w:ascii="Times New Roman" w:hAnsi="Times New Roman" w:cs="Times New Roman"/>
          <w:b/>
          <w:sz w:val="28"/>
          <w:szCs w:val="28"/>
        </w:rPr>
        <w:t>Хозпостройка</w:t>
      </w:r>
      <w:proofErr w:type="spellEnd"/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«Маслобойня</w:t>
      </w:r>
      <w:r w:rsidR="0083548C" w:rsidRPr="0083548C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(каретник?)», «Комплекс</w:t>
      </w:r>
      <w:r w:rsidR="0083548C" w:rsidRPr="0083548C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из</w:t>
      </w:r>
      <w:r w:rsidR="0083548C" w:rsidRPr="0083548C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четырех</w:t>
      </w:r>
      <w:r w:rsidR="0083548C" w:rsidRPr="0083548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сближенных</w:t>
      </w:r>
      <w:r w:rsidR="0083548C" w:rsidRPr="0083548C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proofErr w:type="spellStart"/>
      <w:r w:rsidR="0083548C" w:rsidRPr="0083548C">
        <w:rPr>
          <w:rFonts w:ascii="Times New Roman" w:hAnsi="Times New Roman" w:cs="Times New Roman"/>
          <w:b/>
          <w:w w:val="102"/>
          <w:sz w:val="28"/>
          <w:szCs w:val="28"/>
        </w:rPr>
        <w:t>хо</w:t>
      </w:r>
      <w:r w:rsidR="0083548C" w:rsidRPr="0083548C">
        <w:rPr>
          <w:rFonts w:ascii="Times New Roman" w:hAnsi="Times New Roman" w:cs="Times New Roman"/>
          <w:b/>
          <w:spacing w:val="-11"/>
          <w:w w:val="102"/>
          <w:sz w:val="28"/>
          <w:szCs w:val="28"/>
        </w:rPr>
        <w:t>з</w:t>
      </w:r>
      <w:proofErr w:type="gramStart"/>
      <w:r w:rsidR="0083548C" w:rsidRPr="0083548C">
        <w:rPr>
          <w:rFonts w:ascii="Times New Roman" w:hAnsi="Times New Roman" w:cs="Times New Roman"/>
          <w:b/>
          <w:spacing w:val="-14"/>
          <w:w w:val="139"/>
          <w:sz w:val="28"/>
          <w:szCs w:val="28"/>
        </w:rPr>
        <w:t>.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548C" w:rsidRPr="0083548C">
        <w:rPr>
          <w:rFonts w:ascii="Times New Roman" w:hAnsi="Times New Roman" w:cs="Times New Roman"/>
          <w:b/>
          <w:sz w:val="28"/>
          <w:szCs w:val="28"/>
        </w:rPr>
        <w:t>остроек</w:t>
      </w:r>
      <w:proofErr w:type="spellEnd"/>
      <w:r w:rsidR="0083548C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выявленного объекта культурного наследия </w:t>
      </w:r>
      <w:r w:rsidR="0088045A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548C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Усадебный комплекс барона вице-адмирала Черкасова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расположенных по адресу: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</w:t>
      </w:r>
      <w:r w:rsid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д. Редкино</w:t>
      </w:r>
      <w:r w:rsidR="009E0591" w:rsidRPr="0083548C">
        <w:rPr>
          <w:rFonts w:ascii="Times New Roman" w:hAnsi="Times New Roman" w:cs="Times New Roman"/>
          <w:b/>
          <w:sz w:val="28"/>
          <w:szCs w:val="28"/>
        </w:rPr>
        <w:t>,</w:t>
      </w:r>
      <w:r w:rsidRP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</w:t>
      </w:r>
      <w:r w:rsid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83548C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83548C">
        <w:rPr>
          <w:rFonts w:ascii="Times New Roman" w:hAnsi="Times New Roman" w:cs="Times New Roman"/>
          <w:sz w:val="28"/>
          <w:szCs w:val="28"/>
        </w:rPr>
        <w:t xml:space="preserve">      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83548C" w:rsidRPr="0083548C">
        <w:rPr>
          <w:rFonts w:ascii="Times New Roman" w:hAnsi="Times New Roman" w:cs="Times New Roman"/>
          <w:sz w:val="28"/>
          <w:szCs w:val="28"/>
        </w:rPr>
        <w:t>Трушковский</w:t>
      </w:r>
      <w:proofErr w:type="spellEnd"/>
      <w:r w:rsidR="004C5D12" w:rsidRPr="0083548C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</w:t>
      </w:r>
      <w:r w:rsidR="0083548C" w:rsidRPr="0083548C">
        <w:rPr>
          <w:rFonts w:ascii="Times New Roman" w:hAnsi="Times New Roman" w:cs="Times New Roman"/>
          <w:sz w:val="28"/>
          <w:szCs w:val="28"/>
        </w:rPr>
        <w:t>от 16 июня 2015 года № 1793, от 20 февраля 2017 года № 322</w:t>
      </w:r>
      <w:r w:rsidR="00284A20" w:rsidRPr="0083548C">
        <w:rPr>
          <w:rFonts w:ascii="Times New Roman" w:hAnsi="Times New Roman" w:cs="Times New Roman"/>
          <w:sz w:val="28"/>
          <w:szCs w:val="28"/>
        </w:rPr>
        <w:t>)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 (да</w:t>
      </w:r>
      <w:r w:rsidR="00F639F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«Скотный двор», «Кузница», «Медвежатник», «Псарня», «Оранжерея», «Дом </w:t>
      </w:r>
      <w:r w:rsidR="0083548C" w:rsidRPr="0083548C">
        <w:rPr>
          <w:rFonts w:ascii="Times New Roman" w:hAnsi="Times New Roman" w:cs="Times New Roman"/>
          <w:sz w:val="28"/>
          <w:szCs w:val="28"/>
        </w:rPr>
        <w:lastRenderedPageBreak/>
        <w:t>садовника», «Конюшня», «</w:t>
      </w:r>
      <w:proofErr w:type="spellStart"/>
      <w:r w:rsidR="0083548C" w:rsidRPr="0083548C">
        <w:rPr>
          <w:rFonts w:ascii="Times New Roman" w:hAnsi="Times New Roman" w:cs="Times New Roman"/>
          <w:sz w:val="28"/>
          <w:szCs w:val="28"/>
        </w:rPr>
        <w:t>Хозпостройка</w:t>
      </w:r>
      <w:proofErr w:type="spellEnd"/>
      <w:r w:rsidR="0083548C" w:rsidRPr="0083548C">
        <w:rPr>
          <w:rFonts w:ascii="Times New Roman" w:hAnsi="Times New Roman" w:cs="Times New Roman"/>
          <w:sz w:val="28"/>
          <w:szCs w:val="28"/>
        </w:rPr>
        <w:t>», «Маслобойня</w:t>
      </w:r>
      <w:r w:rsidR="0083548C" w:rsidRPr="0083548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sz w:val="28"/>
          <w:szCs w:val="28"/>
        </w:rPr>
        <w:t>(каретник?)», «Комплекс</w:t>
      </w:r>
      <w:r w:rsidR="0083548C" w:rsidRPr="00835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sz w:val="28"/>
          <w:szCs w:val="28"/>
        </w:rPr>
        <w:t>из</w:t>
      </w:r>
      <w:r w:rsidR="0083548C" w:rsidRPr="0083548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sz w:val="28"/>
          <w:szCs w:val="28"/>
        </w:rPr>
        <w:t>четырех</w:t>
      </w:r>
      <w:r w:rsidR="0083548C" w:rsidRPr="008354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sz w:val="28"/>
          <w:szCs w:val="28"/>
        </w:rPr>
        <w:t>сближенных</w:t>
      </w:r>
      <w:r w:rsidR="0083548C" w:rsidRPr="0083548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="0083548C" w:rsidRPr="0083548C">
        <w:rPr>
          <w:rFonts w:ascii="Times New Roman" w:hAnsi="Times New Roman" w:cs="Times New Roman"/>
          <w:w w:val="102"/>
          <w:sz w:val="28"/>
          <w:szCs w:val="28"/>
        </w:rPr>
        <w:t>хо</w:t>
      </w:r>
      <w:r w:rsidR="0083548C" w:rsidRPr="0083548C">
        <w:rPr>
          <w:rFonts w:ascii="Times New Roman" w:hAnsi="Times New Roman" w:cs="Times New Roman"/>
          <w:spacing w:val="-11"/>
          <w:w w:val="102"/>
          <w:sz w:val="28"/>
          <w:szCs w:val="28"/>
        </w:rPr>
        <w:t>з</w:t>
      </w:r>
      <w:proofErr w:type="gramStart"/>
      <w:r w:rsidR="0083548C" w:rsidRPr="0083548C">
        <w:rPr>
          <w:rFonts w:ascii="Times New Roman" w:hAnsi="Times New Roman" w:cs="Times New Roman"/>
          <w:spacing w:val="-14"/>
          <w:w w:val="139"/>
          <w:sz w:val="28"/>
          <w:szCs w:val="28"/>
        </w:rPr>
        <w:t>.</w:t>
      </w:r>
      <w:r w:rsidR="0083548C" w:rsidRPr="008354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48C" w:rsidRPr="0083548C"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 w:rsidR="0083548C" w:rsidRPr="0083548C">
        <w:rPr>
          <w:rFonts w:ascii="Times New Roman" w:hAnsi="Times New Roman" w:cs="Times New Roman"/>
          <w:sz w:val="28"/>
          <w:szCs w:val="28"/>
        </w:rPr>
        <w:t xml:space="preserve">», входящих в состав выявленного объекта культурного наследия </w:t>
      </w:r>
      <w:r w:rsidR="0083548C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«Усадебный комплекс барона вице-адмирала Черкасова», расположенных по адресу: </w:t>
      </w:r>
      <w:r w:rsidR="0083548C" w:rsidRPr="0083548C">
        <w:rPr>
          <w:rFonts w:ascii="Times New Roman" w:hAnsi="Times New Roman" w:cs="Times New Roman"/>
          <w:sz w:val="28"/>
          <w:szCs w:val="28"/>
        </w:rPr>
        <w:t>Ленинградская область, Волосовский район,  д. Редкино</w:t>
      </w:r>
      <w:r w:rsidRPr="0083548C">
        <w:rPr>
          <w:rFonts w:ascii="Times New Roman" w:hAnsi="Times New Roman" w:cs="Times New Roman"/>
          <w:sz w:val="28"/>
          <w:szCs w:val="28"/>
        </w:rPr>
        <w:t>,</w:t>
      </w:r>
      <w:r w:rsidR="008750FB" w:rsidRPr="0083548C">
        <w:rPr>
          <w:rFonts w:ascii="Times New Roman" w:hAnsi="Times New Roman" w:cs="Times New Roman"/>
          <w:sz w:val="28"/>
          <w:szCs w:val="28"/>
        </w:rPr>
        <w:t xml:space="preserve"> </w:t>
      </w:r>
      <w:r w:rsidRPr="0083548C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83548C">
        <w:rPr>
          <w:rFonts w:ascii="Times New Roman" w:hAnsi="Times New Roman" w:cs="Times New Roman"/>
          <w:sz w:val="28"/>
          <w:szCs w:val="28"/>
        </w:rPr>
        <w:t xml:space="preserve"> </w:t>
      </w:r>
      <w:r w:rsidRPr="0083548C">
        <w:rPr>
          <w:rFonts w:ascii="Times New Roman" w:hAnsi="Times New Roman" w:cs="Times New Roman"/>
          <w:sz w:val="28"/>
          <w:szCs w:val="28"/>
        </w:rPr>
        <w:t>с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</w:t>
      </w:r>
      <w:r w:rsidR="009B3521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766F6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3548C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670CF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101</cp:revision>
  <cp:lastPrinted>2020-01-20T14:26:00Z</cp:lastPrinted>
  <dcterms:created xsi:type="dcterms:W3CDTF">2016-04-11T10:27:00Z</dcterms:created>
  <dcterms:modified xsi:type="dcterms:W3CDTF">2020-12-07T08:50:00Z</dcterms:modified>
</cp:coreProperties>
</file>