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Default="00542F46" w:rsidP="00337E70">
      <w:pPr>
        <w:pStyle w:val="ConsPlusTitlePage"/>
        <w:spacing w:after="0" w:line="240" w:lineRule="auto"/>
        <w:ind w:left="7788"/>
      </w:pPr>
    </w:p>
    <w:p w:rsidR="00542F46" w:rsidRDefault="00542F46" w:rsidP="00337E70">
      <w:pPr>
        <w:pStyle w:val="ConsPlusTitle"/>
        <w:spacing w:after="0" w:line="240" w:lineRule="auto"/>
        <w:jc w:val="center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2362C" w:rsidTr="00A2362C">
        <w:trPr>
          <w:trHeight w:val="2712"/>
        </w:trPr>
        <w:tc>
          <w:tcPr>
            <w:tcW w:w="5070" w:type="dxa"/>
          </w:tcPr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019DB6" wp14:editId="300C2789">
                  <wp:extent cx="565078" cy="661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74" cy="66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</w:t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ЗДРАВООХРАНЕНИЮ</w:t>
            </w:r>
            <w:r w:rsidRPr="00A2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ЛЕНИНГРАДСКОЙ ОБЛАСТИ</w:t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236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ПРИКАЗ</w:t>
            </w: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C" w:rsidRPr="00A2362C" w:rsidRDefault="00A2362C" w:rsidP="00A2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D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="00D80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23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2362C" w:rsidRPr="00A2362C" w:rsidRDefault="00A2362C" w:rsidP="00A2362C">
            <w:pPr>
              <w:pStyle w:val="ConsPlusTitle"/>
              <w:spacing w:line="240" w:lineRule="auto"/>
              <w:jc w:val="center"/>
            </w:pPr>
            <w:r w:rsidRPr="00A23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</w:tr>
    </w:tbl>
    <w:p w:rsidR="00542F46" w:rsidRDefault="00542F46" w:rsidP="00337E70">
      <w:pPr>
        <w:pStyle w:val="ConsPlusTitle"/>
        <w:spacing w:after="0" w:line="240" w:lineRule="auto"/>
        <w:jc w:val="center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241"/>
      </w:tblGrid>
      <w:tr w:rsidR="00542F46" w:rsidTr="004F6BB1">
        <w:trPr>
          <w:trHeight w:val="1469"/>
        </w:trPr>
        <w:tc>
          <w:tcPr>
            <w:tcW w:w="53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Pr="005C5B19" w:rsidRDefault="00EF6BC9" w:rsidP="004F6BB1">
            <w:pPr>
              <w:pStyle w:val="ae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5B19">
              <w:rPr>
                <w:rFonts w:ascii="Times New Roman" w:hAnsi="Times New Roman"/>
                <w:sz w:val="24"/>
                <w:szCs w:val="24"/>
              </w:rPr>
              <w:t xml:space="preserve">Об утверждении форм </w:t>
            </w:r>
            <w:r w:rsidR="004F6BB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5C5B19" w:rsidRPr="005C5B19">
              <w:rPr>
                <w:rFonts w:ascii="Times New Roman" w:hAnsi="Times New Roman" w:cs="Times New Roman"/>
                <w:sz w:val="24"/>
                <w:szCs w:val="24"/>
              </w:rPr>
              <w:t>, используемых Комитетом по здравоохранению Ленинградской области в процессе лицензирования</w:t>
            </w:r>
          </w:p>
        </w:tc>
        <w:tc>
          <w:tcPr>
            <w:tcW w:w="42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Default="00542F46" w:rsidP="00337E70">
            <w:pPr>
              <w:pStyle w:val="ae"/>
              <w:spacing w:after="0" w:line="240" w:lineRule="auto"/>
              <w:contextualSpacing/>
              <w:jc w:val="both"/>
            </w:pPr>
          </w:p>
        </w:tc>
      </w:tr>
    </w:tbl>
    <w:p w:rsidR="00542F46" w:rsidRDefault="00EF6BC9" w:rsidP="00337E70">
      <w:pPr>
        <w:pStyle w:val="ConsPlusNormal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5 Федерального закона от 4 мая 2011 года </w:t>
      </w:r>
      <w:r w:rsidR="00C5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99-ФЗ «О лицензировании отдельных видов деятельности», Положением о Комитете по здравоохранению Ленинградской области, утвержденным постановлением Правительства Ленинградской области от 29 декабря 2012 года № 462, приказываю:</w:t>
      </w:r>
    </w:p>
    <w:p w:rsidR="00542F46" w:rsidRPr="002078AC" w:rsidRDefault="00EF6BC9" w:rsidP="009A7F0F">
      <w:pPr>
        <w:pStyle w:val="ConsPlusNormal"/>
        <w:numPr>
          <w:ilvl w:val="0"/>
          <w:numId w:val="1"/>
        </w:numPr>
        <w:spacing w:before="2" w:after="2" w:line="240" w:lineRule="auto"/>
        <w:ind w:left="0" w:firstLine="709"/>
        <w:jc w:val="both"/>
        <w:rPr>
          <w:color w:val="000000" w:themeColor="text1"/>
        </w:rPr>
      </w:pP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формы 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используемых Комитетом по здравоохранению Ленинградской области (далее – Комитет) в процессе лицензирования: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57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соблюдения лицензиатом (юридическим лицом, индивидуальным предпринимателем) лицензионных требований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") (приложение 1);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445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соблюдения лицензиатом (юридическим лицом, индивидуальным предпринимателем) лицензионных требований при осуществлении фармацевтической деятельности (приложение 2);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692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соблюдения лицензиатом (юридическим лицом) лицензионных требований при осуществлении деятельности по обороту наркотических средств, психотропных веществ и их </w:t>
      </w:r>
      <w:proofErr w:type="spellStart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 (приложение 3);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97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соответствия соискателя лицензии/лицензиата (юридического лица, индивидуального предпринимателя) лицензионным требованиям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инновационного центра "</w:t>
      </w:r>
      <w:proofErr w:type="spellStart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") (приложение 4);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353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соответствия соискателя лицензии (юридического лица, индивидуального предпринимателя) лицензионным требованиям при осуществлении фармацевтической деятельности (приложение 5);</w:t>
      </w:r>
    </w:p>
    <w:p w:rsidR="004F6BB1" w:rsidRPr="002078AC" w:rsidRDefault="004F6BB1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 соответствия соискателя лицензии</w:t>
      </w:r>
      <w:r w:rsidR="00723F35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(юридического лица</w:t>
      </w: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 (приложение 6);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421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90F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внеплановой 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документарной проверки соблюдения юридическим лицом, индивидуальным предпринимателем лицензионных требований при осуществлении отдельных видов деятельности 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510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приема-передачи документов 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663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лицензиату о необходимости устранения выявленных нарушений </w:t>
      </w:r>
      <w:proofErr w:type="gramStart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представления документов 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707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соискателю лицензии о необходимости устранения выявленных нарушений </w:t>
      </w:r>
      <w:proofErr w:type="gramStart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представления документов 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D20E9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796" w:history="1">
        <w:r w:rsidR="009D20E9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D20E9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лицензиату о возврате заявления на осуществление отдельных видов деятельности и прилагаемых к нему документов (приложение 11)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752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соискателю лицензии о возврате заявления на осуществление отдельных видов деятельности и прилагаемых к нему документов 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D20E9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6BB1" w:rsidRPr="002078AC" w:rsidRDefault="006542CB" w:rsidP="00A70D8B">
      <w:pPr>
        <w:pStyle w:val="ConsPlusNormal"/>
        <w:spacing w:before="2" w:after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838" w:history="1">
        <w:r w:rsidR="004F6BB1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прекращении действия лицензии по заявлению лицензиата 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6BB1" w:rsidRPr="002078AC" w:rsidRDefault="004F6BB1" w:rsidP="00A70D8B">
      <w:pPr>
        <w:pStyle w:val="ConsPlusNormal"/>
        <w:spacing w:before="2" w:after="2" w:line="100" w:lineRule="atLeast"/>
        <w:ind w:firstLine="709"/>
        <w:jc w:val="both"/>
        <w:rPr>
          <w:color w:val="000000" w:themeColor="text1"/>
        </w:rPr>
      </w:pP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970" w:history="1">
        <w:r w:rsidR="002078AC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2078AC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лицензиату об отказе в переоформлении лицензии </w:t>
      </w:r>
      <w:r w:rsidR="0056490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A2EE8" w:rsidRPr="002078AC" w:rsidRDefault="006542CB" w:rsidP="00A70D8B">
      <w:pPr>
        <w:pStyle w:val="ConsPlusNormal"/>
        <w:spacing w:before="2" w:after="2" w:line="100" w:lineRule="atLeast"/>
        <w:ind w:firstLine="709"/>
        <w:jc w:val="both"/>
        <w:rPr>
          <w:color w:val="000000" w:themeColor="text1"/>
        </w:rPr>
      </w:pPr>
      <w:hyperlink w:anchor="P2925" w:history="1">
        <w:r w:rsidR="002078AC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2078AC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соискателю лицензии об отказе в предоставлении лицензии 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F6BB1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F46" w:rsidRPr="002078AC" w:rsidRDefault="006542CB" w:rsidP="00314D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970" w:history="1">
        <w:r w:rsidR="009A2EE8" w:rsidRPr="002078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DEF" w:rsidRPr="00207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="002078AC" w:rsidRPr="00207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(переоформлении)</w:t>
      </w:r>
      <w:r w:rsidR="00314DEF" w:rsidRPr="00207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лицензии на осуществление </w:t>
      </w:r>
      <w:r w:rsidR="00D2274B" w:rsidRPr="00207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лицензируемого вида </w:t>
      </w:r>
      <w:r w:rsidR="00314DEF" w:rsidRPr="00207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314DEF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EE8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16).</w:t>
      </w:r>
    </w:p>
    <w:p w:rsidR="00542F46" w:rsidRDefault="00EF6BC9" w:rsidP="00735E3E">
      <w:pPr>
        <w:pStyle w:val="ConsPlusNormal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</w:t>
      </w:r>
      <w:r w:rsidR="00775360" w:rsidRPr="0020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тившими </w:t>
      </w:r>
      <w:r w:rsidR="00775360" w:rsidRPr="00775360">
        <w:rPr>
          <w:rFonts w:ascii="Times New Roman" w:hAnsi="Times New Roman" w:cs="Times New Roman"/>
          <w:color w:val="000000"/>
          <w:sz w:val="28"/>
          <w:szCs w:val="28"/>
        </w:rPr>
        <w:t xml:space="preserve">силу </w:t>
      </w:r>
      <w:r w:rsidRPr="00775360">
        <w:rPr>
          <w:rFonts w:ascii="Times New Roman" w:hAnsi="Times New Roman" w:cs="Times New Roman"/>
          <w:color w:val="000000"/>
          <w:sz w:val="28"/>
          <w:szCs w:val="28"/>
        </w:rPr>
        <w:t xml:space="preserve">приказ Комитета </w:t>
      </w:r>
      <w:r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0DCE"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CE"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70DCE"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075D9E"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CE" w:rsidRPr="007753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53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5D9E" w:rsidRPr="00775360">
        <w:rPr>
          <w:rFonts w:ascii="Times New Roman" w:hAnsi="Times New Roman"/>
          <w:sz w:val="28"/>
          <w:szCs w:val="28"/>
        </w:rPr>
        <w:t xml:space="preserve">Об утверждении форм </w:t>
      </w:r>
      <w:r w:rsidR="00B70DCE" w:rsidRPr="00775360">
        <w:rPr>
          <w:rFonts w:ascii="Times New Roman" w:hAnsi="Times New Roman"/>
          <w:sz w:val="28"/>
          <w:szCs w:val="28"/>
        </w:rPr>
        <w:t>документов</w:t>
      </w:r>
      <w:r w:rsidR="00075D9E" w:rsidRPr="00775360">
        <w:rPr>
          <w:rFonts w:ascii="Times New Roman" w:hAnsi="Times New Roman"/>
          <w:sz w:val="28"/>
          <w:szCs w:val="28"/>
        </w:rPr>
        <w:t>, используемых Комитетом по здравоохранению Ленинградской об</w:t>
      </w:r>
      <w:r w:rsidR="00B70DCE" w:rsidRPr="00775360">
        <w:rPr>
          <w:rFonts w:ascii="Times New Roman" w:hAnsi="Times New Roman"/>
          <w:sz w:val="28"/>
          <w:szCs w:val="28"/>
        </w:rPr>
        <w:t>ласти в процессе лицензирования</w:t>
      </w:r>
      <w:r w:rsidR="00075D9E" w:rsidRPr="00775360">
        <w:rPr>
          <w:rFonts w:ascii="Times New Roman" w:hAnsi="Times New Roman"/>
          <w:sz w:val="28"/>
          <w:szCs w:val="28"/>
        </w:rPr>
        <w:t>»</w:t>
      </w:r>
      <w:r w:rsidR="00075D9E" w:rsidRPr="00775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F46" w:rsidRDefault="00542F46">
      <w:pPr>
        <w:pStyle w:val="ConsPlusNormal"/>
        <w:ind w:firstLine="709"/>
        <w:jc w:val="right"/>
      </w:pPr>
    </w:p>
    <w:p w:rsidR="00542F46" w:rsidRDefault="00542F46">
      <w:pPr>
        <w:pStyle w:val="ConsPlusNormal"/>
        <w:ind w:firstLine="709"/>
        <w:jc w:val="right"/>
      </w:pPr>
    </w:p>
    <w:p w:rsidR="00542F46" w:rsidRDefault="00EF6BC9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С.В.Вылегжанин</w:t>
      </w:r>
      <w:proofErr w:type="spellEnd"/>
    </w:p>
    <w:p w:rsidR="00542F46" w:rsidRDefault="00542F46">
      <w:pPr>
        <w:pStyle w:val="ConsPlusNormal"/>
        <w:jc w:val="both"/>
      </w:pPr>
    </w:p>
    <w:p w:rsidR="00542F46" w:rsidRDefault="00542F46">
      <w:pPr>
        <w:pStyle w:val="ConsPlusNormal"/>
        <w:jc w:val="both"/>
        <w:sectPr w:rsidR="00542F46" w:rsidSect="00867070">
          <w:headerReference w:type="default" r:id="rId10"/>
          <w:headerReference w:type="first" r:id="rId11"/>
          <w:pgSz w:w="11906" w:h="16838"/>
          <w:pgMar w:top="567" w:right="567" w:bottom="567" w:left="1134" w:header="720" w:footer="720" w:gutter="0"/>
          <w:cols w:space="720"/>
          <w:formProt w:val="0"/>
          <w:titlePg/>
          <w:docGrid w:linePitch="299"/>
        </w:sect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B1728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1A27A3" w:rsidRPr="00B172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1A27A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Комитет по здравоохранению Ленинградской области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"__" _____________ 20__ г.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                    </w:t>
      </w:r>
      <w:r w:rsidR="00C829D4"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C829D4"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(дата составления акта)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C829D4"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829D4"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(время составления акта)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7"/>
      <w:bookmarkEnd w:id="0"/>
      <w:r w:rsidRPr="00C829D4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соблюдения лицензиатом (юридическим лицом,</w:t>
      </w:r>
      <w:proofErr w:type="gramEnd"/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предпринимателем) лицензионных требований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при осуществлении медицинской деятельности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(за исключением указанной деятельности, осуществляемой</w:t>
      </w:r>
      <w:proofErr w:type="gramEnd"/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медицинскими организациями и другими организациями,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входящими в частную систему здравоохранения,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на территории инновационного центра "</w:t>
      </w:r>
      <w:proofErr w:type="spellStart"/>
      <w:r w:rsidRPr="00C829D4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C829D4">
        <w:rPr>
          <w:rFonts w:ascii="Times New Roman" w:eastAsia="Times New Roman" w:hAnsi="Times New Roman" w:cs="Times New Roman"/>
          <w:sz w:val="24"/>
          <w:szCs w:val="24"/>
        </w:rPr>
        <w:t>")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2078AC" w:rsidP="00C82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ab/>
      </w:r>
      <w:r w:rsidR="00C829D4">
        <w:rPr>
          <w:rFonts w:ascii="Times New Roman" w:eastAsia="Times New Roman" w:hAnsi="Times New Roman" w:cs="Times New Roman"/>
          <w:sz w:val="20"/>
          <w:szCs w:val="20"/>
        </w:rPr>
        <w:tab/>
      </w:r>
      <w:r w:rsidR="00C829D4">
        <w:rPr>
          <w:rFonts w:ascii="Times New Roman" w:eastAsia="Times New Roman" w:hAnsi="Times New Roman" w:cs="Times New Roman"/>
          <w:sz w:val="20"/>
          <w:szCs w:val="20"/>
        </w:rPr>
        <w:tab/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(место проведения проверки)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ab/>
      </w:r>
      <w:r w:rsidR="00C829D4">
        <w:rPr>
          <w:rFonts w:ascii="Times New Roman" w:eastAsia="Times New Roman" w:hAnsi="Times New Roman" w:cs="Times New Roman"/>
          <w:sz w:val="20"/>
          <w:szCs w:val="20"/>
        </w:rPr>
        <w:tab/>
      </w:r>
      <w:r w:rsidR="00C829D4">
        <w:rPr>
          <w:rFonts w:ascii="Times New Roman" w:eastAsia="Times New Roman" w:hAnsi="Times New Roman" w:cs="Times New Roman"/>
          <w:sz w:val="20"/>
          <w:szCs w:val="20"/>
        </w:rPr>
        <w:tab/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C829D4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9A7F0F" w:rsidRPr="00C829D4" w:rsidRDefault="009A7F0F" w:rsidP="00C829D4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(плановая/внеплановая, документарная/выездная)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0076A" w:rsidRDefault="009A7F0F" w:rsidP="00A007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</w:t>
      </w:r>
      <w:r w:rsidR="00A0076A"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иностранного юридического лица, </w:t>
      </w:r>
      <w:proofErr w:type="gramEnd"/>
    </w:p>
    <w:p w:rsidR="00A0076A" w:rsidRDefault="00A0076A" w:rsidP="00A007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</w:t>
      </w: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0076A" w:rsidRDefault="00A0076A" w:rsidP="00A0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F252F" w:rsidRPr="00C829D4" w:rsidRDefault="00A0076A" w:rsidP="00A00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9A7F0F" w:rsidRPr="00C829D4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(последнее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="009A7F0F" w:rsidRPr="00C829D4">
        <w:rPr>
          <w:rFonts w:ascii="Times New Roman" w:eastAsia="Times New Roman" w:hAnsi="Times New Roman" w:cs="Times New Roman"/>
          <w:sz w:val="20"/>
          <w:szCs w:val="20"/>
        </w:rPr>
        <w:t xml:space="preserve"> при наличии) индивидуального предпринимателя)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ИНН ___________________________; ОГРН/ГРН 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83298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298" w:rsidRPr="00A11C15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183298" w:rsidRPr="00A11C15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83298" w:rsidRPr="00A11C15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  <w:proofErr w:type="gramEnd"/>
    </w:p>
    <w:p w:rsidR="00183298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183298" w:rsidRPr="00C829D4" w:rsidRDefault="00183298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"__" _________________ 20__ г. 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час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ин. Продолжительность ________</w:t>
      </w:r>
    </w:p>
    <w:p w:rsidR="009A7F0F" w:rsidRPr="00C829D4" w:rsidRDefault="00183298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_________________ 20__ г. с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час</w:t>
      </w:r>
      <w:proofErr w:type="gramStart"/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</w:t>
      </w:r>
      <w:proofErr w:type="gramStart"/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ин. Продолжительность 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829D4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>обособленных структурных подразделений юридического лица</w:t>
      </w:r>
      <w:r w:rsidR="00DD348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D3483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филиал</w:t>
      </w:r>
      <w:r w:rsidR="00DD348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ов</w:t>
      </w:r>
      <w:r w:rsidR="00DD3483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иностранного юридического лица, аккредитованного в соответствии с </w:t>
      </w:r>
      <w:proofErr w:type="gramEnd"/>
    </w:p>
    <w:p w:rsidR="009A7F0F" w:rsidRPr="00C829D4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 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F0F" w:rsidRPr="00C829D4">
        <w:rPr>
          <w:rFonts w:ascii="Times New Roman" w:eastAsia="Times New Roman" w:hAnsi="Times New Roman" w:cs="Times New Roman"/>
          <w:sz w:val="20"/>
          <w:szCs w:val="20"/>
        </w:rPr>
        <w:t>или при осуществлении деятельности индивидуального предпринимателя</w:t>
      </w:r>
      <w:r w:rsidR="00C8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F0F" w:rsidRPr="00C829D4">
        <w:rPr>
          <w:rFonts w:ascii="Times New Roman" w:eastAsia="Times New Roman" w:hAnsi="Times New Roman" w:cs="Times New Roman"/>
          <w:sz w:val="20"/>
          <w:szCs w:val="20"/>
        </w:rPr>
        <w:t>по нескольким адресам)</w:t>
      </w:r>
      <w:proofErr w:type="gramEnd"/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(рабочих дней/часов)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Акт составлен: _________________________________________________________</w:t>
      </w:r>
      <w:r w:rsidR="00C829D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A7F0F" w:rsidRPr="00C026B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(наименование органа государственного контроля (надзора)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или органа муниципального контроля)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ы)  (заполняется при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проведении выездной проверки):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        (фамилии, инициалы, подпись, дата, время)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7F0F" w:rsidRPr="00C026B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(заполняется в случае необходимости согласования проверки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 органами прокуратуры)</w:t>
      </w:r>
    </w:p>
    <w:p w:rsidR="00C026BB" w:rsidRDefault="00C026B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а), проводившие проверку: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83298">
        <w:rPr>
          <w:rFonts w:ascii="Times New Roman" w:eastAsia="Times New Roman" w:hAnsi="Times New Roman" w:cs="Times New Roman"/>
          <w:sz w:val="24"/>
          <w:szCs w:val="24"/>
        </w:rPr>
        <w:softHyphen/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лица (должностных лиц), проводившег</w:t>
      </w:r>
      <w:proofErr w:type="gramStart"/>
      <w:r w:rsidRPr="00C026BB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C026BB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к участию в проверке экспертов, экспертных организаций указываются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(последнее - при наличии), должности экспертов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и/или наименования экспертных организаций с указанием реквизитов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свидетельства об аккредитации и наименование органа по аккредитации,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выдавшего свидетельство)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26B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(должностных лиц) или уполномоченного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 юридического лица, </w:t>
      </w:r>
      <w:r w:rsidR="00183298" w:rsidRPr="00183298">
        <w:rPr>
          <w:rFonts w:ascii="Times New Roman" w:eastAsia="Times New Roman" w:hAnsi="Times New Roman" w:cs="Times New Roman"/>
          <w:sz w:val="20"/>
          <w:szCs w:val="20"/>
        </w:rPr>
        <w:t>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</w:r>
      <w:r w:rsidR="001832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</w:t>
      </w:r>
      <w:r w:rsidR="001832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уполномоченного представителя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 (в случае проведения проверки члена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организации), присутствовавших при проведении</w:t>
      </w:r>
      <w:r w:rsidR="00C0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мероприятий по проверке)</w:t>
      </w:r>
      <w:proofErr w:type="gramEnd"/>
    </w:p>
    <w:p w:rsidR="00C026B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7F0F" w:rsidRPr="00C829D4" w:rsidRDefault="00C026B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 В  ходе  проведения  проверки  соблюдения  лицензионных  требований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Pr="00C026BB">
        <w:rPr>
          <w:rFonts w:ascii="Times New Roman" w:eastAsia="Times New Roman" w:hAnsi="Times New Roman" w:cs="Times New Roman"/>
          <w:sz w:val="24"/>
          <w:szCs w:val="24"/>
        </w:rPr>
        <w:t>лицензиатом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 деятельности </w:t>
      </w:r>
      <w:r w:rsidR="00C829D4" w:rsidRPr="00C829D4">
        <w:rPr>
          <w:rFonts w:ascii="Times New Roman" w:eastAsia="Times New Roman" w:hAnsi="Times New Roman" w:cs="Times New Roman"/>
          <w:sz w:val="24"/>
          <w:szCs w:val="24"/>
        </w:rPr>
        <w:t>(за исключением указанной деятельности, осуществляемой медицинскими организациями и другими организациями,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829D4" w:rsidRPr="00C829D4">
        <w:rPr>
          <w:rFonts w:ascii="Times New Roman" w:eastAsia="Times New Roman" w:hAnsi="Times New Roman" w:cs="Times New Roman"/>
          <w:sz w:val="24"/>
          <w:szCs w:val="24"/>
        </w:rPr>
        <w:t>ходящими в частную систему здравоохранения,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9D4" w:rsidRPr="00C829D4">
        <w:rPr>
          <w:rFonts w:ascii="Times New Roman" w:eastAsia="Times New Roman" w:hAnsi="Times New Roman" w:cs="Times New Roman"/>
          <w:sz w:val="24"/>
          <w:szCs w:val="24"/>
        </w:rPr>
        <w:t>на территории инновационного центра "</w:t>
      </w:r>
      <w:proofErr w:type="spellStart"/>
      <w:r w:rsidR="00C829D4" w:rsidRPr="00C829D4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="00C829D4" w:rsidRPr="00C829D4">
        <w:rPr>
          <w:rFonts w:ascii="Times New Roman" w:eastAsia="Times New Roman" w:hAnsi="Times New Roman" w:cs="Times New Roman"/>
          <w:sz w:val="24"/>
          <w:szCs w:val="24"/>
        </w:rPr>
        <w:t>")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 xml:space="preserve"> выявлены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лицензионных 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(с указанием  положений  (нормативных)  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актов):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1.  Отсутствие  у  лицензиата  зданий,  строений,   сооружений 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помещений, принадлежащих ему на праве собственности или  на  ином  законном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основании, необходимых для выполнения заявленных работ (услуг) и отвечающих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требованиям, что является  нарушением  </w:t>
      </w:r>
      <w:hyperlink r:id="rId12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"а"  пункта 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Положения  о   лицензировании   медицинской   деятельности   (за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исключением    указанной    деятельности,    осуществляемой    медицинскими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организациями  и  другими  организациями,  входящими  в   частную   систему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здравоохранения,   на   территории   инновационного   центра   "</w:t>
      </w:r>
      <w:proofErr w:type="spellStart"/>
      <w:r w:rsidRPr="00C829D4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C829D4">
        <w:rPr>
          <w:rFonts w:ascii="Times New Roman" w:eastAsia="Times New Roman" w:hAnsi="Times New Roman" w:cs="Times New Roman"/>
          <w:sz w:val="24"/>
          <w:szCs w:val="24"/>
        </w:rPr>
        <w:t>"),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утвержденного  постановлением   Правительства   Российской   Федерации   от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16 апреля 2012 года </w:t>
      </w:r>
      <w:r w:rsidR="00AD7C2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291 (далее - Положение):</w:t>
      </w:r>
    </w:p>
    <w:p w:rsidR="00C026B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1.1. Отсутствие основания пользования  помещениями   (свидетельство   о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регистрации  права  собственности,  договор   аренды  или  иные  документы,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подтверждающие  законное  право   пользования   зданиями   и   помещениями,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оформленные  в  соответствии  с  действующим  законодательством  Российской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Федерации)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7F0F" w:rsidRPr="00C829D4" w:rsidRDefault="00C026B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A7F0F" w:rsidRPr="00C829D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1.2. Отсутствие  зданий,  помещений,  необходимых  для выполнения работ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(услуг), соответствующих установленным требованиям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2. Отсутствие принадлежащих лицензиату на праве  собственности  или  на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ином  законном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основании  медицинских  изделий  (оборудования,  аппаратов,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приборов,  инструментов),  необходимых  для  выполнения  заявленных   работ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(услуг)  и  зарегистрированных  в  установленном  порядке,   что   является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нарушением </w:t>
      </w:r>
      <w:hyperlink r:id="rId14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"б"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2.1.   Отсутствие   основания   пользования   медицинскими   изделиями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(оборудованием, аппаратами, приборами, инструментами)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9A7F0F" w:rsidRPr="00C026BB" w:rsidRDefault="009A7F0F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2.2. Отсутствие медицинских изделий (оборудования, аппаратов, приборов,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инструментов),  необходимых  для  выполнения  заявленных   работ   (услуг),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зарегистрированных в установленном порядке</w:t>
      </w:r>
    </w:p>
    <w:p w:rsidR="00C026BB" w:rsidRPr="00C829D4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026BB" w:rsidRPr="00C829D4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026BB" w:rsidRPr="00C026BB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3. Отсутствие  у  руководителя  медицинской  организации,  заместителей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руководителя  медицинской  организации,  ответственных   за   осуществление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медицинской  деятельности,  руководителя  структурного  подразделения  иной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организации,  ответственного  за  осуществление  медицинской  деятельности,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высшего медицинского образования,  послевузовского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или)  дополнительного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профессионального    образования,    предусмотренного     квалификационными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требованиями  к  специалистам  с  высшим   и   послевузовским   медицинским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образованием в сфере  здравоохранения,  сертификата  специалиста,  а  также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и сертификата специалиста  по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специальности "организация здравоохранения и общественное здоровье" и стажа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работы по специальности не менее 5 лет, что является  нарушением  </w:t>
      </w:r>
      <w:hyperlink r:id="rId16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  1</w:t>
        </w:r>
      </w:hyperlink>
      <w:r w:rsidR="00C026B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9D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. "в" и </w:t>
      </w:r>
      <w:hyperlink r:id="rId17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"г"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3.1. Отсутствие приказа или иного документа о назначении  на  должность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руководителя,  заместителей  руководителя  медицинской   организации   либо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руководителя структурного подразделения иной организации, ответственных  за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осуществление медицинской деятельности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3.2. Отсутствие высшего профессионального  (медицинского)  образования,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послевузовского  или   дополнительного   профессионального   (медицинского)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образования, предусмотренного квалификационными требованиями к специалистам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 высшим и послевузовским медицинским образованием в сфере здравоохранения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3.3. Отсутствие сертификата специалиста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3.4.  Отсутствие   дополнительного  профессионального   образования   и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сертификата специалиста по  специальности  "организация  здравоохранения  и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общественное здоровье"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3.5. Отсутствие стажа  работы  по  специальности  не  менее  5  лет  (в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соответствии с записями в трудовой книжке)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4. Отсутствие у  руководителя  структурного  подразделения  медицинской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организации,   осуществляющего   медицинскую    деятельность,       высшего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 образования,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послевузовского   (для   специалистов   с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медицинским   образованием) 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или)   дополнительного    профессионального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образования, предусмотренного квалификационными требованиями к специалистам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с высшим и послевузовским медицинским образованием в сфере  здравоохранения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и сертификата специалиста (для специалистов с медицинским  образованием)  и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стажа работы по  специальности  не  менее  5  лет  -  при  наличии  высшего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образования, что является нарушением </w:t>
      </w:r>
      <w:hyperlink r:id="rId19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абзаца 3 </w:t>
        </w:r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"в"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proofErr w:type="spellStart"/>
      <w:r w:rsidRPr="00C829D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82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"г"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1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4.1. Отсутствие приказа или иного документа о назначении  на  должность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руководителя   структурного    подразделения    медицинской    организации,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осуществляющего медицинскую деятельность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4.2. Отсутствие высшего профессионального образования,  послевузовского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(для  специалистов  с  медицинским  образованием)  </w:t>
      </w:r>
      <w:proofErr w:type="gramStart"/>
      <w:r w:rsidRPr="00463F3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3F39">
        <w:rPr>
          <w:rFonts w:ascii="Times New Roman" w:eastAsia="Times New Roman" w:hAnsi="Times New Roman" w:cs="Times New Roman"/>
          <w:sz w:val="24"/>
          <w:szCs w:val="24"/>
        </w:rPr>
        <w:t>или)   дополнительного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профессионального    образования,    предусмотренного     квалификационными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требованиями  к  специалистам  с  высшим   и   послевузовским   медицинским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образованием в сфере здравоохранения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4.3. Отсутствие сертификата специалиста (для специалистов с медицинским</w:t>
      </w:r>
      <w:r w:rsidR="00C026B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образованием)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C026BB" w:rsidRPr="00463F39" w:rsidRDefault="00C026BB" w:rsidP="00C026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4.4. Отсутствие стажа  работы  по  специальности  не  менее  5  лет  (в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соответствии с записями в трудовой книжке)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5. Отсутствие у индивидуального  предпринимателя  высшего  медицинского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 послевузовского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или)   дополнительного   профессионального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образования, предусмотренного квалификационными требованиями к специалистам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с высшим и послевузовским медицинским образованием в сфере здравоохранения,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и сертификата специалиста, а при намерении осуществлять доврачебную  помощь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- диплома о среднем медицинском образовании и  сертификата  специалиста  по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соответствующей специальности</w:t>
      </w:r>
      <w:r w:rsidR="00AD7C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стажа работы по специальности  не  менее  5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лет   при наличии высшего медицинского образования,  не  менее  3  лет  при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наличии среднего медицинского образования, что является нарушением </w:t>
      </w:r>
      <w:hyperlink r:id="rId22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 4</w:t>
        </w:r>
      </w:hyperlink>
      <w:r w:rsidR="00A50C2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829D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. "в" и </w:t>
      </w:r>
      <w:hyperlink r:id="rId23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"г"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 5.1.  Отсутствие  высшего  медицинского  образования,  послевузовского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3F3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3F39">
        <w:rPr>
          <w:rFonts w:ascii="Times New Roman" w:eastAsia="Times New Roman" w:hAnsi="Times New Roman" w:cs="Times New Roman"/>
          <w:sz w:val="24"/>
          <w:szCs w:val="24"/>
        </w:rPr>
        <w:t>или)  дополнительного  профессионального  образования,   предусмотренного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квалификационными требованиями к специалистам  с  высшим  и  послевузовским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медицинским  образованием  в  сфере  здравоохранения,   а   при   намерении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осуществлять доврачебную помощь - среднего медицинского образования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5.2. Отсутствие сертификата специалиста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5.3. Отсутствие стажа работы по специальности не  менее  5  лет  -  при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наличии высшего медицинского  образования,  не  менее  3  лет  при  наличии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среднего медицинского образования (в соответствии  с  записями  в  трудовой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книжке)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6. Отсутствие у  лицензиата  работников,  заключивших  с  ним  трудовые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договоры, имеющих среднее,  высшее,  послевузовское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или)  дополнительное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медицинское или иное необходимое для выполнения  заявленных  работ  (услуг)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 и сертификат специалиста (для  специалистов  с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медицинским образованием), что является  нарушением  </w:t>
      </w:r>
      <w:hyperlink r:id="rId25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"д"  пункта 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6.1. Отсутствие трудовых  договоров  с  работниками,  необходимыми  для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выполнения работ (услуг)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6.2.    Отсутствие    среднего,   высшего,    послевузовского    </w:t>
      </w:r>
      <w:proofErr w:type="gramStart"/>
      <w:r w:rsidRPr="00463F3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3F39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дополнительного  медицинского  или  иного   необходимого   для   выполнения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заявленных работ (услуг) профессионального образования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6.3.   Отсутствие  сертификатов  специалистов   (для   специалистов   с</w:t>
      </w:r>
      <w:r w:rsidR="00A50C26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медицинским образованием)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50C26" w:rsidRPr="00463F39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7. Отсутствие повышения квалификации специалистов,  выполняющих  работы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(услуги) </w:t>
      </w:r>
      <w:r w:rsidR="00AD7C2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реже одного раза в 5 лет, что является нарушением </w:t>
      </w:r>
      <w:hyperlink r:id="rId27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"г" пункта</w:t>
        </w:r>
      </w:hyperlink>
      <w:r w:rsidR="00A50C2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5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8. Отсутствие заключивших с лицензиатом трудовые  договоры  работников,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осуществляющих техническое обслуживание медицинской техники  (оборудования,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аппаратов, приборов, инструментов) и имеющих  необходимое  профессиональное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образование (или) квалификацию, либо отсутствие  договора  с  организацией,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имеющей  лицензию  на  осуществление  соответствующей   деятельности,   что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является нарушением </w:t>
      </w:r>
      <w:hyperlink r:id="rId28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"е"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9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9.  Несоответствие  структуры  и  штатного  расписания  лицензиата   -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юридического лица, входящего в государственную  или  муниципальную  систему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здравоохранения,  общим  требованиям,  установленным  для   соответствующих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медицинских   организаций,  что  является   нарушением  </w:t>
      </w:r>
      <w:hyperlink r:id="rId30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"ж"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10. В нарушение </w:t>
      </w:r>
      <w:hyperlink r:id="rId32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"з"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3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Положения  несоответствие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лицензиата - юридического лица: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выполняющего (намеренного выполнять) работы  (услуги)  по  обращению  с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донорской  кровью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или)  ее   компонентами   в   медицинских   целях,   -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 установленным  </w:t>
      </w:r>
      <w:hyperlink r:id="rId34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 13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Закона  Российской  Федерации  "О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донорстве крови и ее компонентов"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выполняющего (намеренного выполнять) работы (услуги) по  трансплантации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(пересадке) органов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или) тканей, - требованиям, установленным  </w:t>
      </w:r>
      <w:hyperlink r:id="rId35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 4</w:t>
        </w:r>
      </w:hyperlink>
      <w:r w:rsidR="00A50C2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Закона  Российской  Федерации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lastRenderedPageBreak/>
        <w:t>"О  трансплантации  органов  и(или)   тканей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человека";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выполняющего (намеренного выполнять)  медико-социальную  экспертизу,  -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установленным  </w:t>
      </w:r>
      <w:hyperlink r:id="rId36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 60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 закона  "Об  основах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охраны здоровья граждан в Российской Федерации" и  </w:t>
      </w:r>
      <w:hyperlink r:id="rId37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 8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закона "О социальной защите инвалидов в Российской Федерации", требованиям,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касающимся организационно-правовой формы юридического лица</w:t>
      </w:r>
      <w:proofErr w:type="gramEnd"/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11. Несоблюдение порядков оказания  медицинской  помощи,  что  является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нарушением </w:t>
      </w:r>
      <w:hyperlink r:id="rId38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"а" 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12.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Необеспечение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внутреннего  контроля  качества   и   безопасности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медицинской  деятельности,  что  является  нарушением   </w:t>
      </w:r>
      <w:hyperlink r:id="rId39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"и" пункта 4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13.  Несоблюдение  лицензиатом  установленного  порядка  осуществления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внутреннего контроля качества и безопасности медицинской деятельности,  что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является нарушением </w:t>
      </w:r>
      <w:hyperlink r:id="rId41" w:history="1">
        <w:proofErr w:type="spellStart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"б" 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14. Несоблюдение лицензиатом правил предоставления платных  медицинских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услуг, утвержденных в установленном порядке, что  является  нарушением  </w:t>
      </w:r>
      <w:proofErr w:type="spellStart"/>
      <w:r w:rsidRPr="00C829D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82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C829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"в" пункта 5</w:t>
        </w:r>
      </w:hyperlink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A50C26" w:rsidRPr="00C026BB" w:rsidRDefault="00A50C26" w:rsidP="00A50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07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. Выявлены факты невыполнения  предписаний  органов  государственного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выданных предписаний):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___________________________________________________________________;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проверки (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- нарушений не выявлено</w:t>
      </w:r>
    </w:p>
    <w:p w:rsidR="009A7F0F" w:rsidRPr="00A50C26" w:rsidRDefault="009A7F0F" w:rsidP="00463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- нарушения выявлены по следующим пунктам акта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F0F" w:rsidRPr="00A50C26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Запись  в  Журнал  учета  проверок   юридического   лица,   индивидуального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предпринимателя, проводимых органами государственного  контроля  (надзора),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органами  муниципального  контроля, внесена  (заполняется  при   проведении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выездной проверки):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ab/>
      </w:r>
      <w:r w:rsidR="00A50C26">
        <w:rPr>
          <w:rFonts w:ascii="Times New Roman" w:eastAsia="Times New Roman" w:hAnsi="Times New Roman" w:cs="Times New Roman"/>
          <w:sz w:val="24"/>
          <w:szCs w:val="24"/>
        </w:rPr>
        <w:tab/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DD3483" w:rsidRPr="00DD3483" w:rsidRDefault="00A50C26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D3483"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="00DD3483" w:rsidRPr="00DD3483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</w:t>
      </w:r>
      <w:r w:rsidR="00DD3483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DD3483"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(подпись уполномоченного представителя юридического лица,</w:t>
      </w:r>
      <w:r w:rsidR="00DD3483"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</w:t>
      </w:r>
      <w:proofErr w:type="gramEnd"/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иностранного юридического лица, филиала иностранного юридического 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лица, аккредитованного в соответствии 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Федеральным законом «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иностранных инвестициях в Российской Федерации», 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индивидуального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D3483" w:rsidRP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предпринимателя, его уполномоченного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представителя)</w:t>
      </w:r>
    </w:p>
    <w:p w:rsidR="009A7F0F" w:rsidRPr="00C829D4" w:rsidRDefault="009A7F0F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 индивидуального  предпринимателя,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проводимых   органами   государственного   контроля   (надзора),   органами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контроля,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отсутствует (заполняется при  проведении  выездной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проверки):</w:t>
      </w:r>
    </w:p>
    <w:p w:rsidR="00A50C26" w:rsidRPr="00C829D4" w:rsidRDefault="00A50C26" w:rsidP="00A50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DD3483" w:rsidRPr="00DD3483" w:rsidRDefault="00A50C26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</w:t>
      </w:r>
      <w:r w:rsidR="00DD3483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(подпись уполномоченного представителя юридического лица,</w:t>
      </w:r>
      <w:r w:rsidR="00DD3483"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</w:t>
      </w:r>
      <w:proofErr w:type="gramEnd"/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иностранного юридического лица, филиала иностранного юридического 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лица, аккредитованного в соответствии 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Федеральным законом «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иностранных инвестициях в Российской Федерации», </w:t>
      </w:r>
      <w:proofErr w:type="gramStart"/>
      <w:r w:rsidR="00A50C26" w:rsidRPr="00DD3483">
        <w:rPr>
          <w:rFonts w:ascii="Times New Roman" w:eastAsia="Times New Roman" w:hAnsi="Times New Roman" w:cs="Times New Roman"/>
          <w:sz w:val="18"/>
          <w:szCs w:val="18"/>
        </w:rPr>
        <w:t>индивидуального</w:t>
      </w:r>
      <w:proofErr w:type="gramEnd"/>
      <w:r w:rsidR="00A50C26"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50C26" w:rsidRPr="00DD3483" w:rsidRDefault="00DD3483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A50C26" w:rsidRPr="00DD3483">
        <w:rPr>
          <w:rFonts w:ascii="Times New Roman" w:eastAsia="Times New Roman" w:hAnsi="Times New Roman" w:cs="Times New Roman"/>
          <w:sz w:val="18"/>
          <w:szCs w:val="18"/>
        </w:rPr>
        <w:t>предпринимателя, его уполномоченного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0C26" w:rsidRPr="00DD3483">
        <w:rPr>
          <w:rFonts w:ascii="Times New Roman" w:eastAsia="Times New Roman" w:hAnsi="Times New Roman" w:cs="Times New Roman"/>
          <w:sz w:val="18"/>
          <w:szCs w:val="18"/>
        </w:rPr>
        <w:t>представителя)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</w:t>
      </w:r>
    </w:p>
    <w:p w:rsidR="00A50C26" w:rsidRPr="00C829D4" w:rsidRDefault="00A50C26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а),  копию  акта   со   всеми   приложениями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получил(а):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8329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83298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  <w:proofErr w:type="gramEnd"/>
    </w:p>
    <w:p w:rsidR="00183298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:rsidR="00183298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83298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Федерации», </w:t>
      </w:r>
    </w:p>
    <w:p w:rsidR="00183298" w:rsidRPr="001E5141" w:rsidRDefault="00183298" w:rsidP="0018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A50C26">
      <w:pPr>
        <w:widowControl w:val="0"/>
        <w:tabs>
          <w:tab w:val="left" w:pos="7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"__" ______________ 20__ г.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C26" w:rsidRDefault="00A50C26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C26" w:rsidRPr="00C829D4" w:rsidRDefault="00A50C26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:rsidR="009A7F0F" w:rsidRPr="00C829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с актом проверки:     </w:t>
      </w:r>
      <w:r w:rsidR="00A50C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</w:t>
      </w:r>
    </w:p>
    <w:p w:rsidR="009A7F0F" w:rsidRPr="00A50C26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C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A50C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A50C2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A50C26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</w:t>
      </w:r>
      <w:proofErr w:type="gramEnd"/>
    </w:p>
    <w:p w:rsidR="009A7F0F" w:rsidRPr="00A50C26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C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A50C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A50C26">
        <w:rPr>
          <w:rFonts w:ascii="Times New Roman" w:eastAsia="Times New Roman" w:hAnsi="Times New Roman" w:cs="Times New Roman"/>
          <w:sz w:val="20"/>
          <w:szCs w:val="20"/>
        </w:rPr>
        <w:t xml:space="preserve"> лица (лиц), проводившего проверку)</w:t>
      </w:r>
    </w:p>
    <w:p w:rsidR="009A7F0F" w:rsidRPr="00A50C26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</w:p>
    <w:p w:rsidR="00A50C26" w:rsidRDefault="00A50C26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0C26" w:rsidRDefault="00A50C26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0C26" w:rsidRDefault="00A50C26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0C26" w:rsidRDefault="00A50C26" w:rsidP="00DD3483">
      <w:pPr>
        <w:widowControl w:val="0"/>
        <w:autoSpaceDE w:val="0"/>
        <w:autoSpaceDN w:val="0"/>
        <w:spacing w:before="2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DD3483">
      <w:pPr>
        <w:widowControl w:val="0"/>
        <w:autoSpaceDE w:val="0"/>
        <w:autoSpaceDN w:val="0"/>
        <w:spacing w:before="2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F39" w:rsidRDefault="00463F39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F39" w:rsidRDefault="00463F39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F39" w:rsidRDefault="00463F39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F39" w:rsidRDefault="00463F39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3F39" w:rsidRDefault="00463F39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B17289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A1D7C" w:rsidRPr="00B172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0"/>
        </w:rPr>
      </w:pP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</w:t>
      </w:r>
      <w:r w:rsidR="001B4A17" w:rsidRPr="001B4A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 xml:space="preserve">         "__" _____________ 20__ г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</w:t>
      </w:r>
      <w:r w:rsidR="001B4A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(дата составления акта)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9A7F0F" w:rsidRPr="001B4A17" w:rsidRDefault="001B4A17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45"/>
      <w:bookmarkEnd w:id="1"/>
      <w:r w:rsidRPr="001B4A17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соблюдения лицензиатом (юридическим лицом, индивидуальным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предпринимателем) лицензионных требований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при осуществлении фармацевтической деятельности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1B4A17" w:rsidRDefault="001C79D1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7F0F" w:rsidRPr="001B4A17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9A7F0F" w:rsidRPr="001B4A17" w:rsidRDefault="001C79D1" w:rsidP="001C7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B4A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B4A1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D6CAC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иностранного юридического лица, </w:t>
      </w:r>
      <w:proofErr w:type="gramEnd"/>
    </w:p>
    <w:p w:rsidR="00ED6CAC" w:rsidRDefault="00ED6CAC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</w:t>
      </w: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252F" w:rsidRDefault="00ED6CAC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9A7F0F" w:rsidRPr="001B4A17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(последнее </w:t>
      </w:r>
      <w:r w:rsidR="00ED6CA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при</w:t>
      </w:r>
      <w:r w:rsid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наличии) индивидуального предпринимателя)</w:t>
      </w:r>
    </w:p>
    <w:p w:rsidR="007D1B79" w:rsidRDefault="007D1B79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Default="009A7F0F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ИНН ____________________________; ОГРН/ГРН ________________________________</w:t>
      </w:r>
    </w:p>
    <w:p w:rsidR="00A11C15" w:rsidRPr="001C79D1" w:rsidRDefault="00A11C15" w:rsidP="001B4A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  <w:proofErr w:type="gramEnd"/>
    </w:p>
    <w:p w:rsidR="001B4A17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A11C15" w:rsidRPr="001C79D1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C79D1" w:rsidRDefault="009A7F0F" w:rsidP="001C7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1C79D1" w:rsidRPr="001C79D1" w:rsidTr="00775360">
        <w:tc>
          <w:tcPr>
            <w:tcW w:w="6912" w:type="dxa"/>
          </w:tcPr>
          <w:p w:rsidR="001C79D1" w:rsidRPr="001C79D1" w:rsidRDefault="00775360" w:rsidP="007753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</w:t>
            </w:r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 20__ г. с __ час</w:t>
            </w:r>
            <w:proofErr w:type="gramStart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</w:tcPr>
          <w:p w:rsidR="001C79D1" w:rsidRPr="001C79D1" w:rsidRDefault="001C79D1" w:rsidP="001C79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  <w:tr w:rsidR="001C79D1" w:rsidRPr="001C79D1" w:rsidTr="00775360">
        <w:tc>
          <w:tcPr>
            <w:tcW w:w="6912" w:type="dxa"/>
            <w:tcBorders>
              <w:bottom w:val="single" w:sz="4" w:space="0" w:color="auto"/>
            </w:tcBorders>
          </w:tcPr>
          <w:p w:rsidR="001C79D1" w:rsidRPr="001C79D1" w:rsidRDefault="00775360" w:rsidP="001C79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</w:t>
            </w:r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__ 20__ г. с __ час</w:t>
            </w:r>
            <w:proofErr w:type="gramStart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C79D1"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79D1" w:rsidRPr="001C79D1" w:rsidRDefault="001C79D1" w:rsidP="001C79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</w:tbl>
    <w:p w:rsidR="002F252F" w:rsidRDefault="001C79D1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обособленных структурных подразделений юридического лица</w:t>
      </w:r>
      <w:r w:rsidR="00ED6CAC">
        <w:rPr>
          <w:rFonts w:ascii="Times New Roman" w:eastAsia="Times New Roman" w:hAnsi="Times New Roman" w:cs="Times New Roman"/>
          <w:sz w:val="20"/>
          <w:szCs w:val="20"/>
        </w:rPr>
        <w:t>, филиалов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 xml:space="preserve"> иностранного юридического лица, аккредитованного в соответствии с </w:t>
      </w:r>
      <w:proofErr w:type="gramEnd"/>
    </w:p>
    <w:p w:rsidR="009A7F0F" w:rsidRPr="001B4A17" w:rsidRDefault="00ED6CAC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или при осуществлении деятельности индивидуального предпринимателя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по нескольким адресам)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9A7F0F" w:rsidRPr="001B4A17" w:rsidRDefault="001C79D1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9A7F0F" w:rsidRPr="001B4A17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</w:t>
      </w:r>
      <w:r w:rsidR="001C79D1"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Комитетом по здравоохранению Ленинградской области</w:t>
      </w:r>
      <w:r w:rsidR="001C79D1"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F0F" w:rsidRPr="001C79D1" w:rsidRDefault="009A7F0F" w:rsidP="007D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</w:t>
      </w:r>
      <w:r w:rsidR="007D1B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 органа муниципального контроля)</w:t>
      </w:r>
    </w:p>
    <w:p w:rsidR="00F659D0" w:rsidRDefault="00F659D0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1C79D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C79D1">
        <w:rPr>
          <w:rFonts w:ascii="Times New Roman" w:eastAsia="Times New Roman" w:hAnsi="Times New Roman" w:cs="Times New Roman"/>
          <w:sz w:val="24"/>
          <w:szCs w:val="24"/>
        </w:rPr>
        <w:t>ы)  (заполняется при</w:t>
      </w:r>
      <w:r w:rsidR="001C79D1"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проведении выездной проверки):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A7F0F" w:rsidRPr="001B4A17" w:rsidRDefault="009A7F0F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lastRenderedPageBreak/>
        <w:t>(фамилии, инициалы, подпись, дата, время)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</w:t>
      </w:r>
      <w:r w:rsidR="001C79D1"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A7F0F" w:rsidRPr="001B4A17" w:rsidRDefault="009A7F0F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(заполняется в случае необходимости согласования проверки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 органами прокуратуры)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1C79D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C79D1">
        <w:rPr>
          <w:rFonts w:ascii="Times New Roman" w:eastAsia="Times New Roman" w:hAnsi="Times New Roman" w:cs="Times New Roman"/>
          <w:sz w:val="24"/>
          <w:szCs w:val="24"/>
        </w:rPr>
        <w:t>а), проводившие проверку: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7F0F" w:rsidRPr="001B4A17" w:rsidRDefault="009A7F0F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лица (должностных лиц), проводившег</w:t>
      </w: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B4A17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к участию в проверке экспертов, экспертных организаций указываются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(последнее - при наличии), должности экспертов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и/или наименования экспертных организаций с указанием реквизитов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свидетельства об аккредитации и наименование органа по аккредитации,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выдавшего свидетельство)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A7F0F" w:rsidRPr="001B4A17" w:rsidRDefault="009A7F0F" w:rsidP="001C7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(должностных лиц) или уполномоченного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 юридического лица, 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 xml:space="preserve">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</w:t>
      </w:r>
      <w:r w:rsidR="00ED6CAC">
        <w:rPr>
          <w:rFonts w:ascii="Times New Roman" w:eastAsia="Times New Roman" w:hAnsi="Times New Roman" w:cs="Times New Roman"/>
          <w:sz w:val="20"/>
          <w:szCs w:val="20"/>
        </w:rPr>
        <w:t>Ф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>едерации»</w:t>
      </w:r>
      <w:r w:rsidR="00142CA8">
        <w:rPr>
          <w:rFonts w:ascii="Times New Roman" w:eastAsia="Times New Roman" w:hAnsi="Times New Roman" w:cs="Times New Roman"/>
          <w:sz w:val="20"/>
          <w:szCs w:val="20"/>
        </w:rPr>
        <w:t>,</w:t>
      </w:r>
      <w:r w:rsid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</w:t>
      </w:r>
      <w:r w:rsid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уполномоченного представителя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 (в случае проведения проверки члена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организации), присутствовавших при проведении</w:t>
      </w:r>
      <w:r w:rsidR="001C79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мероприятий по проверке)</w:t>
      </w:r>
      <w:proofErr w:type="gramEnd"/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1C79D1" w:rsidRDefault="001471BC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A7F0F" w:rsidRPr="001C79D1">
        <w:rPr>
          <w:rFonts w:ascii="Times New Roman" w:eastAsia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9A7F0F" w:rsidRPr="001C79D1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1. Выявлены нарушения обязательных требований или требований, установленных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 (с указанием положений (нормативных)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правовых актов):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1.1. Отсутствие у лицензиата принадлежащих ему на праве собственности  или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на ином  законном основании помещений и оборудования, необходимых для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осуществления фармацевтической деятельности и соответствующих установленным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к ним требованиям (в нарушение </w:t>
      </w:r>
      <w:hyperlink r:id="rId43" w:history="1">
        <w:proofErr w:type="spellStart"/>
        <w:r w:rsidRPr="001C79D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C79D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"а" пункта 5</w:t>
        </w:r>
      </w:hyperlink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фармацевтической деятельности, утвержденного Постановлением Правительства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22 декабря 2011 года 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 1081):</w:t>
      </w:r>
    </w:p>
    <w:p w:rsidR="009A7F0F" w:rsidRPr="001C79D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1.1.1. Отсутствие основания пользования помещениями (свидетельство о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регистрации  права  собственности, договор аренды или иные документы,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подтверждающие  законное  право  пользования помещениями, оформленные в</w:t>
      </w:r>
      <w:r w:rsid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Федерации) _______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9406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9406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1B4A17" w:rsidRDefault="009A7F0F" w:rsidP="00700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70021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1B">
        <w:rPr>
          <w:rFonts w:ascii="Times New Roman" w:eastAsia="Times New Roman" w:hAnsi="Times New Roman" w:cs="Times New Roman"/>
          <w:sz w:val="24"/>
          <w:szCs w:val="24"/>
        </w:rPr>
        <w:t>1.1.2. Отсутствие оборудования, необходимого для осуществления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фармацевтической деятельности 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A7F0F" w:rsidRPr="001B4A17" w:rsidRDefault="009A7F0F" w:rsidP="00700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E53D39" w:rsidRDefault="00E53D39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1.1.3. Отсутствие 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>у медицинской организации лицензии на осуществление медицинской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>(в случае, если лицензиатом является медицинская организация)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53D39" w:rsidRDefault="00E53D39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0021B">
        <w:rPr>
          <w:rFonts w:ascii="Times New Roman" w:eastAsia="Times New Roman" w:hAnsi="Times New Roman" w:cs="Times New Roman"/>
          <w:sz w:val="24"/>
          <w:szCs w:val="24"/>
        </w:rPr>
        <w:t>Несоблюдение лицензиатом, осуществляющим розничную торговлю</w:t>
      </w:r>
      <w:r w:rsidR="0070021B" w:rsidRP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лекарственными средствами, требований </w:t>
      </w:r>
      <w:r w:rsidR="006E4756" w:rsidRPr="006E4756">
        <w:rPr>
          <w:rFonts w:ascii="Times New Roman" w:hAnsi="Times New Roman" w:cs="Times New Roman"/>
          <w:sz w:val="24"/>
          <w:szCs w:val="24"/>
        </w:rPr>
        <w:t>правил надлежащей аптечной практики лекарственных препаратов для медицинского применения, правил надлежащей практики хранения и перевозки лекарственных препаратов для медицинского применения,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правил отпуска наркотических средств и психотропных веществ, зарегистрированных в качестве лекарственных препаратов, лекарственных препаратов, содержащих</w:t>
      </w:r>
      <w:proofErr w:type="gramEnd"/>
      <w:r w:rsidR="006E4756" w:rsidRPr="006E4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756" w:rsidRPr="006E4756">
        <w:rPr>
          <w:rFonts w:ascii="Times New Roman" w:hAnsi="Times New Roman" w:cs="Times New Roman"/>
          <w:sz w:val="24"/>
          <w:szCs w:val="24"/>
        </w:rPr>
        <w:t xml:space="preserve">наркотические средства и психотропные вещества, правил регистрации операций, связанных с обращением лекарственных средств для </w:t>
      </w:r>
      <w:r w:rsidR="006E4756" w:rsidRPr="006E4756">
        <w:rPr>
          <w:rFonts w:ascii="Times New Roman" w:hAnsi="Times New Roman" w:cs="Times New Roman"/>
          <w:sz w:val="24"/>
          <w:szCs w:val="24"/>
        </w:rPr>
        <w:lastRenderedPageBreak/>
        <w:t>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правил ведения и хранения специальных журналов учета операций, связанных с обращением лекарственных средств для медицинского применения, требований части 6 статьи</w:t>
      </w:r>
      <w:proofErr w:type="gramEnd"/>
      <w:r w:rsidR="006E4756" w:rsidRPr="006E4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756" w:rsidRPr="006E4756">
        <w:rPr>
          <w:rFonts w:ascii="Times New Roman" w:hAnsi="Times New Roman" w:cs="Times New Roman"/>
          <w:sz w:val="24"/>
          <w:szCs w:val="24"/>
        </w:rPr>
        <w:t>55 и части 7 статьи 67 Федерального закона "Об обращении лекарственных средств" и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</w:t>
      </w:r>
      <w:r w:rsidR="0070021B" w:rsidRP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44" w:history="1">
        <w:proofErr w:type="spellStart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"г" пункта 5</w:t>
        </w:r>
      </w:hyperlink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фармацевтической</w:t>
      </w:r>
      <w:r w:rsidR="0070021B" w:rsidRP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деятельности, утвержденного Постановлением Правительства Российской</w:t>
      </w:r>
      <w:r w:rsidR="0070021B" w:rsidRP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22 декабря 2011 года </w:t>
      </w:r>
      <w:r w:rsidR="0070021B" w:rsidRPr="0070021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1081)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67">
        <w:rPr>
          <w:rFonts w:ascii="Times New Roman" w:eastAsia="Times New Roman" w:hAnsi="Times New Roman" w:cs="Times New Roman"/>
          <w:sz w:val="24"/>
          <w:szCs w:val="24"/>
        </w:rPr>
        <w:t>_</w:t>
      </w:r>
      <w:r w:rsidR="00BC56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406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proofErr w:type="gramEnd"/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70021B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BB5451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70021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9A7F0F" w:rsidRPr="001B4A17" w:rsidRDefault="009A7F0F" w:rsidP="00700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89406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1B">
        <w:rPr>
          <w:rFonts w:ascii="Times New Roman" w:eastAsia="Times New Roman" w:hAnsi="Times New Roman" w:cs="Times New Roman"/>
          <w:sz w:val="24"/>
          <w:szCs w:val="24"/>
        </w:rPr>
        <w:t>1.3. Несоблюдение лицензиатом, осуществляющим изготовление лекарственных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средств, </w:t>
      </w:r>
      <w:r w:rsidR="0005648B" w:rsidRPr="0005648B">
        <w:rPr>
          <w:rFonts w:ascii="Times New Roman" w:eastAsia="Times New Roman" w:hAnsi="Times New Roman" w:cs="Times New Roman"/>
          <w:sz w:val="24"/>
          <w:szCs w:val="24"/>
        </w:rPr>
        <w:t>правил изготовления и отпуска лекарственных препаратов для медицинского применения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(в нарушение </w:t>
      </w:r>
      <w:hyperlink r:id="rId45" w:history="1">
        <w:proofErr w:type="spellStart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"е" пункта 5</w:t>
        </w:r>
      </w:hyperlink>
      <w:r w:rsidR="0070021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Положения о лицензировании фармацевтической деятельности, утвержденного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22 декабря 2011 года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1081)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9406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C56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A7F0F" w:rsidRPr="0089406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9406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9406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A7F0F" w:rsidRPr="001B4A17" w:rsidRDefault="009A7F0F" w:rsidP="00700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89406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1.4. Несоблюдение лицензиатом требований о </w:t>
      </w:r>
      <w:r w:rsidR="0005648B" w:rsidRPr="0005648B">
        <w:rPr>
          <w:rFonts w:ascii="Times New Roman" w:eastAsia="Times New Roman" w:hAnsi="Times New Roman" w:cs="Times New Roman"/>
          <w:sz w:val="24"/>
          <w:szCs w:val="24"/>
        </w:rPr>
        <w:t>запрещении продажи фальсифицированных лекарственных средств, недоброкачественных лекарственных средств, контрафактных лекарственных средств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</w:t>
      </w:r>
      <w:hyperlink r:id="rId46" w:history="1"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обращении лекарственных средств" (в нарушение </w:t>
      </w:r>
      <w:hyperlink r:id="rId47" w:history="1">
        <w:proofErr w:type="spellStart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"ж" пункта 5</w:t>
        </w:r>
      </w:hyperlink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лицензировании фармацевтической деятельности, утвержденного Постановлением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>ерации от 22 декабря 2011 года №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1081)</w:t>
      </w:r>
      <w:r w:rsidR="007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94067" w:rsidRPr="0089406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A7F0F" w:rsidRPr="0089406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0021B" w:rsidRPr="0089406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406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A7F0F" w:rsidRPr="001B4A17" w:rsidRDefault="009A7F0F" w:rsidP="00700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AA5EDE" w:rsidRDefault="00AA5EDE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Несоблюдение лицензиатом, осуществляющим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хранение лекарственных средств, </w:t>
      </w:r>
      <w:r w:rsidRPr="00AA5EDE">
        <w:rPr>
          <w:rFonts w:ascii="Times New Roman" w:eastAsia="Times New Roman" w:hAnsi="Times New Roman" w:cs="Times New Roman"/>
          <w:sz w:val="24"/>
          <w:szCs w:val="24"/>
        </w:rPr>
        <w:t>правил хранения лекарственных сре</w:t>
      </w:r>
      <w:proofErr w:type="gramStart"/>
      <w:r w:rsidRPr="00AA5ED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A5EDE">
        <w:rPr>
          <w:rFonts w:ascii="Times New Roman" w:eastAsia="Times New Roman" w:hAnsi="Times New Roman" w:cs="Times New Roman"/>
          <w:sz w:val="24"/>
          <w:szCs w:val="24"/>
        </w:rPr>
        <w:t>я медицинского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48" w:history="1">
        <w:proofErr w:type="spellStart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</w:t>
        </w:r>
        <w:r w:rsidRPr="007002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 пункта 5</w:t>
        </w:r>
      </w:hyperlink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лицензировании фармацевтической деятельности, утвержденного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от 22 декабря 2011 года №</w:t>
      </w:r>
      <w:r w:rsidRPr="0070021B">
        <w:rPr>
          <w:rFonts w:ascii="Times New Roman" w:eastAsia="Times New Roman" w:hAnsi="Times New Roman" w:cs="Times New Roman"/>
          <w:sz w:val="24"/>
          <w:szCs w:val="24"/>
        </w:rPr>
        <w:t xml:space="preserve"> 1081)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A5EDE" w:rsidRPr="00894067" w:rsidRDefault="00AA5EDE" w:rsidP="00AA5E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9406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A5EDE" w:rsidRDefault="00AA5EDE" w:rsidP="00AA5E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917FD">
        <w:rPr>
          <w:rFonts w:ascii="Times New Roman" w:eastAsia="Times New Roman" w:hAnsi="Times New Roman" w:cs="Times New Roman"/>
          <w:sz w:val="24"/>
          <w:szCs w:val="24"/>
        </w:rPr>
        <w:t>Отсутствие у руководител</w:t>
      </w:r>
      <w:r w:rsidR="008940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- лицензиата, деятельность которого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непосредственно связана с приемом, хранением, отпуском, изготовлением и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уничтожением лекарственных средств, высшего фармацевтического образования и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стажа работы по специальности не менее 3 лет либо среднего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фармацевтического образования и стажа работы по специальности  не менее 5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лет, сертификата специалиста</w:t>
      </w:r>
      <w:r w:rsidR="0019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9F" w:rsidRPr="0019759F">
        <w:rPr>
          <w:rFonts w:ascii="Times New Roman" w:eastAsia="Times New Roman" w:hAnsi="Times New Roman" w:cs="Times New Roman"/>
          <w:sz w:val="24"/>
          <w:szCs w:val="24"/>
        </w:rPr>
        <w:t>(за исключением медицинских организаций)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(в нарушение </w:t>
      </w:r>
      <w:hyperlink r:id="rId49" w:history="1">
        <w:proofErr w:type="spellStart"/>
        <w:r w:rsidRPr="00F917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917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"и" пункта 5</w:t>
        </w:r>
      </w:hyperlink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лицензировании фармацевтической деятельности, утвержденного</w:t>
      </w:r>
      <w:proofErr w:type="gramEnd"/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17F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22 декабря 2011 года 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1081):</w:t>
      </w:r>
      <w:proofErr w:type="gramEnd"/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.1. Отсутствие высшего фармацевтического образования и стажа работы по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специальности не менее 3 лет либо среднего фармацевтического образования и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стажа работы по специальности не менее 5 лет (в соответствии с записями в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трудовой книжке)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1B4A17" w:rsidRDefault="009A7F0F" w:rsidP="00F91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.2. Отсутствие сертификата специалиста 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1B4A17" w:rsidRDefault="009A7F0F" w:rsidP="00F91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917FD">
        <w:rPr>
          <w:rFonts w:ascii="Times New Roman" w:eastAsia="Times New Roman" w:hAnsi="Times New Roman" w:cs="Times New Roman"/>
          <w:sz w:val="24"/>
          <w:szCs w:val="24"/>
        </w:rPr>
        <w:t>Отсутствие у индивидуального предпринимателя - лицензиата высшего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фармацевтического образования и стажа работы по специальности не менее 3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лет либо среднего фармацевтического образования и стажа работы по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не менее 5 лет, сертификата специалиста (в нарушение </w:t>
      </w:r>
      <w:hyperlink r:id="rId50" w:history="1">
        <w:proofErr w:type="spellStart"/>
        <w:r w:rsidRPr="00F917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917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"к"</w:t>
        </w:r>
      </w:hyperlink>
      <w:r w:rsidR="00F917F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пункта 5 Положения о лицензировании фармацевтической деятельности,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утвержденного Постановлением Правительства Российской Федерации  от  22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декабря 2011 года 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1081):</w:t>
      </w:r>
      <w:proofErr w:type="gramEnd"/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.1. Отсутствие высшего фармацевтического образования и стажа работы по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специальности не менее 3 лет либо среднего фармацевтического образования и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стажа работы по специальности не менее 5 лет (в соответствии с записями в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трудовой книжке)</w:t>
      </w:r>
      <w:r w:rsidR="00BB54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A7F0F" w:rsidRPr="001B4A17" w:rsidRDefault="009A7F0F" w:rsidP="00F91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.2. Отсутствие сертификата специалиста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7F0F" w:rsidRPr="001B4A17" w:rsidRDefault="009A7F0F" w:rsidP="00F91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. Отсутствие у лицензиата работников, деятельность которых связана с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изготовлением, приемом, хранением, отпуском и продажей лекарственных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средств, имеющих высшее или среднее фармацевтическое образование и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сертификаты специалиста (в нарушение </w:t>
      </w:r>
      <w:hyperlink r:id="rId51" w:history="1">
        <w:proofErr w:type="spellStart"/>
        <w:r w:rsidRPr="00F917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917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"л" пункта 5</w:t>
        </w:r>
      </w:hyperlink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лицензировании фармацевтической деятельности, утвержденного Постановлением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22 декабря 2011 года 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 xml:space="preserve"> 1081)</w:t>
      </w:r>
      <w:r w:rsidR="00F917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.1. Отсутствие дипломов о высшем или среднем фармацевтическом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19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9F" w:rsidRPr="0019759F">
        <w:rPr>
          <w:rFonts w:ascii="Times New Roman" w:eastAsia="Times New Roman" w:hAnsi="Times New Roman" w:cs="Times New Roman"/>
          <w:sz w:val="24"/>
          <w:szCs w:val="24"/>
        </w:rPr>
        <w:t>(за исключением медицинских организаций)</w:t>
      </w:r>
      <w:r w:rsidR="001975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9759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A7F0F" w:rsidRPr="00F917F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A7F0F" w:rsidRPr="001B4A17" w:rsidRDefault="009A7F0F" w:rsidP="002D7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.2. Отсутствие сертификатов специалиста</w:t>
      </w:r>
      <w:r w:rsidR="0019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9F" w:rsidRPr="0019759F">
        <w:rPr>
          <w:rFonts w:ascii="Times New Roman" w:eastAsia="Times New Roman" w:hAnsi="Times New Roman" w:cs="Times New Roman"/>
          <w:sz w:val="24"/>
          <w:szCs w:val="24"/>
        </w:rPr>
        <w:t>(за исключением медицинских организаций)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A7F0F" w:rsidRPr="001B4A17" w:rsidRDefault="009A7F0F" w:rsidP="002D7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9759F" w:rsidRDefault="0019759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1.8.3.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8031F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31F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</w:t>
      </w:r>
      <w:r w:rsidRPr="008031FC">
        <w:rPr>
          <w:rFonts w:ascii="Times New Roman" w:eastAsia="Times New Roman" w:hAnsi="Times New Roman" w:cs="Times New Roman"/>
          <w:sz w:val="24"/>
          <w:szCs w:val="24"/>
        </w:rPr>
        <w:t xml:space="preserve"> в части розничной торговли лекарственными препаратами для медицинского применения при наличии права на осуществление медицинской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r w:rsidRPr="008031FC">
        <w:rPr>
          <w:rFonts w:ascii="Times New Roman" w:eastAsia="Times New Roman" w:hAnsi="Times New Roman" w:cs="Times New Roman"/>
          <w:sz w:val="24"/>
          <w:szCs w:val="24"/>
        </w:rPr>
        <w:t>обособленных подразделениях медицинских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9759F" w:rsidRDefault="0019759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. Отсутствие повышения квалификации специалистов с фармацевтическим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 xml:space="preserve">образованием (реже одного раза в 5 лет) (в нарушение </w:t>
      </w:r>
      <w:hyperlink r:id="rId52" w:history="1">
        <w:proofErr w:type="spellStart"/>
        <w:r w:rsidRPr="002D7E6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D7E6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"м" пункта 5</w:t>
        </w:r>
      </w:hyperlink>
      <w:r w:rsidR="002D7E6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 xml:space="preserve">Положения о 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ицензировании фармацевтической деятельности, утвержденного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22 декабря 2011 года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 xml:space="preserve"> 1081):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5E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.1. Наличие специалистов, не прошедших повышение квалификации ______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7F0F" w:rsidRPr="001B4A17" w:rsidRDefault="009A7F0F" w:rsidP="002D7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690D88" w:rsidRPr="00690D88" w:rsidRDefault="007D1B79" w:rsidP="00690D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0D88" w:rsidRPr="00690D88">
        <w:rPr>
          <w:rFonts w:ascii="Times New Roman" w:hAnsi="Times New Roman" w:cs="Times New Roman"/>
          <w:sz w:val="24"/>
          <w:szCs w:val="24"/>
        </w:rPr>
        <w:t>. Выявлены  несоответствия  сведений, содержащихся в уведомлении о начале</w:t>
      </w:r>
      <w:r w:rsidR="00690D88">
        <w:rPr>
          <w:rFonts w:ascii="Times New Roman" w:hAnsi="Times New Roman" w:cs="Times New Roman"/>
          <w:sz w:val="24"/>
          <w:szCs w:val="24"/>
        </w:rPr>
        <w:t xml:space="preserve"> </w:t>
      </w:r>
      <w:r w:rsidR="00690D88" w:rsidRPr="00690D88">
        <w:rPr>
          <w:rFonts w:ascii="Times New Roman" w:hAnsi="Times New Roman" w:cs="Times New Roman"/>
          <w:sz w:val="24"/>
          <w:szCs w:val="24"/>
        </w:rPr>
        <w:t>осуществления отдельных видов предпринимательской деятельности,</w:t>
      </w:r>
      <w:r w:rsidR="00690D88">
        <w:rPr>
          <w:rFonts w:ascii="Times New Roman" w:hAnsi="Times New Roman" w:cs="Times New Roman"/>
          <w:sz w:val="24"/>
          <w:szCs w:val="24"/>
        </w:rPr>
        <w:t xml:space="preserve"> </w:t>
      </w:r>
      <w:r w:rsidR="00690D88" w:rsidRPr="00690D88">
        <w:rPr>
          <w:rFonts w:ascii="Times New Roman" w:hAnsi="Times New Roman" w:cs="Times New Roman"/>
          <w:sz w:val="24"/>
          <w:szCs w:val="24"/>
        </w:rPr>
        <w:t>обязательным требованиям (с указанием положений (нормативных) правовых</w:t>
      </w:r>
      <w:r w:rsidR="00690D88">
        <w:rPr>
          <w:rFonts w:ascii="Times New Roman" w:hAnsi="Times New Roman" w:cs="Times New Roman"/>
          <w:sz w:val="24"/>
          <w:szCs w:val="24"/>
        </w:rPr>
        <w:t xml:space="preserve"> </w:t>
      </w:r>
      <w:r w:rsidR="00690D88" w:rsidRPr="00690D88">
        <w:rPr>
          <w:rFonts w:ascii="Times New Roman" w:hAnsi="Times New Roman" w:cs="Times New Roman"/>
          <w:sz w:val="24"/>
          <w:szCs w:val="24"/>
        </w:rPr>
        <w:t>актов):_______________________________________________</w:t>
      </w:r>
    </w:p>
    <w:p w:rsidR="00690D88" w:rsidRDefault="00690D88" w:rsidP="00690D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0D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0D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3298F">
        <w:rPr>
          <w:rFonts w:ascii="Times New Roman" w:hAnsi="Times New Roman" w:cs="Times New Roman"/>
          <w:sz w:val="24"/>
          <w:szCs w:val="24"/>
        </w:rPr>
        <w:t>_____</w:t>
      </w:r>
      <w:r w:rsidRPr="00690D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7F0F" w:rsidRPr="002D7E6F" w:rsidRDefault="00690D88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F0F" w:rsidRPr="002D7E6F">
        <w:rPr>
          <w:rFonts w:ascii="Times New Roman" w:eastAsia="Times New Roman" w:hAnsi="Times New Roman" w:cs="Times New Roman"/>
          <w:sz w:val="24"/>
          <w:szCs w:val="24"/>
        </w:rPr>
        <w:t>. Выявлены факты невыполнения предписаний органов государственного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2D7E6F">
        <w:rPr>
          <w:rFonts w:ascii="Times New Roman" w:eastAsia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2D7E6F" w:rsidRPr="002D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2D7E6F">
        <w:rPr>
          <w:rFonts w:ascii="Times New Roman" w:eastAsia="Times New Roman" w:hAnsi="Times New Roman" w:cs="Times New Roman"/>
          <w:sz w:val="24"/>
          <w:szCs w:val="24"/>
        </w:rPr>
        <w:t>выданных предписаний):____________________________________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A7F0F" w:rsidRPr="002D7E6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D7E6F" w:rsidRPr="002D7E6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A7F0F" w:rsidRPr="002D7E6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90D88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90D88" w:rsidRDefault="00690D88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Нарушений не выявлено___________________________________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90D88" w:rsidRPr="002D7E6F" w:rsidRDefault="00690D88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E6F" w:rsidRPr="002D7E6F" w:rsidRDefault="002D7E6F" w:rsidP="002D7E6F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2D7E6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38"/>
        <w:gridCol w:w="6012"/>
      </w:tblGrid>
      <w:tr w:rsidR="002D7E6F" w:rsidRPr="002D7E6F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 w:after="0" w:line="100" w:lineRule="atLeast"/>
              <w:ind w:left="0" w:hanging="36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</w:pPr>
          </w:p>
        </w:tc>
      </w:tr>
      <w:tr w:rsidR="002D7E6F" w:rsidRPr="002D7E6F" w:rsidTr="00CA087A">
        <w:tc>
          <w:tcPr>
            <w:tcW w:w="3856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2D7E6F" w:rsidRPr="002D7E6F" w:rsidRDefault="002D7E6F" w:rsidP="002D7E6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2D7E6F" w:rsidRPr="00E652E8" w:rsidRDefault="002D7E6F" w:rsidP="002D7E6F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(подпись уполномоченного представителя юридического лица, </w:t>
            </w:r>
            <w:r w:rsidR="00E652E8" w:rsidRPr="00E652E8">
              <w:rPr>
                <w:rFonts w:ascii="Times New Roman" w:eastAsia="Times New Roman" w:hAnsi="Times New Roman" w:cs="Times New Roman"/>
                <w:sz w:val="12"/>
                <w:szCs w:val="12"/>
              </w:rPr>
              <w:t>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 w:rsidR="00E652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  <w:tr w:rsidR="002D7E6F" w:rsidRPr="002D7E6F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E652E8" w:rsidRPr="002D7E6F" w:rsidTr="00CA087A">
        <w:tc>
          <w:tcPr>
            <w:tcW w:w="3856" w:type="dxa"/>
            <w:shd w:val="clear" w:color="auto" w:fill="auto"/>
          </w:tcPr>
          <w:p w:rsidR="00E652E8" w:rsidRPr="002D7E6F" w:rsidRDefault="00E652E8" w:rsidP="002D7E6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E652E8" w:rsidRPr="002D7E6F" w:rsidRDefault="00E652E8" w:rsidP="002D7E6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E652E8" w:rsidRPr="002D7E6F" w:rsidRDefault="00E652E8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E652E8" w:rsidRPr="00E652E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</w:tbl>
    <w:p w:rsidR="002D7E6F" w:rsidRPr="002D7E6F" w:rsidRDefault="002D7E6F" w:rsidP="002D7E6F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2D7E6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99"/>
        <w:gridCol w:w="5851"/>
      </w:tblGrid>
      <w:tr w:rsidR="002D7E6F" w:rsidRPr="002D7E6F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ind w:left="35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</w:tc>
      </w:tr>
      <w:tr w:rsidR="002D7E6F" w:rsidRPr="002D7E6F" w:rsidTr="00CA087A">
        <w:tc>
          <w:tcPr>
            <w:tcW w:w="3856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</w:tc>
        <w:tc>
          <w:tcPr>
            <w:tcW w:w="499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2D7E6F" w:rsidRPr="002D7E6F" w:rsidRDefault="00E652E8" w:rsidP="002D7E6F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  <w:tr w:rsidR="002D7E6F" w:rsidRPr="002D7E6F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2D7E6F" w:rsidRPr="002D7E6F" w:rsidTr="00CA087A">
        <w:tc>
          <w:tcPr>
            <w:tcW w:w="3856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2D7E6F" w:rsidRPr="002D7E6F" w:rsidRDefault="002D7E6F" w:rsidP="002D7E6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2D7E6F" w:rsidRPr="002D7E6F" w:rsidRDefault="00E652E8" w:rsidP="002D7E6F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</w:tbl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</w:t>
      </w:r>
      <w:r w:rsidR="002D7E6F" w:rsidRPr="002D7E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CE2" w:rsidRPr="0035204B" w:rsidRDefault="00C72CE2" w:rsidP="00C72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актом проверки ознакомле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а), </w:t>
      </w:r>
      <w:r w:rsidR="00382933" w:rsidRPr="001C66EC">
        <w:rPr>
          <w:rFonts w:ascii="Times New Roman" w:eastAsia="Times New Roman" w:hAnsi="Times New Roman" w:cs="Times New Roman"/>
          <w:sz w:val="24"/>
          <w:szCs w:val="24"/>
        </w:rPr>
        <w:t>копию акта со всеми приложениями получил</w:t>
      </w:r>
      <w:r w:rsidR="00382933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(а):</w:t>
      </w:r>
    </w:p>
    <w:p w:rsidR="00C72CE2" w:rsidRPr="0035204B" w:rsidRDefault="00C72CE2" w:rsidP="00C72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72CE2" w:rsidRDefault="00C72CE2" w:rsidP="00C7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  <w:proofErr w:type="gramEnd"/>
    </w:p>
    <w:p w:rsidR="00382933" w:rsidRDefault="00C72CE2" w:rsidP="00C7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:rsidR="00C72CE2" w:rsidRDefault="00C72CE2" w:rsidP="00C7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72CE2" w:rsidRDefault="00C72CE2" w:rsidP="00C7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Федерации», </w:t>
      </w:r>
    </w:p>
    <w:p w:rsidR="00C72CE2" w:rsidRPr="001E5141" w:rsidRDefault="00C72CE2" w:rsidP="00C72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42"/>
        <w:gridCol w:w="645"/>
        <w:gridCol w:w="178"/>
        <w:gridCol w:w="1742"/>
        <w:gridCol w:w="355"/>
        <w:gridCol w:w="354"/>
        <w:gridCol w:w="291"/>
      </w:tblGrid>
      <w:tr w:rsidR="002D7E6F" w:rsidRPr="002D7E6F" w:rsidTr="008031FC">
        <w:tc>
          <w:tcPr>
            <w:tcW w:w="903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libri" w:eastAsia="Lucida Sans Unicode" w:hAnsi="Calibri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242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“</w:t>
            </w:r>
          </w:p>
        </w:tc>
        <w:tc>
          <w:tcPr>
            <w:tcW w:w="645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</w:t>
            </w:r>
          </w:p>
        </w:tc>
        <w:tc>
          <w:tcPr>
            <w:tcW w:w="178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”</w:t>
            </w:r>
          </w:p>
        </w:tc>
        <w:tc>
          <w:tcPr>
            <w:tcW w:w="1742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_____________</w:t>
            </w:r>
          </w:p>
        </w:tc>
        <w:tc>
          <w:tcPr>
            <w:tcW w:w="355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__</w:t>
            </w:r>
          </w:p>
        </w:tc>
        <w:tc>
          <w:tcPr>
            <w:tcW w:w="291" w:type="dxa"/>
            <w:shd w:val="clear" w:color="auto" w:fill="auto"/>
          </w:tcPr>
          <w:p w:rsidR="002D7E6F" w:rsidRPr="002D7E6F" w:rsidRDefault="002D7E6F" w:rsidP="002D7E6F">
            <w:pPr>
              <w:widowControl w:val="0"/>
              <w:suppressAutoHyphens/>
              <w:snapToGrid w:val="0"/>
              <w:spacing w:after="0" w:line="100" w:lineRule="atLeast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2D7E6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г.</w:t>
            </w:r>
          </w:p>
        </w:tc>
      </w:tr>
    </w:tbl>
    <w:p w:rsidR="002D7E6F" w:rsidRPr="002D7E6F" w:rsidRDefault="002D7E6F" w:rsidP="002D7E6F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2D7E6F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     </w:t>
      </w:r>
    </w:p>
    <w:p w:rsidR="002D7E6F" w:rsidRPr="002D7E6F" w:rsidRDefault="002D7E6F" w:rsidP="002D7E6F">
      <w:pPr>
        <w:widowControl w:val="0"/>
        <w:numPr>
          <w:ilvl w:val="0"/>
          <w:numId w:val="9"/>
        </w:numPr>
        <w:suppressAutoHyphens/>
        <w:spacing w:after="0" w:line="100" w:lineRule="atLeast"/>
        <w:ind w:left="623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2D7E6F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____________________</w:t>
      </w:r>
    </w:p>
    <w:p w:rsidR="002D7E6F" w:rsidRPr="002D7E6F" w:rsidRDefault="002D7E6F" w:rsidP="002D7E6F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</w:pPr>
      <w:r w:rsidRPr="002D7E6F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(</w:t>
      </w:r>
      <w:proofErr w:type="spellStart"/>
      <w:proofErr w:type="gramStart"/>
      <w:r w:rsidRPr="002D7E6F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подпись</w:t>
      </w:r>
      <w:proofErr w:type="spellEnd"/>
      <w:proofErr w:type="gramEnd"/>
      <w:r w:rsidRPr="002D7E6F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)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:rsidR="009A7F0F" w:rsidRPr="002D7E6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 xml:space="preserve">с актом проверки:                </w:t>
      </w:r>
      <w:r w:rsidR="002D7E6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</w:t>
      </w:r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2D7E6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</w:t>
      </w:r>
      <w:proofErr w:type="gramEnd"/>
    </w:p>
    <w:p w:rsidR="009A7F0F" w:rsidRPr="001B4A1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2D7E6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    лица (лиц), проводившего проверку)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 </w:t>
      </w:r>
      <w:r w:rsid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</w:t>
      </w:r>
      <w:r w:rsidRP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A27A3" w:rsidRP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>№</w:t>
      </w:r>
      <w:r w:rsidRP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>___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7EF6" w:rsidRPr="001B4A17" w:rsidRDefault="009A7F0F" w:rsidP="00C27E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0"/>
        </w:rPr>
      </w:pPr>
      <w:r w:rsidRPr="009A7F0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             "__" _____________ 20__ г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(дата составления акта)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9A7F0F" w:rsidRPr="00E23073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соблюдения лицензиатом (юридическим лицом) лицензионных требований при осуществлении</w:t>
      </w:r>
      <w:r w:rsidR="009A7F0F" w:rsidRPr="00E2307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обороту наркотических</w:t>
      </w:r>
      <w:r w:rsidRPr="00E2307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A7F0F" w:rsidRPr="00E23073">
        <w:rPr>
          <w:rFonts w:ascii="Times New Roman" w:eastAsia="Times New Roman" w:hAnsi="Times New Roman" w:cs="Times New Roman"/>
          <w:sz w:val="24"/>
          <w:szCs w:val="24"/>
        </w:rPr>
        <w:t xml:space="preserve">редств, психотропных веществ и их </w:t>
      </w:r>
      <w:proofErr w:type="spellStart"/>
      <w:r w:rsidR="009A7F0F" w:rsidRPr="00E23073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9A7F0F" w:rsidRPr="00E23073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="009A7F0F" w:rsidRPr="00E23073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9A7F0F" w:rsidRPr="00E23073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</w:p>
    <w:p w:rsidR="009A7F0F" w:rsidRPr="00E2307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№ _________________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2307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3073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(плановая/внеплановая, документарная/выездная)</w:t>
      </w: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2307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D6CAC" w:rsidRDefault="00C27EF6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3073">
        <w:rPr>
          <w:rFonts w:ascii="Times New Roman" w:eastAsia="Times New Roman" w:hAnsi="Times New Roman" w:cs="Times New Roman"/>
          <w:sz w:val="20"/>
          <w:szCs w:val="20"/>
        </w:rPr>
        <w:t>(</w:t>
      </w:r>
      <w:r w:rsidR="00ED6CAC" w:rsidRPr="001B4A1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юридического лица, 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иностранного юридического лица, </w:t>
      </w:r>
      <w:proofErr w:type="gramEnd"/>
    </w:p>
    <w:p w:rsidR="00ED6CAC" w:rsidRDefault="00ED6CA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</w:t>
      </w: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7EF6" w:rsidRPr="00E23073" w:rsidRDefault="00ED6CA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C27EF6" w:rsidRPr="00E2307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D1B79" w:rsidRDefault="007D1B79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ИНН ____________________________; ОГРН/ГРН ________________________________</w:t>
      </w:r>
    </w:p>
    <w:p w:rsid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  <w:proofErr w:type="gramEnd"/>
    </w:p>
    <w:p w:rsidR="00C27EF6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A11C15" w:rsidRPr="00E23073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EF6" w:rsidRPr="00E23073" w:rsidRDefault="00C27EF6" w:rsidP="00C27E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775360" w:rsidRPr="00E23073" w:rsidTr="00775360">
        <w:tc>
          <w:tcPr>
            <w:tcW w:w="691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  <w:tr w:rsidR="00775360" w:rsidRPr="00E23073" w:rsidTr="00775360">
        <w:tc>
          <w:tcPr>
            <w:tcW w:w="691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</w:tbl>
    <w:p w:rsidR="007769BB" w:rsidRPr="001B4A17" w:rsidRDefault="00C27EF6" w:rsidP="00776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9063E" w:rsidRPr="0009063E">
        <w:rPr>
          <w:rFonts w:ascii="Times New Roman" w:eastAsia="Times New Roman" w:hAnsi="Times New Roman" w:cs="Times New Roman"/>
          <w:sz w:val="20"/>
          <w:szCs w:val="20"/>
        </w:rPr>
        <w:t>заполняется в случае проведения проверок филиалов, представительств, обособленных структурных подразделений юридического лица, филиалов иностранного юридического лица, аккредитованного в соответствии с Федеральным законом «Об иностранных инвестициях в Российской Федерации»</w:t>
      </w:r>
      <w:r w:rsidR="007769B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C27EF6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  <w:r w:rsidRPr="001C79D1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Комитетом по здравоохранению Ленинградской области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EF6" w:rsidRPr="001C79D1" w:rsidRDefault="00C27EF6" w:rsidP="007D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 органа муниципального контроля)</w:t>
      </w:r>
    </w:p>
    <w:p w:rsidR="00F659D0" w:rsidRDefault="00F659D0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ведении проверки ознакомлен(ы)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(заполняется при проведении выездной проверки):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 проверки: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(заполняется в случае необходимости согласования проверки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 органами прокуратуры)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1C79D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C79D1">
        <w:rPr>
          <w:rFonts w:ascii="Times New Roman" w:eastAsia="Times New Roman" w:hAnsi="Times New Roman" w:cs="Times New Roman"/>
          <w:sz w:val="24"/>
          <w:szCs w:val="24"/>
        </w:rPr>
        <w:t>а), проводившие проверку: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лица (должностных лиц), проводившег</w:t>
      </w: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B4A17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к участию в проверке экспертов, экспертных организаций указываются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(последнее - при наличии), должности экспертов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и/или наименования экспертных организаций с указанием реквизитов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свидетельства об аккредитации и наименование органа по аккредитации,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выдавшего свидетельство)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27EF6" w:rsidRPr="001C79D1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(</w:t>
      </w:r>
      <w:r w:rsidR="00142CA8" w:rsidRPr="00142CA8">
        <w:rPr>
          <w:rFonts w:ascii="Times New Roman" w:eastAsia="Times New Roman" w:hAnsi="Times New Roman" w:cs="Times New Roman"/>
          <w:sz w:val="20"/>
          <w:szCs w:val="20"/>
        </w:rPr>
        <w:t>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C27EF6" w:rsidRPr="001B4A17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9A7F0F" w:rsidRDefault="00C27EF6" w:rsidP="00C27E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A7F0F" w:rsidRPr="00FB7B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>1. Выявлены нарушения обязательных требований или требований, установленных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(с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указани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ем положений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(нормативных)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правовых актов):</w:t>
      </w:r>
    </w:p>
    <w:p w:rsidR="009A7F0F" w:rsidRPr="00FB7B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B7BC9">
        <w:rPr>
          <w:rFonts w:ascii="Times New Roman" w:eastAsia="Times New Roman" w:hAnsi="Times New Roman" w:cs="Times New Roman"/>
          <w:sz w:val="24"/>
          <w:szCs w:val="24"/>
        </w:rPr>
        <w:t>Отсутствие у лиценз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>иата принадлежащих ему на праве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 или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на ином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законном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основан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ии помещений и оборудования, необходимых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осуществления деятельности по обороту наркотических средс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>тв и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психотропных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веществ, а также соответствующих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установленным требованиям (в нарушение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proofErr w:type="spellStart"/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"а" пункта 5</w:t>
        </w:r>
      </w:hyperlink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ензировании деятельности по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обороту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ств, психотропных веществ и их </w:t>
      </w:r>
      <w:proofErr w:type="spellStart"/>
      <w:r w:rsidRPr="00FB7BC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FB7B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 w:rsidR="004C2B51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растений, 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</w:t>
      </w:r>
      <w:proofErr w:type="gramEnd"/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22 декабря 2011 года </w:t>
      </w:r>
      <w:r w:rsidR="00FB7BC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1085):</w:t>
      </w:r>
      <w:proofErr w:type="gramEnd"/>
    </w:p>
    <w:p w:rsidR="009A7F0F" w:rsidRPr="00FB7BC9" w:rsidRDefault="000D22A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>ания пользования помещениями (свидетельство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регистрации 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, договор аренды или иные 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законное право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пользования помещениями, 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>оф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>ормленные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FB7BC9"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Федерации)</w:t>
      </w:r>
      <w:r w:rsidR="00FB7BC9" w:rsidRPr="00FB7BC9">
        <w:rPr>
          <w:rFonts w:ascii="Times New Roman" w:hAnsi="Times New Roman" w:cs="Times New Roman"/>
          <w:sz w:val="24"/>
          <w:szCs w:val="24"/>
        </w:rPr>
        <w:t xml:space="preserve"> (за исключением медицинских организаций и обособленных подразделений медицинских организаций)</w:t>
      </w:r>
      <w:r w:rsidR="00FB7BC9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4C2B51">
        <w:rPr>
          <w:rFonts w:ascii="Times New Roman" w:hAnsi="Times New Roman" w:cs="Times New Roman"/>
          <w:sz w:val="24"/>
          <w:szCs w:val="24"/>
        </w:rPr>
        <w:t>_</w:t>
      </w:r>
      <w:r w:rsidR="0083298F">
        <w:rPr>
          <w:rFonts w:ascii="Times New Roman" w:hAnsi="Times New Roman" w:cs="Times New Roman"/>
          <w:sz w:val="24"/>
          <w:szCs w:val="24"/>
        </w:rPr>
        <w:t>____</w:t>
      </w:r>
      <w:r w:rsidR="004C2B51">
        <w:rPr>
          <w:rFonts w:ascii="Times New Roman" w:hAnsi="Times New Roman" w:cs="Times New Roman"/>
          <w:sz w:val="24"/>
          <w:szCs w:val="24"/>
        </w:rPr>
        <w:t>____________</w:t>
      </w:r>
      <w:r w:rsidR="00FB7BC9">
        <w:rPr>
          <w:rFonts w:ascii="Times New Roman" w:hAnsi="Times New Roman" w:cs="Times New Roman"/>
          <w:sz w:val="24"/>
          <w:szCs w:val="24"/>
        </w:rPr>
        <w:t>_____________</w:t>
      </w:r>
    </w:p>
    <w:p w:rsidR="009A7F0F" w:rsidRPr="00FB7B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B7BC9" w:rsidRPr="00FB7BC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FB7BC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A7F0F" w:rsidRPr="00FB7BC9" w:rsidRDefault="009A7F0F" w:rsidP="00FB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7BC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E53D39" w:rsidRDefault="00E53D39" w:rsidP="00E53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1.1.3. Отсутствие 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>у медицинской организации лицензии на осуществление медицинской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>(в случае, если лицензиатом является медицинская организация)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54" w:history="1">
        <w:proofErr w:type="spellStart"/>
        <w:r w:rsidR="000D22AF"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0D22AF"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"а</w:t>
        </w:r>
        <w:r w:rsidR="000D22A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(1)</w:t>
        </w:r>
        <w:r w:rsidR="000D22AF"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 пункта 5</w:t>
        </w:r>
      </w:hyperlink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ензировании деятельности по </w:t>
      </w:r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 xml:space="preserve">обороту 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</w:t>
      </w:r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ств, психотропных веществ и их </w:t>
      </w:r>
      <w:proofErr w:type="spellStart"/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 w:rsidR="000D22AF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0D22AF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</w:t>
      </w:r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 декабря 2011 года 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D22AF" w:rsidRPr="00FB7BC9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53D39" w:rsidRDefault="00E53D39" w:rsidP="00E53D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C0123" w:rsidRPr="00FB7BC9" w:rsidRDefault="00DC0123" w:rsidP="00DC0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1.2. Отсутствие оборудования, необходимого для осуществления деятельности по обороту наркотических средств и психотропных веществ </w:t>
      </w:r>
      <w:r w:rsidRPr="00FB7BC9">
        <w:rPr>
          <w:rFonts w:ascii="Times New Roman" w:hAnsi="Times New Roman" w:cs="Times New Roman"/>
          <w:sz w:val="24"/>
          <w:szCs w:val="24"/>
        </w:rPr>
        <w:t>(за исключением медицинских организаций и обособленных подразделений медицинских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A087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0123" w:rsidRPr="00FB7BC9" w:rsidRDefault="00DC0123" w:rsidP="00DC0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C0123" w:rsidRPr="00FB7BC9" w:rsidRDefault="00DC0123" w:rsidP="00DC0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7BC9">
        <w:rPr>
          <w:rFonts w:ascii="Times New Roman" w:eastAsia="Times New Roman" w:hAnsi="Times New Roman" w:cs="Times New Roman"/>
          <w:sz w:val="20"/>
          <w:szCs w:val="20"/>
        </w:rPr>
        <w:lastRenderedPageBreak/>
        <w:t>(указать характер нарушений; лиц, допустивших нарушения)</w:t>
      </w:r>
    </w:p>
    <w:p w:rsidR="009A7F0F" w:rsidRPr="00867AD9" w:rsidRDefault="004C2B51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Несоблюде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 xml:space="preserve">лицензиатом,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деятельность по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обороту</w:t>
      </w:r>
      <w:r w:rsidR="00867AD9" w:rsidRPr="0086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наркотических средств и психотропных веществ,</w:t>
      </w:r>
      <w:r w:rsidR="00867AD9" w:rsidRPr="00867AD9">
        <w:rPr>
          <w:rFonts w:ascii="Times New Roman" w:hAnsi="Times New Roman" w:cs="Times New Roman"/>
          <w:sz w:val="24"/>
          <w:szCs w:val="24"/>
        </w:rPr>
        <w:t xml:space="preserve"> внесенных в </w:t>
      </w:r>
      <w:hyperlink r:id="rId55" w:history="1">
        <w:r w:rsidR="00867AD9" w:rsidRPr="00867AD9">
          <w:rPr>
            <w:rFonts w:ascii="Times New Roman" w:hAnsi="Times New Roman" w:cs="Times New Roman"/>
            <w:color w:val="0000FF"/>
            <w:sz w:val="24"/>
            <w:szCs w:val="24"/>
          </w:rPr>
          <w:t>списки I</w:t>
        </w:r>
      </w:hyperlink>
      <w:r w:rsidR="00867AD9" w:rsidRPr="00867A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6" w:history="1">
        <w:r w:rsidR="00867AD9" w:rsidRPr="00867AD9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867AD9" w:rsidRPr="00867AD9"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 w:rsidR="00867AD9" w:rsidRPr="00867AD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867AD9" w:rsidRPr="00867AD9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утвержденного постановлением Правительства Российской </w:t>
      </w:r>
      <w:r w:rsidR="00867AD9">
        <w:rPr>
          <w:rFonts w:ascii="Times New Roman" w:hAnsi="Times New Roman" w:cs="Times New Roman"/>
          <w:sz w:val="24"/>
          <w:szCs w:val="24"/>
        </w:rPr>
        <w:t>Федерации от 30 июня 1998 г. №</w:t>
      </w:r>
      <w:r w:rsidR="00867AD9" w:rsidRPr="00867AD9">
        <w:rPr>
          <w:rFonts w:ascii="Times New Roman" w:hAnsi="Times New Roman" w:cs="Times New Roman"/>
          <w:sz w:val="24"/>
          <w:szCs w:val="24"/>
        </w:rPr>
        <w:t xml:space="preserve"> 681 (далее - перечень),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hyperlink r:id="rId5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статей </w:t>
        </w:r>
        <w:r w:rsidR="009A7F0F" w:rsidRPr="00867AD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8" w:history="1">
        <w:r w:rsidR="009A7F0F" w:rsidRPr="00867AD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10</w:t>
        </w:r>
      </w:hyperlink>
      <w:r w:rsidR="00867AD9" w:rsidRPr="00867AD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Федерального закона "О наркотических средствах и психотропных веществах" (в</w:t>
      </w:r>
      <w:r w:rsidR="00867AD9" w:rsidRPr="0086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hyperlink r:id="rId59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"в" пункта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="009A7F0F" w:rsidRPr="00867AD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</w:t>
      </w:r>
      <w:r w:rsidR="006A38C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67AD9" w:rsidRPr="0086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оту наркотических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психотропных веществ и их </w:t>
      </w:r>
      <w:proofErr w:type="spellStart"/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AD9" w:rsidRPr="0086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867AD9" w:rsidRPr="0086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 w:rsidR="00867AD9" w:rsidRPr="00867AD9">
        <w:rPr>
          <w:rFonts w:ascii="Times New Roman" w:eastAsia="Times New Roman" w:hAnsi="Times New Roman" w:cs="Times New Roman"/>
          <w:sz w:val="24"/>
          <w:szCs w:val="24"/>
        </w:rPr>
        <w:t>ерации от 22 декабря 2011 года №</w:t>
      </w:r>
      <w:r w:rsidR="009A7F0F" w:rsidRPr="00867AD9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867AD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867AD9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End"/>
    </w:p>
    <w:p w:rsidR="009A7F0F" w:rsidRPr="00867AD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A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867AD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67AD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547B9F" w:rsidRDefault="009A7F0F" w:rsidP="00867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7B9F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547B9F" w:rsidRDefault="004C2B51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лицензиатом, осуществляющим хранение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средств и психотропных </w:t>
      </w:r>
      <w:r w:rsidR="00547B9F" w:rsidRPr="00547B9F">
        <w:rPr>
          <w:rFonts w:ascii="Times New Roman" w:hAnsi="Times New Roman" w:cs="Times New Roman"/>
          <w:sz w:val="24"/>
          <w:szCs w:val="24"/>
        </w:rPr>
        <w:t xml:space="preserve">веществ, внесенных в </w:t>
      </w:r>
      <w:hyperlink r:id="rId60" w:history="1">
        <w:r w:rsidR="00547B9F" w:rsidRPr="00547B9F">
          <w:rPr>
            <w:rFonts w:ascii="Times New Roman" w:hAnsi="Times New Roman" w:cs="Times New Roman"/>
            <w:color w:val="0000FF"/>
            <w:sz w:val="24"/>
            <w:szCs w:val="24"/>
          </w:rPr>
          <w:t>списки I</w:t>
        </w:r>
      </w:hyperlink>
      <w:r w:rsidR="00547B9F" w:rsidRPr="00547B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" w:history="1">
        <w:r w:rsidR="00547B9F" w:rsidRPr="00547B9F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547B9F" w:rsidRPr="00547B9F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hyperlink r:id="rId62" w:history="1">
        <w:r w:rsidR="009A7F0F" w:rsidRPr="00547B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 20</w:t>
        </w:r>
      </w:hyperlink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</w:t>
      </w:r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 средствах и психотропных веществах" </w:t>
      </w:r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и порядка их хранения, установленного постановлением Правительства Российской Федерации от 31 декабря 2009 г. </w:t>
      </w:r>
      <w:r w:rsidR="00547B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 1148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63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"е" пункта </w:t>
        </w:r>
        <w:r w:rsidR="009A7F0F" w:rsidRPr="00547B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 w:rsidR="00547B9F" w:rsidRPr="00547B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Положения о лицензировании деятельности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обороту наркотических </w:t>
      </w:r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средств,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>психотропны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>х веществ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r w:rsidR="0097575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proofErr w:type="gramEnd"/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7575B">
        <w:rPr>
          <w:rFonts w:ascii="Times New Roman" w:eastAsia="Times New Roman" w:hAnsi="Times New Roman" w:cs="Times New Roman"/>
          <w:sz w:val="24"/>
          <w:szCs w:val="24"/>
        </w:rPr>
        <w:t>культивированию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>растений, утвержденного Постановле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нием Правительства  Российской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547B9F" w:rsidRPr="0054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от 22 декабря 2011 года </w:t>
      </w:r>
      <w:r w:rsidR="00547B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7F0F" w:rsidRPr="00547B9F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7575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47B9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9A7F0F" w:rsidRPr="00547B9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4A172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47B9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47B9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47B9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Pr="00547B9F" w:rsidRDefault="009A7F0F" w:rsidP="004A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7B9F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4A172D" w:rsidRDefault="00DC0123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939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лицензиато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м, осуществляющим перевозку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средств и психотропных веществ</w:t>
      </w:r>
      <w:r w:rsidR="004A172D" w:rsidRPr="004A172D">
        <w:rPr>
          <w:rFonts w:ascii="Times New Roman" w:hAnsi="Times New Roman" w:cs="Times New Roman"/>
          <w:sz w:val="24"/>
          <w:szCs w:val="24"/>
        </w:rPr>
        <w:t xml:space="preserve">, внесенных в </w:t>
      </w:r>
      <w:hyperlink r:id="rId64" w:history="1">
        <w:r w:rsidR="004A172D" w:rsidRPr="004A172D">
          <w:rPr>
            <w:rFonts w:ascii="Times New Roman" w:hAnsi="Times New Roman" w:cs="Times New Roman"/>
            <w:color w:val="0000FF"/>
            <w:sz w:val="24"/>
            <w:szCs w:val="24"/>
          </w:rPr>
          <w:t>списки I</w:t>
        </w:r>
      </w:hyperlink>
      <w:r w:rsidR="004A172D" w:rsidRPr="004A17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="004A172D" w:rsidRPr="004A172D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4A172D" w:rsidRPr="004A172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hyperlink r:id="rId66" w:history="1">
        <w:r w:rsidR="009A7F0F" w:rsidRPr="004A172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 21</w:t>
        </w:r>
      </w:hyperlink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средствах и психотропных веществах" и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их на территории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>Федерации, а также о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формлени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я необходимых для этого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установле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нных Правительством Российской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 w:rsidR="00DA3960" w:rsidRPr="00DA3960">
        <w:rPr>
          <w:rFonts w:ascii="Times New Roman" w:eastAsia="Times New Roman" w:hAnsi="Times New Roman" w:cs="Times New Roman"/>
          <w:sz w:val="24"/>
          <w:szCs w:val="24"/>
        </w:rPr>
        <w:t xml:space="preserve">от 12 июня 2008 г. </w:t>
      </w:r>
      <w:r w:rsidR="00DA39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3960" w:rsidRPr="00DA3960">
        <w:rPr>
          <w:rFonts w:ascii="Times New Roman" w:eastAsia="Times New Roman" w:hAnsi="Times New Roman" w:cs="Times New Roman"/>
          <w:sz w:val="24"/>
          <w:szCs w:val="24"/>
        </w:rPr>
        <w:t xml:space="preserve"> 449</w:t>
      </w:r>
      <w:r w:rsidR="0075281C">
        <w:rPr>
          <w:rFonts w:ascii="Times New Roman" w:eastAsia="Times New Roman" w:hAnsi="Times New Roman" w:cs="Times New Roman"/>
          <w:sz w:val="24"/>
          <w:szCs w:val="24"/>
        </w:rPr>
        <w:t xml:space="preserve"> (в нарушение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history="1">
        <w:proofErr w:type="spellStart"/>
        <w:r w:rsidR="004C2B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4C2B5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</w:t>
        </w:r>
        <w:r w:rsidR="009A7F0F" w:rsidRPr="004A172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"ж"</w:t>
        </w:r>
      </w:hyperlink>
      <w:r w:rsidR="004A172D" w:rsidRPr="004A172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пункта 5 Положения о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лицензировании деятельности</w:t>
      </w:r>
      <w:proofErr w:type="gramEnd"/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по обороту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средств, психотропных веществ и их </w:t>
      </w:r>
      <w:proofErr w:type="spellStart"/>
      <w:r w:rsidR="004C2B51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культивированию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B51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растений,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твержденного Постановлением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22 декабря 2011 года </w:t>
      </w:r>
      <w:r w:rsidR="004A172D" w:rsidRPr="004A17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7F0F" w:rsidRPr="004A172D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4C2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7F0F" w:rsidRPr="004A172D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7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4A172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298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A172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A172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A7F0F" w:rsidRPr="004A172D" w:rsidRDefault="009A7F0F" w:rsidP="004A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72D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75281C" w:rsidRDefault="00DC0123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9A7F0F" w:rsidRPr="00D266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A7F0F" w:rsidRPr="00D2669D">
        <w:rPr>
          <w:rFonts w:ascii="Times New Roman" w:eastAsia="Times New Roman" w:hAnsi="Times New Roman" w:cs="Times New Roman"/>
          <w:sz w:val="24"/>
          <w:szCs w:val="24"/>
        </w:rPr>
        <w:t>Несоблюдение лицензиатом, осуще</w:t>
      </w:r>
      <w:r w:rsidR="0075281C" w:rsidRPr="00D2669D">
        <w:rPr>
          <w:rFonts w:ascii="Times New Roman" w:eastAsia="Times New Roman" w:hAnsi="Times New Roman" w:cs="Times New Roman"/>
          <w:sz w:val="24"/>
          <w:szCs w:val="24"/>
        </w:rPr>
        <w:t xml:space="preserve">ствляющим отпуск наркотических </w:t>
      </w:r>
      <w:r w:rsidR="009A7F0F" w:rsidRPr="00D2669D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75281C" w:rsidRPr="00D26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D266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7F0F" w:rsidRPr="009A7F0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 xml:space="preserve">психотропных </w:t>
      </w:r>
      <w:r w:rsidR="0075281C" w:rsidRPr="0075281C">
        <w:rPr>
          <w:rFonts w:ascii="Times New Roman" w:hAnsi="Times New Roman" w:cs="Times New Roman"/>
          <w:sz w:val="24"/>
          <w:szCs w:val="24"/>
        </w:rPr>
        <w:t xml:space="preserve">веществ, внесенных в </w:t>
      </w:r>
      <w:hyperlink r:id="rId68" w:history="1">
        <w:r w:rsidR="0075281C" w:rsidRPr="0075281C">
          <w:rPr>
            <w:rFonts w:ascii="Times New Roman" w:hAnsi="Times New Roman" w:cs="Times New Roman"/>
            <w:color w:val="0000FF"/>
            <w:sz w:val="24"/>
            <w:szCs w:val="24"/>
          </w:rPr>
          <w:t>списки II</w:t>
        </w:r>
      </w:hyperlink>
      <w:r w:rsidR="0075281C" w:rsidRPr="007528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9" w:history="1">
        <w:r w:rsidR="0075281C" w:rsidRPr="0075281C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75281C" w:rsidRPr="0075281C">
        <w:rPr>
          <w:rFonts w:ascii="Times New Roman" w:hAnsi="Times New Roman" w:cs="Times New Roman"/>
          <w:sz w:val="24"/>
          <w:szCs w:val="24"/>
        </w:rPr>
        <w:t xml:space="preserve"> перечня, по </w:t>
      </w:r>
      <w:hyperlink r:id="rId70" w:history="1">
        <w:r w:rsidR="0075281C" w:rsidRPr="0075281C">
          <w:rPr>
            <w:rFonts w:ascii="Times New Roman" w:hAnsi="Times New Roman" w:cs="Times New Roman"/>
            <w:color w:val="0000FF"/>
            <w:sz w:val="24"/>
            <w:szCs w:val="24"/>
          </w:rPr>
          <w:t>рецептам</w:t>
        </w:r>
      </w:hyperlink>
      <w:r w:rsidR="0075281C" w:rsidRPr="0075281C">
        <w:rPr>
          <w:rFonts w:ascii="Times New Roman" w:hAnsi="Times New Roman" w:cs="Times New Roman"/>
          <w:sz w:val="24"/>
          <w:szCs w:val="24"/>
        </w:rPr>
        <w:t>,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содержащим назначение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средств и пс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ихотропных веществ, требований </w:t>
      </w:r>
      <w:hyperlink r:id="rId71" w:history="1">
        <w:r w:rsidR="0075281C" w:rsidRPr="007528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статей </w:t>
        </w:r>
        <w:r w:rsidR="009A7F0F" w:rsidRPr="007528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25</w:t>
        </w:r>
      </w:hyperlink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2" w:history="1">
        <w:r w:rsidR="009A7F0F" w:rsidRPr="007528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26</w:t>
        </w:r>
      </w:hyperlink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закона "О наркотич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>еских средствах и психотропных веществах"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spellStart"/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арушение</w:t>
      </w:r>
      <w:proofErr w:type="spellEnd"/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history="1">
        <w:proofErr w:type="spellStart"/>
        <w:r w:rsidR="0075281C" w:rsidRPr="007528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75281C" w:rsidRPr="007528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"и" пункта </w:t>
        </w:r>
        <w:r w:rsidR="009A7F0F" w:rsidRPr="007528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деятельности по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обороту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культивированию </w:t>
      </w:r>
      <w:proofErr w:type="spellStart"/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  <w:proofErr w:type="gramEnd"/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утвержденног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 w:rsidR="0075281C" w:rsidRPr="0075281C">
        <w:rPr>
          <w:rFonts w:ascii="Times New Roman" w:eastAsia="Times New Roman" w:hAnsi="Times New Roman" w:cs="Times New Roman"/>
          <w:sz w:val="24"/>
          <w:szCs w:val="24"/>
        </w:rPr>
        <w:t>ерации от 22 декабря 2011 года №</w:t>
      </w:r>
      <w:r w:rsidR="009A7F0F" w:rsidRPr="0075281C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75281C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A7F0F" w:rsidRPr="0075281C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75281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5281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75281C" w:rsidRDefault="009A7F0F" w:rsidP="00D26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81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A05DE0" w:rsidRPr="0075281C" w:rsidRDefault="00DC0123" w:rsidP="00A05D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Не соблюдение лицензиатом, осуществляющим изготовление наркотических средств и психотропных веществ, внесенных в списки II и III перечня, требований статей 17 и 27 Федерального закона "О наркотических средствах и психотропных веществах" (в нарушение </w:t>
      </w:r>
      <w:hyperlink r:id="rId74" w:history="1">
        <w:proofErr w:type="spellStart"/>
        <w:r w:rsidR="00A05DE0" w:rsidRPr="00A05D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A05DE0" w:rsidRPr="00A05D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"л" пункта</w:t>
        </w:r>
      </w:hyperlink>
      <w:r w:rsidR="00A05DE0" w:rsidRPr="00A05D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5 Положения о лицензировании деятельности по обороту наркотических средств, психотропных веществ и их </w:t>
      </w:r>
      <w:proofErr w:type="spellStart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Постановлением Правительства Российской  Федерации от 22 декабря</w:t>
      </w:r>
      <w:proofErr w:type="gramEnd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5DE0" w:rsidRPr="00A05DE0">
        <w:rPr>
          <w:rFonts w:ascii="Times New Roman" w:eastAsia="Times New Roman" w:hAnsi="Times New Roman" w:cs="Times New Roman"/>
          <w:sz w:val="24"/>
          <w:szCs w:val="24"/>
        </w:rPr>
        <w:t xml:space="preserve">2011 года № 1085) </w:t>
      </w:r>
      <w:r w:rsidR="00A05DE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D22A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05DE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End"/>
    </w:p>
    <w:p w:rsidR="00A05DE0" w:rsidRPr="0075281C" w:rsidRDefault="00A05DE0" w:rsidP="00A05D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5281C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5281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05DE0" w:rsidRPr="0075281C" w:rsidRDefault="00A05DE0" w:rsidP="00A0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81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8407C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8407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лицензиат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ом, осуществляющим уничтожение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 xml:space="preserve">средств и психотропных </w:t>
      </w:r>
      <w:r w:rsidR="008407C7" w:rsidRPr="008407C7">
        <w:rPr>
          <w:rFonts w:ascii="Times New Roman" w:hAnsi="Times New Roman" w:cs="Times New Roman"/>
          <w:sz w:val="24"/>
          <w:szCs w:val="24"/>
        </w:rPr>
        <w:t xml:space="preserve">веществ, внесенных в </w:t>
      </w:r>
      <w:hyperlink r:id="rId75" w:history="1">
        <w:r w:rsidR="008407C7" w:rsidRPr="008407C7">
          <w:rPr>
            <w:rFonts w:ascii="Times New Roman" w:hAnsi="Times New Roman" w:cs="Times New Roman"/>
            <w:color w:val="0000FF"/>
            <w:sz w:val="24"/>
            <w:szCs w:val="24"/>
          </w:rPr>
          <w:t>списки I</w:t>
        </w:r>
      </w:hyperlink>
      <w:r w:rsidR="008407C7" w:rsidRPr="008407C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 w:rsidR="008407C7" w:rsidRPr="008407C7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8407C7" w:rsidRPr="008407C7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 xml:space="preserve">, требований </w:t>
      </w:r>
      <w:hyperlink r:id="rId77" w:history="1">
        <w:r w:rsidRPr="008407C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 29</w:t>
        </w:r>
      </w:hyperlink>
      <w:r w:rsidRPr="008407C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наркотических средствах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и психотропных веществах" и порядка их уничтожения, 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установленного постановлением Правительства Российской Федерации от 18 июня 1999 г. </w:t>
      </w:r>
      <w:r w:rsidR="008407C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647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78" w:history="1">
        <w:proofErr w:type="spellStart"/>
        <w:r w:rsidRPr="008407C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407C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"м" пункта</w:t>
        </w:r>
      </w:hyperlink>
      <w:r w:rsidR="008407C7" w:rsidRPr="008407C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5 Положения о лицензировании деятельности по обороту наркотических средств,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психотропных веществ и их </w:t>
      </w:r>
      <w:proofErr w:type="spellStart"/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proofErr w:type="gramEnd"/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аркосодержащих</w:t>
      </w:r>
      <w:proofErr w:type="spellEnd"/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растений, утвержденног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о Постановлением Правительства Российской 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8407C7" w:rsidRPr="008407C7">
        <w:rPr>
          <w:rFonts w:ascii="Times New Roman" w:eastAsia="Times New Roman" w:hAnsi="Times New Roman" w:cs="Times New Roman"/>
          <w:sz w:val="24"/>
          <w:szCs w:val="24"/>
        </w:rPr>
        <w:t xml:space="preserve"> от 22 декабря 2011 года №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8407C7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8407C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7F0F" w:rsidRPr="008407C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8407C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407C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7F0F" w:rsidRPr="008407C7" w:rsidRDefault="009A7F0F" w:rsidP="00840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7C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866D7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866D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66D7F">
        <w:rPr>
          <w:rFonts w:ascii="Times New Roman" w:eastAsia="Times New Roman" w:hAnsi="Times New Roman" w:cs="Times New Roman"/>
          <w:sz w:val="24"/>
          <w:szCs w:val="24"/>
        </w:rPr>
        <w:t>Несоблюден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ие лицензиатом, осуществляющим использование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средств и психотропных </w:t>
      </w:r>
      <w:r w:rsidR="00866D7F" w:rsidRPr="00866D7F">
        <w:rPr>
          <w:rFonts w:ascii="Times New Roman" w:hAnsi="Times New Roman" w:cs="Times New Roman"/>
          <w:sz w:val="24"/>
          <w:szCs w:val="24"/>
        </w:rPr>
        <w:t xml:space="preserve">вещества, внесенные в </w:t>
      </w:r>
      <w:hyperlink r:id="rId79" w:history="1">
        <w:r w:rsidR="00866D7F" w:rsidRPr="00866D7F">
          <w:rPr>
            <w:rFonts w:ascii="Times New Roman" w:hAnsi="Times New Roman" w:cs="Times New Roman"/>
            <w:color w:val="0000FF"/>
            <w:sz w:val="24"/>
            <w:szCs w:val="24"/>
          </w:rPr>
          <w:t>списки II</w:t>
        </w:r>
      </w:hyperlink>
      <w:r w:rsidR="00866D7F" w:rsidRPr="00866D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" w:history="1">
        <w:r w:rsidR="00866D7F" w:rsidRPr="00866D7F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866D7F" w:rsidRPr="00866D7F">
        <w:rPr>
          <w:rFonts w:ascii="Times New Roman" w:hAnsi="Times New Roman" w:cs="Times New Roman"/>
          <w:sz w:val="24"/>
          <w:szCs w:val="24"/>
        </w:rPr>
        <w:t xml:space="preserve"> перечня,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медицинских, научных 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и учебных целях,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также в экспертной деятельности, требований </w:t>
      </w:r>
      <w:hyperlink r:id="rId81" w:history="1">
        <w:r w:rsidRPr="00866D7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статей 31</w:t>
        </w:r>
      </w:hyperlink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2" w:history="1">
        <w:r w:rsidRPr="00866D7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34</w:t>
        </w:r>
      </w:hyperlink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3" w:history="1">
        <w:r w:rsidRPr="00866D7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35</w:t>
        </w:r>
      </w:hyperlink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закона "О наркотич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еских средствах и психотропных веществах" (в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4" w:history="1">
        <w:proofErr w:type="spellStart"/>
        <w:r w:rsidRPr="00866D7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66D7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"о"</w:t>
        </w:r>
      </w:hyperlink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5" w:history="1">
        <w:r w:rsidRPr="00866D7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"р" пункта 5</w:t>
        </w:r>
      </w:hyperlink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обороту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средств, психотропных веществ и</w:t>
      </w:r>
      <w:proofErr w:type="gramEnd"/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proofErr w:type="spellStart"/>
      <w:r w:rsidRPr="00866D7F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866D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культивированию </w:t>
      </w:r>
      <w:proofErr w:type="spellStart"/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растений,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утвержденного Постановлением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 w:rsidR="00866D7F" w:rsidRPr="00866D7F">
        <w:rPr>
          <w:rFonts w:ascii="Times New Roman" w:eastAsia="Times New Roman" w:hAnsi="Times New Roman" w:cs="Times New Roman"/>
          <w:sz w:val="24"/>
          <w:szCs w:val="24"/>
        </w:rPr>
        <w:t>ерации от 22 декабря 2011 года №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86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7F0F" w:rsidRPr="00866D7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7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66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866D7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866D7F" w:rsidRDefault="009A7F0F" w:rsidP="00866D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D7F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2C29BE" w:rsidRDefault="00DC0123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9BE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Несоблюден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ие лицензиатом, осуществляющим использование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средств и психотропных веществ в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ветеринари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и, требований </w:t>
      </w:r>
      <w:hyperlink r:id="rId86" w:history="1">
        <w:r w:rsidR="002C29BE" w:rsidRPr="002C29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статьи </w:t>
        </w:r>
        <w:r w:rsidR="009A7F0F" w:rsidRPr="002C29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33</w:t>
        </w:r>
      </w:hyperlink>
      <w:r w:rsidR="002C29BE" w:rsidRPr="002C29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Федерального закона "О наркотических средствах и психотропных вещ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ествах"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порядка использования наркотических средств и психотропных веществ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8C3" w:rsidRPr="006A38C3">
        <w:rPr>
          <w:rFonts w:ascii="Times New Roman" w:eastAsia="Times New Roman" w:hAnsi="Times New Roman" w:cs="Times New Roman"/>
          <w:sz w:val="24"/>
          <w:szCs w:val="24"/>
        </w:rPr>
        <w:t xml:space="preserve">ветеринарии, установленного постановлением Правительства Российской Федерации от 3 сентября 2004 г. </w:t>
      </w:r>
      <w:r w:rsidR="006A38C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A38C3" w:rsidRPr="006A38C3">
        <w:rPr>
          <w:rFonts w:ascii="Times New Roman" w:eastAsia="Times New Roman" w:hAnsi="Times New Roman" w:cs="Times New Roman"/>
          <w:sz w:val="24"/>
          <w:szCs w:val="24"/>
        </w:rPr>
        <w:t xml:space="preserve"> 453 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87" w:history="1">
        <w:proofErr w:type="spellStart"/>
        <w:r w:rsidR="002C29BE" w:rsidRPr="002C29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2C29BE" w:rsidRPr="002C29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"п" пункта </w:t>
        </w:r>
        <w:r w:rsidR="009A7F0F" w:rsidRPr="002C29B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лицензировании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деятельности по обороту нарк</w:t>
      </w:r>
      <w:r w:rsidR="002C29BE">
        <w:rPr>
          <w:rFonts w:ascii="Times New Roman" w:eastAsia="Times New Roman" w:hAnsi="Times New Roman" w:cs="Times New Roman"/>
          <w:sz w:val="24"/>
          <w:szCs w:val="24"/>
        </w:rPr>
        <w:t>отических средств, психотропных веществ и</w:t>
      </w:r>
      <w:proofErr w:type="gramEnd"/>
      <w:r w:rsidR="002C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растений,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22 декабря 2011 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2C29BE" w:rsidRPr="002C29B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A7F0F" w:rsidRPr="002C29BE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2C29BE">
        <w:rPr>
          <w:rFonts w:ascii="Times New Roman" w:eastAsia="Times New Roman" w:hAnsi="Times New Roman" w:cs="Times New Roman"/>
          <w:sz w:val="24"/>
          <w:szCs w:val="24"/>
        </w:rPr>
        <w:t xml:space="preserve">  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A7F0F" w:rsidRPr="002C29BE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9B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C29B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C2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2C29BE" w:rsidRDefault="009A7F0F" w:rsidP="002C2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29BE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506550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55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50655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r w:rsidR="000657F5">
        <w:rPr>
          <w:rFonts w:ascii="Times New Roman" w:eastAsia="Times New Roman" w:hAnsi="Times New Roman" w:cs="Times New Roman"/>
          <w:sz w:val="24"/>
          <w:szCs w:val="24"/>
        </w:rPr>
        <w:t xml:space="preserve">лицензиатом 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порядка допуска лиц 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наркотическими средствами и психотропными веществами, установленного постановлением Правительства Российской Федерации от 6 августа 1998 г. № 892 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 xml:space="preserve">(в нарушение </w:t>
      </w:r>
      <w:hyperlink r:id="rId88" w:history="1">
        <w:proofErr w:type="spellStart"/>
        <w:r w:rsidRPr="0050655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50655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"б" пункта 5</w:t>
        </w:r>
      </w:hyperlink>
      <w:r w:rsidRPr="00506550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 о лицензировании деятельности по обороту наркотических 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 психотропных веществ и их </w:t>
      </w:r>
      <w:proofErr w:type="spellStart"/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 w:rsidRPr="00506550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506550" w:rsidRPr="00506550">
        <w:rPr>
          <w:rFonts w:ascii="Times New Roman" w:eastAsia="Times New Roman" w:hAnsi="Times New Roman" w:cs="Times New Roman"/>
          <w:sz w:val="24"/>
          <w:szCs w:val="24"/>
        </w:rPr>
        <w:t xml:space="preserve"> от 22 декабря 2011 года №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proofErr w:type="gramEnd"/>
    </w:p>
    <w:p w:rsidR="009A7F0F" w:rsidRPr="00506550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5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50655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0655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506550" w:rsidRDefault="009A7F0F" w:rsidP="005065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550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0657F5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7F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0657F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>Несоблюдение лицензиатом, осуществляющим деятельность по обороту наркотических средств и психотропных веществ, внесенных в списки I - III перечня, требований статьи 39 Федерального закона "О наркотических средствах и психотропных веществах</w:t>
      </w:r>
      <w:r w:rsidR="000657F5" w:rsidRPr="000657F5">
        <w:rPr>
          <w:rFonts w:ascii="Times New Roman" w:hAnsi="Times New Roman" w:cs="Times New Roman"/>
          <w:sz w:val="24"/>
          <w:szCs w:val="24"/>
        </w:rPr>
        <w:t xml:space="preserve"> 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и порядка ведения и хранения специальных журналов регистрации операций, связанных с их оборотом, установленного постановлением Правительства Российской Федерации от 4 ноября 2006 г. № 644 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hyperlink r:id="rId89" w:history="1">
        <w:proofErr w:type="spellStart"/>
        <w:r w:rsidR="000657F5" w:rsidRPr="000657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0657F5" w:rsidRPr="000657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"т" пункта </w:t>
        </w:r>
        <w:r w:rsidRPr="000657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proofErr w:type="gramEnd"/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>лицензировании</w:t>
      </w:r>
      <w:proofErr w:type="gramEnd"/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обороту наркотических средств, психотропных веществ и их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7F5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657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>культиви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рованию </w:t>
      </w:r>
      <w:proofErr w:type="spellStart"/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249">
        <w:rPr>
          <w:rFonts w:ascii="Times New Roman" w:eastAsia="Times New Roman" w:hAnsi="Times New Roman" w:cs="Times New Roman"/>
          <w:sz w:val="24"/>
          <w:szCs w:val="24"/>
        </w:rPr>
        <w:t xml:space="preserve">растений, 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</w:t>
      </w:r>
      <w:r w:rsidR="000657F5" w:rsidRPr="000657F5">
        <w:rPr>
          <w:rFonts w:ascii="Times New Roman" w:eastAsia="Times New Roman" w:hAnsi="Times New Roman" w:cs="Times New Roman"/>
          <w:sz w:val="24"/>
          <w:szCs w:val="24"/>
        </w:rPr>
        <w:t>ерации от 22 декабря 2011 года №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0657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57F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A7F0F" w:rsidRPr="000657F5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7F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0657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657F5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A7F0F" w:rsidRPr="000657F5" w:rsidRDefault="009A7F0F" w:rsidP="00065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57F5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EE501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EE501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0ECE" w:rsidRPr="00EE50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0ECE" w:rsidRPr="00EE5019">
        <w:rPr>
          <w:rFonts w:ascii="Times New Roman" w:eastAsia="Times New Roman" w:hAnsi="Times New Roman" w:cs="Times New Roman"/>
          <w:sz w:val="24"/>
          <w:szCs w:val="24"/>
        </w:rPr>
        <w:t>Несоблюдение  лицензиатом</w:t>
      </w:r>
      <w:r w:rsidR="00530ECE" w:rsidRPr="00EE5019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по обороту наркотических средств и психотропных веществ, внесенных в </w:t>
      </w:r>
      <w:hyperlink r:id="rId90" w:history="1">
        <w:r w:rsidR="00530ECE" w:rsidRPr="00EE5019">
          <w:rPr>
            <w:rFonts w:ascii="Times New Roman" w:hAnsi="Times New Roman" w:cs="Times New Roman"/>
            <w:color w:val="0000FF"/>
            <w:sz w:val="24"/>
            <w:szCs w:val="24"/>
          </w:rPr>
          <w:t>списки I</w:t>
        </w:r>
      </w:hyperlink>
      <w:r w:rsidR="00530ECE" w:rsidRPr="00EE50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1" w:history="1">
        <w:r w:rsidR="00530ECE" w:rsidRPr="00EE5019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="00530ECE" w:rsidRPr="00EE5019">
        <w:rPr>
          <w:rFonts w:ascii="Times New Roman" w:hAnsi="Times New Roman" w:cs="Times New Roman"/>
          <w:sz w:val="24"/>
          <w:szCs w:val="24"/>
        </w:rPr>
        <w:t xml:space="preserve"> перечня,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019" w:rsidRPr="00EE5019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92" w:history="1">
        <w:r w:rsidR="00EE5019" w:rsidRPr="00EE5019">
          <w:rPr>
            <w:rFonts w:ascii="Times New Roman" w:hAnsi="Times New Roman" w:cs="Times New Roman"/>
            <w:color w:val="0000FF"/>
            <w:sz w:val="24"/>
            <w:szCs w:val="24"/>
          </w:rPr>
          <w:t>статьи 37</w:t>
        </w:r>
      </w:hyperlink>
      <w:r w:rsidR="00EE5019" w:rsidRPr="00EE5019">
        <w:rPr>
          <w:rFonts w:ascii="Times New Roman" w:hAnsi="Times New Roman" w:cs="Times New Roman"/>
          <w:sz w:val="24"/>
          <w:szCs w:val="24"/>
        </w:rP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93" w:history="1">
        <w:r w:rsidR="00EE5019" w:rsidRPr="00EE50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E5019" w:rsidRPr="00EE50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ноября 2006 г. № 644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="00530ECE" w:rsidRPr="00E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hyperlink r:id="rId94" w:history="1">
        <w:proofErr w:type="spellStart"/>
        <w:r w:rsidRPr="00EE50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EE50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"с" пункта 5</w:t>
        </w:r>
      </w:hyperlink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деятельности по</w:t>
      </w:r>
      <w:proofErr w:type="gramEnd"/>
      <w:r w:rsidR="00530ECE" w:rsidRPr="00E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обороту наркотических средств, психотропных веществ и их </w:t>
      </w:r>
      <w:proofErr w:type="spellStart"/>
      <w:r w:rsidRPr="00EE501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EE50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ECE" w:rsidRPr="00E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 w:rsidRPr="00EE5019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Постановлением</w:t>
      </w:r>
      <w:r w:rsidR="00530ECE" w:rsidRPr="00E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22 декабря 2011 года </w:t>
      </w:r>
      <w:r w:rsidR="00EE5019" w:rsidRPr="00EE501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9A7F0F" w:rsidRPr="00EE501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1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</w:t>
      </w:r>
      <w:r w:rsidR="00EE50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E501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EE5019" w:rsidRDefault="009A7F0F" w:rsidP="00EE5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501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3C70E0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3C70E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 xml:space="preserve">лицензиатом, осуществляющим отпуск, реализацию наркотических средств и психотропных веществ, внесенных в списки I - III перечня, </w:t>
      </w:r>
      <w:proofErr w:type="spellStart"/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 xml:space="preserve">, внесенных в список I перечня, и распределение указанных наркотических средств и психотропных веществ, требований статьи 23 Федерального закона "О наркотических средствах и психотропных веществах" и порядка их распределения, отпуска и реализации, установленного постановлением Правительства Российской Федерации от 26 июля 2010 г. № 558 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>(в</w:t>
      </w:r>
      <w:proofErr w:type="gramEnd"/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 нарушение </w:t>
      </w:r>
      <w:hyperlink r:id="rId95" w:history="1">
        <w:proofErr w:type="spellStart"/>
        <w:r w:rsidRPr="003C70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3C70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"з" пункта 5</w:t>
        </w:r>
      </w:hyperlink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530ECE" w:rsidRPr="003C7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 xml:space="preserve">о лицензировании деятельности по обороту наркотических 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530ECE" w:rsidRPr="003C7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 xml:space="preserve">психотропных веществ и их  </w:t>
      </w:r>
      <w:proofErr w:type="spellStart"/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3C70E0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530ECE" w:rsidRPr="003C7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растений, утвержденного </w:t>
      </w:r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530ECE" w:rsidRPr="003C7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E0" w:rsidRPr="003C70E0">
        <w:rPr>
          <w:rFonts w:ascii="Times New Roman" w:eastAsia="Times New Roman" w:hAnsi="Times New Roman" w:cs="Times New Roman"/>
          <w:sz w:val="24"/>
          <w:szCs w:val="24"/>
        </w:rPr>
        <w:t>от 22 декабря 2011 года №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 w:rsidR="003C70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Pr="003C70E0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C70E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A7F0F" w:rsidRPr="003C70E0" w:rsidRDefault="009A7F0F" w:rsidP="003C70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70E0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E476D2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D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E476D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. Отсутствие в штате лицензиата работников, имеющих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профессиональное, высшее п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>рофессиональное, дополнительное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или) специальную подготовку в сфере оборота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средств и психотропных веществ, 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требованиям и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выполняемой работы (в нарушение </w:t>
      </w:r>
      <w:hyperlink r:id="rId96" w:history="1">
        <w:proofErr w:type="spellStart"/>
        <w:r w:rsidRPr="00E47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E47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</w:t>
        </w:r>
        <w:r w:rsidR="00E476D2" w:rsidRPr="00E47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</w:t>
        </w:r>
        <w:r w:rsidRPr="00E47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 пункта 4</w:t>
        </w:r>
      </w:hyperlink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деятельности по обороту нарк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>отических средств, психотропных веществ и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>, культивированию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6D2">
        <w:rPr>
          <w:rFonts w:ascii="Times New Roman" w:eastAsia="Times New Roman" w:hAnsi="Times New Roman" w:cs="Times New Roman"/>
          <w:sz w:val="24"/>
          <w:szCs w:val="24"/>
        </w:rPr>
        <w:t>наркосодерж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>ащих</w:t>
      </w:r>
      <w:proofErr w:type="spellEnd"/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растений,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>сийской Федерации от 22 декабря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476D2" w:rsidRPr="00E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76D2">
        <w:rPr>
          <w:rFonts w:ascii="Times New Roman" w:eastAsia="Times New Roman" w:hAnsi="Times New Roman" w:cs="Times New Roman"/>
          <w:sz w:val="24"/>
          <w:szCs w:val="24"/>
        </w:rPr>
        <w:t xml:space="preserve"> 1085):</w:t>
      </w:r>
    </w:p>
    <w:p w:rsidR="009A7F0F" w:rsidRPr="009037C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9037C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.1. Отсутствие дипломов о среднем профессиональном,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высшем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профессиональном, дополнительном профессиональном образовании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A7F0F" w:rsidRPr="009037C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A7F0F" w:rsidRPr="009037C7" w:rsidRDefault="009A7F0F" w:rsidP="00903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7C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9037C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9037C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.2. Отс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утствие специальной подготовки в сфере оборота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редств и психотропных веществ,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етствующей требованиям и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="009037C7" w:rsidRPr="0090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выполняемой работы</w:t>
      </w:r>
    </w:p>
    <w:p w:rsidR="009A7F0F" w:rsidRPr="009037C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9037C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037C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9037C7" w:rsidRDefault="009A7F0F" w:rsidP="00903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37C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9A7F0F" w:rsidRPr="0011477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7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0123" w:rsidRPr="001147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14774">
        <w:rPr>
          <w:rFonts w:ascii="Times New Roman" w:eastAsia="Times New Roman" w:hAnsi="Times New Roman" w:cs="Times New Roman"/>
          <w:sz w:val="24"/>
          <w:szCs w:val="24"/>
        </w:rPr>
        <w:t>Отсутствие повышения квалификации специалистов с фармацевтическим и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медицинским образованием, 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>обороту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>не р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>еже одного раза в 5 лет (в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hyperlink r:id="rId97" w:history="1">
        <w:proofErr w:type="spellStart"/>
        <w:r w:rsidRPr="0011477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1477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"ш" пункта 5</w:t>
        </w:r>
      </w:hyperlink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деятельности по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обороту наркотических средств, психотропных веществ и их </w:t>
      </w:r>
      <w:proofErr w:type="spellStart"/>
      <w:r w:rsidRPr="00114774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1147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769BB">
        <w:rPr>
          <w:rFonts w:ascii="Times New Roman" w:eastAsia="Times New Roman" w:hAnsi="Times New Roman" w:cs="Times New Roman"/>
          <w:sz w:val="24"/>
          <w:szCs w:val="24"/>
        </w:rPr>
        <w:t xml:space="preserve">ультивированию </w:t>
      </w:r>
      <w:proofErr w:type="spellStart"/>
      <w:r w:rsidR="007769BB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77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>растений, утвержденного Постановлением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22 декабря 2011 года </w:t>
      </w:r>
      <w:r w:rsidR="00114774" w:rsidRPr="0011477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14774">
        <w:rPr>
          <w:rFonts w:ascii="Times New Roman" w:eastAsia="Times New Roman" w:hAnsi="Times New Roman" w:cs="Times New Roman"/>
          <w:sz w:val="24"/>
          <w:szCs w:val="24"/>
        </w:rPr>
        <w:t xml:space="preserve"> 1085) 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proofErr w:type="gramEnd"/>
    </w:p>
    <w:p w:rsidR="009A7F0F" w:rsidRPr="0011477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11477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1477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7F0F" w:rsidRPr="00114774" w:rsidRDefault="009A7F0F" w:rsidP="001147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774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B60F47" w:rsidRPr="00690D88" w:rsidRDefault="007D1B79" w:rsidP="00B60F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F47" w:rsidRPr="00690D88">
        <w:rPr>
          <w:rFonts w:ascii="Times New Roman" w:hAnsi="Times New Roman" w:cs="Times New Roman"/>
          <w:sz w:val="24"/>
          <w:szCs w:val="24"/>
        </w:rPr>
        <w:t>. Выявлены  несоответствия  сведений, содержащихся в уведомлении о начале</w:t>
      </w:r>
      <w:r w:rsidR="00B60F47">
        <w:rPr>
          <w:rFonts w:ascii="Times New Roman" w:hAnsi="Times New Roman" w:cs="Times New Roman"/>
          <w:sz w:val="24"/>
          <w:szCs w:val="24"/>
        </w:rPr>
        <w:t xml:space="preserve"> </w:t>
      </w:r>
      <w:r w:rsidR="00B60F47" w:rsidRPr="00690D88">
        <w:rPr>
          <w:rFonts w:ascii="Times New Roman" w:hAnsi="Times New Roman" w:cs="Times New Roman"/>
          <w:sz w:val="24"/>
          <w:szCs w:val="24"/>
        </w:rPr>
        <w:t>осуществления отдельных видов предпринимательской деятельности,</w:t>
      </w:r>
      <w:r w:rsidR="00B60F47">
        <w:rPr>
          <w:rFonts w:ascii="Times New Roman" w:hAnsi="Times New Roman" w:cs="Times New Roman"/>
          <w:sz w:val="24"/>
          <w:szCs w:val="24"/>
        </w:rPr>
        <w:t xml:space="preserve"> </w:t>
      </w:r>
      <w:r w:rsidR="00B60F47" w:rsidRPr="00690D88">
        <w:rPr>
          <w:rFonts w:ascii="Times New Roman" w:hAnsi="Times New Roman" w:cs="Times New Roman"/>
          <w:sz w:val="24"/>
          <w:szCs w:val="24"/>
        </w:rPr>
        <w:t>обязательным требованиям (с указанием положений (нормативных) правовых</w:t>
      </w:r>
      <w:r w:rsidR="00B60F47">
        <w:rPr>
          <w:rFonts w:ascii="Times New Roman" w:hAnsi="Times New Roman" w:cs="Times New Roman"/>
          <w:sz w:val="24"/>
          <w:szCs w:val="24"/>
        </w:rPr>
        <w:t xml:space="preserve"> </w:t>
      </w:r>
      <w:r w:rsidR="00B60F47" w:rsidRPr="00690D88">
        <w:rPr>
          <w:rFonts w:ascii="Times New Roman" w:hAnsi="Times New Roman" w:cs="Times New Roman"/>
          <w:sz w:val="24"/>
          <w:szCs w:val="24"/>
        </w:rPr>
        <w:t>актов): _</w:t>
      </w:r>
      <w:r w:rsidR="00B60F47">
        <w:rPr>
          <w:rFonts w:ascii="Times New Roman" w:hAnsi="Times New Roman" w:cs="Times New Roman"/>
          <w:sz w:val="24"/>
          <w:szCs w:val="24"/>
        </w:rPr>
        <w:t>_____</w:t>
      </w:r>
      <w:r w:rsidR="00B60F47" w:rsidRPr="00690D88">
        <w:rPr>
          <w:rFonts w:ascii="Times New Roman" w:hAnsi="Times New Roman" w:cs="Times New Roman"/>
          <w:sz w:val="24"/>
          <w:szCs w:val="24"/>
        </w:rPr>
        <w:t>______</w:t>
      </w:r>
      <w:r w:rsidR="007769BB">
        <w:rPr>
          <w:rFonts w:ascii="Times New Roman" w:hAnsi="Times New Roman" w:cs="Times New Roman"/>
          <w:sz w:val="24"/>
          <w:szCs w:val="24"/>
        </w:rPr>
        <w:t>_____</w:t>
      </w:r>
      <w:r w:rsidR="00CA087A">
        <w:rPr>
          <w:rFonts w:ascii="Times New Roman" w:hAnsi="Times New Roman" w:cs="Times New Roman"/>
          <w:sz w:val="24"/>
          <w:szCs w:val="24"/>
        </w:rPr>
        <w:t>____________________________</w:t>
      </w:r>
      <w:r w:rsidR="007769BB">
        <w:rPr>
          <w:rFonts w:ascii="Times New Roman" w:hAnsi="Times New Roman" w:cs="Times New Roman"/>
          <w:sz w:val="24"/>
          <w:szCs w:val="24"/>
        </w:rPr>
        <w:t>_</w:t>
      </w:r>
    </w:p>
    <w:p w:rsidR="00B60F47" w:rsidRDefault="00B60F47" w:rsidP="00B60F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0D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0D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087A">
        <w:rPr>
          <w:rFonts w:ascii="Times New Roman" w:hAnsi="Times New Roman" w:cs="Times New Roman"/>
          <w:sz w:val="24"/>
          <w:szCs w:val="24"/>
        </w:rPr>
        <w:t>_____</w:t>
      </w:r>
      <w:r w:rsidRPr="00690D88">
        <w:rPr>
          <w:rFonts w:ascii="Times New Roman" w:hAnsi="Times New Roman" w:cs="Times New Roman"/>
          <w:sz w:val="24"/>
          <w:szCs w:val="24"/>
        </w:rPr>
        <w:t>__</w:t>
      </w:r>
    </w:p>
    <w:p w:rsidR="00B60F47" w:rsidRPr="002D7E6F" w:rsidRDefault="00B60F47" w:rsidP="00B6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. Выявлены факты невыполнения предписаний органов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 выданных предписаний):________________________________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60F47" w:rsidRDefault="00B60F47" w:rsidP="00B6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60F47" w:rsidRDefault="00B60F47" w:rsidP="00B6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Нарушений не выявлено________________________________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60F47" w:rsidRPr="002D7E6F" w:rsidRDefault="00B60F47" w:rsidP="00B6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16D78" w:rsidRPr="00716D78" w:rsidRDefault="00716D78" w:rsidP="00716D78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38"/>
        <w:gridCol w:w="6012"/>
      </w:tblGrid>
      <w:tr w:rsidR="00716D78" w:rsidRPr="00716D78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 w:after="0" w:line="100" w:lineRule="atLeast"/>
              <w:ind w:left="0" w:hanging="36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</w:pPr>
          </w:p>
        </w:tc>
      </w:tr>
      <w:tr w:rsidR="00716D78" w:rsidRPr="00716D78" w:rsidTr="00CA087A">
        <w:tc>
          <w:tcPr>
            <w:tcW w:w="3856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lastRenderedPageBreak/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716D78" w:rsidRPr="00716D78" w:rsidRDefault="00716D78" w:rsidP="00716D7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716D78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»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)</w:t>
            </w:r>
          </w:p>
        </w:tc>
      </w:tr>
      <w:tr w:rsidR="00716D78" w:rsidRPr="00716D78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716D78" w:rsidRPr="00716D78" w:rsidTr="00CA087A">
        <w:tc>
          <w:tcPr>
            <w:tcW w:w="3856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716D78" w:rsidRPr="00716D78" w:rsidRDefault="00716D78" w:rsidP="00716D7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716D78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»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)</w:t>
            </w:r>
          </w:p>
        </w:tc>
      </w:tr>
    </w:tbl>
    <w:p w:rsidR="00716D78" w:rsidRPr="00716D78" w:rsidRDefault="00716D78" w:rsidP="00716D78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99"/>
        <w:gridCol w:w="5851"/>
      </w:tblGrid>
      <w:tr w:rsidR="00716D78" w:rsidRPr="00716D78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ind w:left="35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</w:tc>
      </w:tr>
      <w:tr w:rsidR="00716D78" w:rsidRPr="00716D78" w:rsidTr="00CA087A">
        <w:tc>
          <w:tcPr>
            <w:tcW w:w="3856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</w:tc>
        <w:tc>
          <w:tcPr>
            <w:tcW w:w="499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716D78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»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)</w:t>
            </w:r>
          </w:p>
        </w:tc>
      </w:tr>
      <w:tr w:rsidR="00716D78" w:rsidRPr="00716D78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716D78" w:rsidRPr="00716D78" w:rsidTr="00CA087A">
        <w:tc>
          <w:tcPr>
            <w:tcW w:w="3856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716D78" w:rsidRPr="00716D78" w:rsidRDefault="00716D78" w:rsidP="00716D7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716D78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»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)</w:t>
            </w:r>
          </w:p>
        </w:tc>
      </w:tr>
    </w:tbl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 _____________________________________________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Pr="0035204B" w:rsidRDefault="00382933" w:rsidP="003829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актом проверки ознакомле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а), </w:t>
      </w:r>
      <w:r w:rsidRPr="00382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копию акта со всеми приложениями получил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(а):</w:t>
      </w:r>
    </w:p>
    <w:p w:rsidR="00382933" w:rsidRPr="0035204B" w:rsidRDefault="00382933" w:rsidP="003829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  <w:proofErr w:type="gramEnd"/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Федерации», </w:t>
      </w:r>
    </w:p>
    <w:p w:rsidR="00382933" w:rsidRPr="001E5141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42"/>
        <w:gridCol w:w="645"/>
        <w:gridCol w:w="178"/>
        <w:gridCol w:w="1742"/>
        <w:gridCol w:w="355"/>
        <w:gridCol w:w="354"/>
        <w:gridCol w:w="291"/>
      </w:tblGrid>
      <w:tr w:rsidR="00716D78" w:rsidRPr="00716D78" w:rsidTr="00551E3E">
        <w:tc>
          <w:tcPr>
            <w:tcW w:w="903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libri" w:eastAsia="Lucida Sans Unicode" w:hAnsi="Calibri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242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“</w:t>
            </w:r>
          </w:p>
        </w:tc>
        <w:tc>
          <w:tcPr>
            <w:tcW w:w="645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</w:t>
            </w:r>
          </w:p>
        </w:tc>
        <w:tc>
          <w:tcPr>
            <w:tcW w:w="178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”</w:t>
            </w:r>
          </w:p>
        </w:tc>
        <w:tc>
          <w:tcPr>
            <w:tcW w:w="1742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_____________</w:t>
            </w:r>
          </w:p>
        </w:tc>
        <w:tc>
          <w:tcPr>
            <w:tcW w:w="355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__</w:t>
            </w:r>
          </w:p>
        </w:tc>
        <w:tc>
          <w:tcPr>
            <w:tcW w:w="291" w:type="dxa"/>
            <w:shd w:val="clear" w:color="auto" w:fill="auto"/>
          </w:tcPr>
          <w:p w:rsidR="00716D78" w:rsidRPr="00716D78" w:rsidRDefault="00716D78" w:rsidP="00716D78">
            <w:pPr>
              <w:widowControl w:val="0"/>
              <w:suppressAutoHyphens/>
              <w:snapToGrid w:val="0"/>
              <w:spacing w:after="0" w:line="100" w:lineRule="atLeast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г.</w:t>
            </w:r>
          </w:p>
        </w:tc>
      </w:tr>
    </w:tbl>
    <w:p w:rsidR="00716D78" w:rsidRPr="00716D78" w:rsidRDefault="00716D78" w:rsidP="00716D78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     </w:t>
      </w:r>
    </w:p>
    <w:p w:rsidR="00716D78" w:rsidRPr="00716D78" w:rsidRDefault="00716D78" w:rsidP="00716D78">
      <w:pPr>
        <w:widowControl w:val="0"/>
        <w:numPr>
          <w:ilvl w:val="0"/>
          <w:numId w:val="9"/>
        </w:numPr>
        <w:suppressAutoHyphens/>
        <w:spacing w:after="0" w:line="100" w:lineRule="atLeast"/>
        <w:ind w:left="623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____________________</w:t>
      </w:r>
    </w:p>
    <w:p w:rsidR="00716D78" w:rsidRPr="00716D78" w:rsidRDefault="00716D78" w:rsidP="00716D78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(</w:t>
      </w:r>
      <w:proofErr w:type="spellStart"/>
      <w:proofErr w:type="gramStart"/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подпись</w:t>
      </w:r>
      <w:proofErr w:type="spellEnd"/>
      <w:proofErr w:type="gramEnd"/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)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с актом проверки:                                    ______________________________________</w:t>
      </w:r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D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716D78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</w:t>
      </w:r>
      <w:proofErr w:type="gramEnd"/>
    </w:p>
    <w:p w:rsidR="00716D78" w:rsidRPr="00716D78" w:rsidRDefault="00716D78" w:rsidP="00716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D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лица (лиц), проводившего проверку)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Default="00DD348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716D78" w:rsidRPr="00994C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</w:t>
      </w:r>
      <w:r w:rsidR="00DD3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"__" _____________ 20__ г.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3483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                     </w:t>
      </w:r>
      <w:r w:rsidR="00DD3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20"/>
          <w:szCs w:val="20"/>
        </w:rPr>
        <w:t xml:space="preserve">  (дата составления акта)</w:t>
      </w:r>
    </w:p>
    <w:p w:rsidR="009A7F0F" w:rsidRP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A7F0F" w:rsidRPr="00DD3483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9A7F0F" w:rsidRP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A7F0F" w:rsidRPr="00DD3483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997"/>
      <w:bookmarkEnd w:id="2"/>
      <w:r w:rsidRPr="00DD3483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соответствия соискателя лицензии (юридического лица,</w:t>
      </w:r>
      <w:proofErr w:type="gramEnd"/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 лицензионным требованиям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при осуществлении медицинской деятельности (за исключением</w:t>
      </w:r>
      <w:proofErr w:type="gramEnd"/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указанной деятельности, осуществляемой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proofErr w:type="gramEnd"/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организациями и другими организациями, входящими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в частную систему здравоохранения, на территории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инновационного центра "</w:t>
      </w:r>
      <w:proofErr w:type="spellStart"/>
      <w:r w:rsidRPr="00DD3483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DD3483">
        <w:rPr>
          <w:rFonts w:ascii="Times New Roman" w:eastAsia="Times New Roman" w:hAnsi="Times New Roman" w:cs="Times New Roman"/>
          <w:sz w:val="24"/>
          <w:szCs w:val="24"/>
        </w:rPr>
        <w:t>")</w:t>
      </w:r>
    </w:p>
    <w:p w:rsidR="009A7F0F" w:rsidRPr="00DD3483" w:rsidRDefault="009A7F0F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Pr="00C829D4" w:rsidRDefault="002078AC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D3483" w:rsidRPr="00C829D4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(место проведения проверки)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C829D4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           (плановая/внеплановая, документарная/выездная)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</w:t>
      </w: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иностранного юридического лица, </w:t>
      </w:r>
      <w:proofErr w:type="gramEnd"/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</w:t>
      </w: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(последнее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 xml:space="preserve"> при наличии) индивидуального предпринимателя)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ИНН ___________________________; ОГРН/ГРН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Pr="00A11C15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DD3483" w:rsidRPr="00A11C15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D3483" w:rsidRPr="00A11C15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</w:t>
      </w:r>
      <w:r w:rsidR="001A3B8B">
        <w:rPr>
          <w:rFonts w:ascii="Times New Roman" w:eastAsia="Times New Roman" w:hAnsi="Times New Roman" w:cs="Times New Roman"/>
          <w:sz w:val="20"/>
          <w:szCs w:val="20"/>
        </w:rPr>
        <w:t>соискателем лицензии</w:t>
      </w:r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  <w:proofErr w:type="gramEnd"/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"__" _________________ 20__ г.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час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ин. Продолжительность ________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_________________ 20__ г. с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час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__ 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ин. Продолжительность ________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829D4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>обособленных структурных подразделений юридического лица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филиал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ов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иностранного юридического лица, аккредитованного в соответствии с </w:t>
      </w:r>
      <w:proofErr w:type="gramEnd"/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>или при осуществлении деятельности индивидуального предпринимателя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29D4">
        <w:rPr>
          <w:rFonts w:ascii="Times New Roman" w:eastAsia="Times New Roman" w:hAnsi="Times New Roman" w:cs="Times New Roman"/>
          <w:sz w:val="20"/>
          <w:szCs w:val="20"/>
        </w:rPr>
        <w:t>по нескольким адресам)</w:t>
      </w:r>
      <w:proofErr w:type="gramEnd"/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D3483" w:rsidRPr="00C026BB" w:rsidRDefault="00DD3483" w:rsidP="00DD3483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(рабочих дней/часов)</w:t>
      </w:r>
    </w:p>
    <w:p w:rsidR="001A3B8B" w:rsidRDefault="001A3B8B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lastRenderedPageBreak/>
        <w:t>Акт составлен: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D3483" w:rsidRPr="00C026BB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      (наименование органа государственного контроля (надзора)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или органа муниципального контроля)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ы)  (заполняется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проведении выездной проверки):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D3483" w:rsidRPr="00C026BB" w:rsidRDefault="00DD3483" w:rsidP="00DD3483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        (фамилии, инициалы, подпись, дата, время)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D3483" w:rsidRPr="00C026BB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         (заполняется в случае необходимости согласования проверки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 органами прокуратуры)</w:t>
      </w:r>
    </w:p>
    <w:p w:rsidR="00DD3483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C829D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829D4">
        <w:rPr>
          <w:rFonts w:ascii="Times New Roman" w:eastAsia="Times New Roman" w:hAnsi="Times New Roman" w:cs="Times New Roman"/>
          <w:sz w:val="24"/>
          <w:szCs w:val="24"/>
        </w:rPr>
        <w:t>а), проводившие проверку: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D3483" w:rsidRPr="00C026BB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6B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лица (должностных лиц), проводившег</w:t>
      </w:r>
      <w:proofErr w:type="gramStart"/>
      <w:r w:rsidRPr="00C026BB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C026BB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к участию в проверке экспертов, экспертных организаций указываются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(последнее - при наличии), должности экспертов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и/или наименования экспертных организаций с указанием реквизитов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свидетельства об аккредитации и наименование органа по аккредитации,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выдавшего свидетельство)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D3483" w:rsidRPr="00C829D4" w:rsidRDefault="00DD3483" w:rsidP="00DD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D3483" w:rsidRPr="00C026BB" w:rsidRDefault="00DD3483" w:rsidP="00DD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26B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(должностных лиц) или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 юридического лица, </w:t>
      </w:r>
      <w:r w:rsidRPr="00183298">
        <w:rPr>
          <w:rFonts w:ascii="Times New Roman" w:eastAsia="Times New Roman" w:hAnsi="Times New Roman" w:cs="Times New Roman"/>
          <w:sz w:val="20"/>
          <w:szCs w:val="20"/>
        </w:rPr>
        <w:t>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уполномоченного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 (в случае проведения проверки члена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организации), присутствовавших при проведении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6BB">
        <w:rPr>
          <w:rFonts w:ascii="Times New Roman" w:eastAsia="Times New Roman" w:hAnsi="Times New Roman" w:cs="Times New Roman"/>
          <w:sz w:val="20"/>
          <w:szCs w:val="20"/>
        </w:rPr>
        <w:t>мероприятий по проверке)</w:t>
      </w:r>
      <w:proofErr w:type="gramEnd"/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A7F0F" w:rsidRPr="00DD3483" w:rsidRDefault="009A7F0F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34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В  ходе  проведения  проверки   соблюдения   лицензионных   требований,</w:t>
      </w:r>
      <w:r w:rsidR="00DD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предъявляемых  к   соискателю   лицензии   на   осуществление   медицинской</w:t>
      </w:r>
      <w:r w:rsidR="00DD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(за исключением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указанной деятельности, осуществляемой медицинскими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организациями и другими организациями, входящими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в частную систему здравоохранения, на территории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инновационного центра "</w:t>
      </w:r>
      <w:proofErr w:type="spellStart"/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="001A3B8B" w:rsidRPr="001A3B8B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,  выявлены  нарушения  обязательных  требований  (с  указанием</w:t>
      </w:r>
      <w:r w:rsidR="00DD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положений (нормативных) правовых актов):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1. Отсутствие у соискателя лицензии зданий, строений, сооружений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помещений, принадлежащих ему на праве собственности или  на  ином  законном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основании, необходимых для выполнения заявленных работ (услуг) и отвечающих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требованиям, что  является  нарушением  </w:t>
      </w:r>
      <w:hyperlink r:id="rId98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  "а"  пункта  4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Положения  о  лицензировании  медицинской  деятельности   (за   исключением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указанной деятельности, осуществляемой медицинскими организациями и другими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организациями, входящими в частную систему здравоохранения,  на  территории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инновационного    центра    "</w:t>
      </w:r>
      <w:proofErr w:type="spellStart"/>
      <w:r w:rsidRPr="00DD3483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DD3483">
        <w:rPr>
          <w:rFonts w:ascii="Times New Roman" w:eastAsia="Times New Roman" w:hAnsi="Times New Roman" w:cs="Times New Roman"/>
          <w:sz w:val="24"/>
          <w:szCs w:val="24"/>
        </w:rPr>
        <w:t>"),    утвержденного    Постановлением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16 апреля 2012 года N  291  (далее  -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Положение):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1.1. Отсутствие  основания  пользования  помещениями  (свидетельство  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регистрации  права  собственности,  договор  аренды  или  иные   документы,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подтверждающие  законное  право   пользования   зданиями   и   помещениями,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оформленные  в  соответствии  с  действующим  законодательством  Российской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Федерации)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9A7F0F" w:rsidRPr="001A3B8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A3B8B">
        <w:rPr>
          <w:rFonts w:ascii="Times New Roman" w:eastAsia="Times New Roman" w:hAnsi="Times New Roman" w:cs="Times New Roman"/>
          <w:sz w:val="20"/>
          <w:szCs w:val="20"/>
        </w:rPr>
        <w:tab/>
      </w:r>
      <w:r w:rsidR="001A3B8B">
        <w:rPr>
          <w:rFonts w:ascii="Times New Roman" w:eastAsia="Times New Roman" w:hAnsi="Times New Roman" w:cs="Times New Roman"/>
          <w:sz w:val="20"/>
          <w:szCs w:val="20"/>
        </w:rPr>
        <w:tab/>
      </w:r>
      <w:r w:rsidR="001A3B8B"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1.2. Отсутствие зданий, помещений,  необходимых  для  выполнения  работ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(услуг), соответствующих установленным требованиям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2. Отсутствие принадлежащих соискателю лицензии на праве  собственности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или  на  ином  законном  основании   медицинских   изделий   (оборудования,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аппаратов, приборов, инструментов), необходимых для  выполнения  заявленных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работ (услуг) и зарегистрированных в установленном  порядке,  что  является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нарушением </w:t>
      </w:r>
      <w:hyperlink r:id="rId99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"б" пункта 4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2.1.   Отсутствие   основания   пользования   медицинскими    изделиями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(оборудованием, аппаратами, приборами, инструментами)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2.2. Отсутствие медицинских изделий (оборудования, аппаратов, приборов,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инструментов),  необходимых  для  выполнения  заявленных   работ   (услуг),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зарегистрированных в установленном порядке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3. Отсутствие  у  руководителя  медицинской  организации,  заместителей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руководителя  медицинской  организации,  ответственных   за   осуществление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медицинской  деятельности,  руководителя  структурного  подразделения  иной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организации,  ответственного  за  осуществление  медицинской  деятельности,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высшего медицинского образования,  послевузовского 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или)  дополнительного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профессионального    образования,    предусмотренного     квалификационными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требованиями  к  специалистам  с  высшим   и   послевузовским   медицинским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образованием в сфере  здравоохранения,  сертификата  специалиста,  а  также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и сертификата специалиста  по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специальности "организация здравоохранения и общественное здоровье" и стажа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работы по специальности не менее 5 лет, что является  нарушением  </w:t>
      </w:r>
      <w:hyperlink r:id="rId100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  1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348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. "в" и </w:t>
      </w:r>
      <w:hyperlink r:id="rId101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"г" пункта 4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3.1. Отсутствие приказа или иного документа о назначении  на  должность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руководителя,  заместителей  руководителя  медицинской   организации   либо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руководителя структурного подразделения иной организации, ответственных  за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осуществление медицинской деятельности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3.2. Отсутствие  высшего  (среднего)  профессионального  (медицинского)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образования,   послевузовского   или   дополнительного    профессионального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(медицинского) образования, предусмотренного квалификационными требованиями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к специалистам с высшим и послевузовским медицинским образованием  в  сфере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3.3. Отсутствие сертификата специалиста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3.4.  Отсутствие  дополнительного   профессионального   образования   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сертификата специалиста по  специальности  "организация  здравоохранения  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общественное здоровье"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3.5. Отсутствие стажа  работы  по  специальности  не  менее  5  лет  (в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соответствии с записями в трудовой книжке)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4. Отсутствие у  руководителя  структурного  подразделения  медицинской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 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осуществляющего   медицинскую   деятельность,   высшего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профессионального  образования,   послевузовского   (для   специалистов   с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медицинским   образованием)  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или)   дополнительного    профессионального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образования, предусмотренного квалификационными требованиями к специалистам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с высшим и послевузовским медицинским образованием в сфере здравоохранения,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и сертификата специалиста (для специалистов с медицинским  образованием)  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стажа работы по  специальности  не  менее  5  лет  -  при  наличии  высшего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образования, что является нарушением </w:t>
      </w:r>
      <w:hyperlink r:id="rId102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абзаца 3 </w:t>
        </w:r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"в"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proofErr w:type="spellStart"/>
      <w:r w:rsidRPr="00DD348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D3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3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"г" пункта 4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4.1. Отсутствие приказа или иного документа о назначении  на  должность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руководителя   структурного    подразделения    медицинской    организации,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осуществляющего медицинскую деятельность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4.2. Отсутствие высшего профессионального образования,  послевузовского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(для  специалистов  с  медицинским  образованием)  </w:t>
      </w:r>
      <w:proofErr w:type="gramStart"/>
      <w:r w:rsidRPr="00463F3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3F39">
        <w:rPr>
          <w:rFonts w:ascii="Times New Roman" w:eastAsia="Times New Roman" w:hAnsi="Times New Roman" w:cs="Times New Roman"/>
          <w:sz w:val="24"/>
          <w:szCs w:val="24"/>
        </w:rPr>
        <w:t>или)   дополнительного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профессионального    образования,    предусмотренного     квалификационными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требованиями  к  специалистам  с  высшим   и   послевузовским   медицинским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образованием в сфере здравоохранения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4.3. Отсутствие сертификата специалиста (для специалистов с медицинским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образованием)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4.4. Отсутствие стажа  работы  по  специальности  не  менее  5  лет  (в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соответствии с записями в трудовой книжке)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5. Отсутствие у индивидуального  предпринимателя  высшего  медицинского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 послевузовского 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или)   дополнительного   профессионального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образования, предусмотренного квалификационными требованиями к специалистам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с высшим и послевузовским медицинским образованием в сфере здравоохранения,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и сертификата специалиста, а при намерении осуществлять доврачебную  помощь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- диплома о среднем медицинском образовании и  сертификата  специалиста  по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соответствующей специальности и стажа работы по специальности  не  менее  5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лет - при наличии высшего медицинского образования,  не  менее  3  лет  при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наличии среднего медицинского образования, что является нарушением </w:t>
      </w:r>
      <w:hyperlink r:id="rId104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 4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348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. "в" и </w:t>
      </w:r>
      <w:hyperlink r:id="rId105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"г" пункта 4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5.1.  Отсутствие  высшего  медицинского  образования,   послевузовского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3F3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3F39">
        <w:rPr>
          <w:rFonts w:ascii="Times New Roman" w:eastAsia="Times New Roman" w:hAnsi="Times New Roman" w:cs="Times New Roman"/>
          <w:sz w:val="24"/>
          <w:szCs w:val="24"/>
        </w:rPr>
        <w:t>или)  дополнительного  профессионального  образования,   предусмотренного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квалификационными требованиями к специалистам  с  высшим  и  послевузовским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медицинским  образованием  в  сфере  здравоохранения,   а   при   намерении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осуществлять доврачебную помощь - среднего медицинского образования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5.2. Отсутствие сертификата специалиста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5.3. Отсутствие стажа работы по специальности не  менее  5  лет  -  при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наличии высшего медицинского  образования,  не  менее  3  лет  при  наличии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среднего медицинского образования (в соответствии  с  записями  в  трудовой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книжке)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6. Отсутствие у  соискателя  лицензии  работников,  заключивших  с  ним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трудовые  договоры,  имеющих   среднее,   высшее,   послевузовское  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дополнительное медицинское или иное необходимое для  выполнения  заявленных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работ (услуг) профессиональное образование и  сертификат  специалиста  (для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с медицинским образованием), что является нарушением  </w:t>
      </w:r>
      <w:hyperlink r:id="rId106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"д"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пункта 4 Положения: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6.1. Отсутствие трудовых  договоров  с  работниками,  необходимыми  для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выполнения работ (услуг), указанных в заявлении на предоставление лицензии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6.2.   Отсутствие   среднего,   высшего,     послевузовского     </w:t>
      </w:r>
      <w:proofErr w:type="gramStart"/>
      <w:r w:rsidRPr="00463F3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63F39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дополнительного  медицинского  или  иного   необходимого   для   выполнения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заявленных работ (услуг) профессионального образования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463F3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 xml:space="preserve">    6.3.  Отсутствие  сертификатов   специалистов   (для   специалистов   с</w:t>
      </w:r>
      <w:r w:rsidR="001A3B8B" w:rsidRPr="0046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9">
        <w:rPr>
          <w:rFonts w:ascii="Times New Roman" w:eastAsia="Times New Roman" w:hAnsi="Times New Roman" w:cs="Times New Roman"/>
          <w:sz w:val="24"/>
          <w:szCs w:val="24"/>
        </w:rPr>
        <w:t>медицинским образованием)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1A3B8B" w:rsidRPr="00463F39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3F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</w:r>
      <w:r w:rsidRPr="00463F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7. Отсутствие заключивших  с  соискателем  лицензии  трудовые  договоры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работников, осуществляющих  техническое  обслуживание  медицинской  техники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(оборудования, аппаратов, приборов,  инструментов)  и  имеющих  необходимое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 (или) квалификацию, либо отсутствие договора с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организацией,   имеющей   лицензию   на    осуществление    соответствующей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что является нарушением </w:t>
      </w:r>
      <w:hyperlink r:id="rId107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"е" пункта 4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Положения: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8. Несоответствие структуры и штатного расписания соискателя лицензии -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юридического лица, входящего в государственную  или  муниципальную  систему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здравоохранения,  общим  требованиям,  установленным  для   соответствующих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медицинских  организаций,  что  является  нарушением  </w:t>
      </w:r>
      <w:hyperlink r:id="rId108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"ж"   пункта   4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Положения: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9. В нарушение </w:t>
      </w:r>
      <w:hyperlink r:id="rId109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"з" пункта  4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Положения  несоответствие  соискателя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лицензии - юридического лица: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намеренного  выполнять  заявленные  работы  (услуги)  по  обращению   с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донорской кровью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или) ее компонентами в медицинских целях, - требованиям,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hyperlink r:id="rId110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донорстве  крови  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ее компонентов";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намеренного выполнять  заявленные  работы  (услуги)  по  трансплантации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(пересадке) органов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или) тканей, - требованиям, установленным  </w:t>
      </w:r>
      <w:hyperlink r:id="rId111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 4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Закона  Российской  Федерации  "О  трансплантации  органов  и(или)   тканей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человека";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намеренного осуществлять медико-социальную экспертизу, -  установленным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2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60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 закона  "Об  основах  охраны  здоровья  граждан  в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Федерации" и </w:t>
      </w:r>
      <w:hyperlink r:id="rId113" w:history="1"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социальной  защите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инвалидов    в    Российской     Федерации"     требованиям,     касающимся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 формы юридического лица;</w:t>
      </w:r>
      <w:proofErr w:type="gramEnd"/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10.  Необеспечение  внутреннего  контроля   качества   и   безопасности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медицинской  деятельности,  что  является  нарушением  </w:t>
      </w:r>
      <w:hyperlink r:id="rId114" w:history="1">
        <w:proofErr w:type="spellStart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DD348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 "и"  пункта   4</w:t>
        </w:r>
      </w:hyperlink>
      <w:r w:rsidR="001A3B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Положения: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11. Выявлены факты невыполнения  предписаний  органов  государственного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выданных предписаний):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________________________________________________________;</w:t>
      </w:r>
    </w:p>
    <w:p w:rsidR="001A3B8B" w:rsidRPr="001A3B8B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A3B8B">
        <w:rPr>
          <w:rFonts w:ascii="Times New Roman" w:eastAsia="Times New Roman" w:hAnsi="Times New Roman" w:cs="Times New Roman"/>
          <w:sz w:val="20"/>
          <w:szCs w:val="20"/>
        </w:rPr>
        <w:t xml:space="preserve">      (указать характер нарушений; лиц, допустивших нарушения)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проверки (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установлено: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-   соискатель    лицензии    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/не соответствует   лицензионным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B8B" w:rsidRPr="00C829D4" w:rsidRDefault="009A7F0F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3B8B" w:rsidRPr="00C829D4">
        <w:rPr>
          <w:rFonts w:ascii="Times New Roman" w:eastAsia="Times New Roman" w:hAnsi="Times New Roman" w:cs="Times New Roman"/>
          <w:sz w:val="24"/>
          <w:szCs w:val="24"/>
        </w:rPr>
        <w:t>Запись  в  Журнал  учета  проверок   юридического   лица,   индивидуального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C829D4">
        <w:rPr>
          <w:rFonts w:ascii="Times New Roman" w:eastAsia="Times New Roman" w:hAnsi="Times New Roman" w:cs="Times New Roman"/>
          <w:sz w:val="24"/>
          <w:szCs w:val="24"/>
        </w:rPr>
        <w:t>предпринимателя, проводимых органами государственного  контроля  (надзора),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C829D4">
        <w:rPr>
          <w:rFonts w:ascii="Times New Roman" w:eastAsia="Times New Roman" w:hAnsi="Times New Roman" w:cs="Times New Roman"/>
          <w:sz w:val="24"/>
          <w:szCs w:val="24"/>
        </w:rPr>
        <w:t>органами  муниципального  контроля, внесена  (заполняется  при   проведении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B8B" w:rsidRPr="00C829D4">
        <w:rPr>
          <w:rFonts w:ascii="Times New Roman" w:eastAsia="Times New Roman" w:hAnsi="Times New Roman" w:cs="Times New Roman"/>
          <w:sz w:val="24"/>
          <w:szCs w:val="24"/>
        </w:rPr>
        <w:t>выездной проверки):</w:t>
      </w:r>
    </w:p>
    <w:p w:rsidR="001A3B8B" w:rsidRPr="00C829D4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(подпись уполномоченного представителя юридического лица,</w:t>
      </w: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</w:t>
      </w:r>
      <w:proofErr w:type="gramEnd"/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иностранного юридического лица, филиала иностранного юридического 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лица, аккредитованного в соответствии 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Федеральным законом «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иностранных инвестициях в Российской Федерации», 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индивидуального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предпринимателя, его уполномоченного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представителя)</w:t>
      </w:r>
    </w:p>
    <w:p w:rsidR="001A3B8B" w:rsidRPr="00C829D4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B8B" w:rsidRPr="00C829D4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 индивидуального  предпринимателя,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проводимых   органами   государственного   контроля   (надзора),   органами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отсутствует (заполняется при  проведении  выездной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проверки):</w:t>
      </w:r>
    </w:p>
    <w:p w:rsidR="001A3B8B" w:rsidRPr="00C829D4" w:rsidRDefault="001A3B8B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29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(подпись проверяющего)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    (подпись уполномоченного представителя юридического лица,</w:t>
      </w: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</w:t>
      </w:r>
      <w:proofErr w:type="gramEnd"/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DD348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иностранного юридического лица, филиала иностранного юридического 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лица, аккредитованного в соответствии 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Федеральным законом «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иностранных инвестициях в Российской Федерации», </w:t>
      </w:r>
      <w:proofErr w:type="gramStart"/>
      <w:r w:rsidRPr="00DD3483">
        <w:rPr>
          <w:rFonts w:ascii="Times New Roman" w:eastAsia="Times New Roman" w:hAnsi="Times New Roman" w:cs="Times New Roman"/>
          <w:sz w:val="18"/>
          <w:szCs w:val="18"/>
        </w:rPr>
        <w:t>индивидуального</w:t>
      </w:r>
      <w:proofErr w:type="gramEnd"/>
      <w:r w:rsidRPr="00DD34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A3B8B" w:rsidRPr="00DD3483" w:rsidRDefault="001A3B8B" w:rsidP="001A3B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предпринимателя, его уполномоченного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3483">
        <w:rPr>
          <w:rFonts w:ascii="Times New Roman" w:eastAsia="Times New Roman" w:hAnsi="Times New Roman" w:cs="Times New Roman"/>
          <w:sz w:val="18"/>
          <w:szCs w:val="18"/>
        </w:rPr>
        <w:t>представителя)</w:t>
      </w:r>
    </w:p>
    <w:p w:rsidR="009A7F0F" w:rsidRPr="00DD3483" w:rsidRDefault="009A7F0F" w:rsidP="001A3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DD348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D3483">
        <w:rPr>
          <w:rFonts w:ascii="Times New Roman" w:eastAsia="Times New Roman" w:hAnsi="Times New Roman" w:cs="Times New Roman"/>
          <w:sz w:val="24"/>
          <w:szCs w:val="24"/>
        </w:rPr>
        <w:t>а),  копию  акта   со   всеми   приложениями</w:t>
      </w:r>
      <w:r w:rsidR="001A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получил(а):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  <w:proofErr w:type="gramEnd"/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A3B8B" w:rsidRDefault="001A3B8B" w:rsidP="001A3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Федерации», </w:t>
      </w:r>
    </w:p>
    <w:p w:rsidR="001A3B8B" w:rsidRPr="001E5141" w:rsidRDefault="001A3B8B" w:rsidP="001A3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"__" ______________ 20__ г.                       </w:t>
      </w:r>
      <w:r w:rsidR="008144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A7F0F" w:rsidRPr="0081443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144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81443F"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Pr="00DD3483" w:rsidRDefault="0081443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:rsidR="009A7F0F" w:rsidRPr="00DD348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с актом проверки:                </w:t>
      </w:r>
      <w:r w:rsidR="008144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3483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</w:t>
      </w:r>
    </w:p>
    <w:p w:rsidR="009A7F0F" w:rsidRPr="0081443F" w:rsidRDefault="0081443F" w:rsidP="00814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9A7F0F" w:rsidRPr="0081443F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</w:t>
      </w:r>
      <w:proofErr w:type="gramEnd"/>
    </w:p>
    <w:p w:rsidR="009A7F0F" w:rsidRPr="0081443F" w:rsidRDefault="0081443F" w:rsidP="00814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A7F0F" w:rsidRPr="0081443F">
        <w:rPr>
          <w:rFonts w:ascii="Times New Roman" w:eastAsia="Times New Roman" w:hAnsi="Times New Roman" w:cs="Times New Roman"/>
          <w:sz w:val="20"/>
          <w:szCs w:val="20"/>
        </w:rPr>
        <w:t>лица (лиц), проводившего проверку)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9A7F0F" w:rsidRP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</w:t>
      </w:r>
      <w:r w:rsidR="00A946B8" w:rsidRPr="00994C43">
        <w:rPr>
          <w:rFonts w:ascii="Times New Roman" w:eastAsia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</w:t>
      </w:r>
    </w:p>
    <w:p w:rsidR="009A7F0F" w:rsidRPr="004014DA" w:rsidRDefault="009A7F0F" w:rsidP="009A7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             "__" _____________ 20__ г</w:t>
      </w:r>
      <w:r w:rsidRPr="001C66E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    (дата составления акта)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(время составления акта)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2D4D10" w:rsidRDefault="00094814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1C66EC"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10">
        <w:rPr>
          <w:rFonts w:ascii="Times New Roman" w:eastAsia="Times New Roman" w:hAnsi="Times New Roman" w:cs="Times New Roman"/>
          <w:sz w:val="24"/>
          <w:szCs w:val="24"/>
        </w:rPr>
        <w:t>соискател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D4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6EC" w:rsidRPr="001C66EC">
        <w:rPr>
          <w:rFonts w:ascii="Times New Roman" w:eastAsia="Times New Roman" w:hAnsi="Times New Roman" w:cs="Times New Roman"/>
          <w:sz w:val="24"/>
          <w:szCs w:val="24"/>
        </w:rPr>
        <w:t>лицензи</w:t>
      </w:r>
      <w:r w:rsidR="002D4D1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(юридического</w:t>
      </w:r>
      <w:r w:rsidR="001C66EC" w:rsidRPr="001C66EC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66EC" w:rsidRPr="001C66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2D4D10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0948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9481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) лицензионны</w:t>
      </w:r>
      <w:r w:rsidR="0009481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094814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при осуществлении фармацевтической деятельности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№ 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__________________________________________________________________</w:t>
      </w:r>
      <w:r w:rsidRPr="001C66EC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66EC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(плановая/внеплановая, документарная/выездная)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CAC" w:rsidRDefault="001C66E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66EC">
        <w:rPr>
          <w:rFonts w:ascii="Times New Roman" w:eastAsia="Times New Roman" w:hAnsi="Times New Roman" w:cs="Times New Roman"/>
          <w:sz w:val="20"/>
          <w:szCs w:val="20"/>
        </w:rPr>
        <w:t>(</w:t>
      </w:r>
      <w:r w:rsidR="00ED6CAC" w:rsidRPr="001B4A1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юридического лица, 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иностранного юридического лица, </w:t>
      </w:r>
      <w:proofErr w:type="gramEnd"/>
    </w:p>
    <w:p w:rsidR="00ED6CAC" w:rsidRDefault="00ED6CA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</w:t>
      </w: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66EC" w:rsidRPr="001C66EC" w:rsidRDefault="00ED6CA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(последнее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наличии) индивидуального предпринимателя</w:t>
      </w:r>
      <w:r w:rsidR="001C66EC" w:rsidRPr="001C66EC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D1B79" w:rsidRDefault="007D1B79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ИНН ____________________________; ОГРН/ГРН ________________________________</w:t>
      </w:r>
    </w:p>
    <w:p w:rsid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  <w:proofErr w:type="gramEnd"/>
    </w:p>
    <w:p w:rsid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A11C15" w:rsidRPr="001C66EC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775360" w:rsidRPr="001C66EC" w:rsidTr="00775360">
        <w:tc>
          <w:tcPr>
            <w:tcW w:w="691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  <w:tr w:rsidR="00775360" w:rsidRPr="001C66EC" w:rsidTr="00775360">
        <w:tc>
          <w:tcPr>
            <w:tcW w:w="691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</w:tbl>
    <w:p w:rsidR="001C66EC" w:rsidRPr="001C66EC" w:rsidRDefault="001C66EC" w:rsidP="00090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9063E" w:rsidRPr="001B4A17">
        <w:rPr>
          <w:rFonts w:ascii="Times New Roman" w:eastAsia="Times New Roman" w:hAnsi="Times New Roman" w:cs="Times New Roman"/>
          <w:sz w:val="20"/>
          <w:szCs w:val="20"/>
        </w:rPr>
        <w:t>заполняется в случае проведения проверок филиалов, представительств,</w:t>
      </w:r>
      <w:r w:rsidR="000906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063E" w:rsidRPr="001B4A17">
        <w:rPr>
          <w:rFonts w:ascii="Times New Roman" w:eastAsia="Times New Roman" w:hAnsi="Times New Roman" w:cs="Times New Roman"/>
          <w:sz w:val="20"/>
          <w:szCs w:val="20"/>
        </w:rPr>
        <w:t>обособленных структурных подразделений юридического лица</w:t>
      </w:r>
      <w:r w:rsidR="0009063E">
        <w:rPr>
          <w:rFonts w:ascii="Times New Roman" w:eastAsia="Times New Roman" w:hAnsi="Times New Roman" w:cs="Times New Roman"/>
          <w:sz w:val="20"/>
          <w:szCs w:val="20"/>
        </w:rPr>
        <w:t>, филиалов</w:t>
      </w:r>
      <w:r w:rsidR="0009063E" w:rsidRPr="00ED6CAC">
        <w:rPr>
          <w:rFonts w:ascii="Times New Roman" w:eastAsia="Times New Roman" w:hAnsi="Times New Roman" w:cs="Times New Roman"/>
          <w:sz w:val="20"/>
          <w:szCs w:val="20"/>
        </w:rPr>
        <w:t xml:space="preserve"> иностранного юридического лица, аккредитованного в соответствии с Федеральным законом «Об иностранных инвестициях в Российской Федерации»</w:t>
      </w:r>
      <w:r w:rsidR="000906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063E" w:rsidRPr="001B4A17">
        <w:rPr>
          <w:rFonts w:ascii="Times New Roman" w:eastAsia="Times New Roman" w:hAnsi="Times New Roman" w:cs="Times New Roman"/>
          <w:sz w:val="20"/>
          <w:szCs w:val="20"/>
        </w:rPr>
        <w:t>или при осуществлении деятельности индивидуального предпринимателя</w:t>
      </w:r>
      <w:r w:rsidR="000906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063E" w:rsidRPr="001B4A17">
        <w:rPr>
          <w:rFonts w:ascii="Times New Roman" w:eastAsia="Times New Roman" w:hAnsi="Times New Roman" w:cs="Times New Roman"/>
          <w:sz w:val="20"/>
          <w:szCs w:val="20"/>
        </w:rPr>
        <w:t>по нескольким адресам</w:t>
      </w:r>
      <w:r w:rsidRPr="001C66E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(рабочих дней/часов)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  <w:r w:rsidRPr="001C66EC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Комитетом по здравоохранению Ленинградской области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6EC" w:rsidRPr="001C66EC" w:rsidRDefault="001C66EC" w:rsidP="007D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7D1B79" w:rsidRDefault="007D1B79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C66EC">
        <w:rPr>
          <w:rFonts w:ascii="Times New Roman" w:eastAsia="Times New Roman" w:hAnsi="Times New Roman" w:cs="Times New Roman"/>
          <w:sz w:val="24"/>
          <w:szCs w:val="24"/>
        </w:rPr>
        <w:t>ы)  (заполняется при проведении выездной проверки):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 проверки: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C66EC">
        <w:rPr>
          <w:rFonts w:ascii="Times New Roman" w:eastAsia="Times New Roman" w:hAnsi="Times New Roman" w:cs="Times New Roman"/>
          <w:sz w:val="24"/>
          <w:szCs w:val="24"/>
        </w:rPr>
        <w:t>а), проводившие проверку: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1C66EC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C66EC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EC" w:rsidRPr="001C66EC" w:rsidRDefault="001C66EC" w:rsidP="00142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66EC">
        <w:rPr>
          <w:rFonts w:ascii="Times New Roman" w:eastAsia="Times New Roman" w:hAnsi="Times New Roman" w:cs="Times New Roman"/>
          <w:sz w:val="20"/>
          <w:szCs w:val="20"/>
        </w:rPr>
        <w:t>(</w:t>
      </w:r>
      <w:r w:rsidR="00142CA8" w:rsidRPr="00142CA8">
        <w:rPr>
          <w:rFonts w:ascii="Times New Roman" w:eastAsia="Times New Roman" w:hAnsi="Times New Roman" w:cs="Times New Roman"/>
          <w:sz w:val="20"/>
          <w:szCs w:val="20"/>
        </w:rPr>
        <w:t>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</w:t>
      </w:r>
      <w:r w:rsidRPr="001C66EC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1.1. Отсутствие у </w:t>
      </w:r>
      <w:r w:rsidR="004403AC">
        <w:rPr>
          <w:rFonts w:ascii="Times New Roman" w:eastAsia="Times New Roman" w:hAnsi="Times New Roman" w:cs="Times New Roman"/>
          <w:sz w:val="24"/>
          <w:szCs w:val="24"/>
        </w:rPr>
        <w:t xml:space="preserve">соискателя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лицензи</w:t>
      </w:r>
      <w:r w:rsidR="004403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принадлежащих ему на праве собственности или на ином законном основании помещений и оборудования, необходимых для осуществления фармацевтической деятельности и соответствующих установленным к ним требованиям (в нарушение </w:t>
      </w:r>
      <w:hyperlink r:id="rId115" w:history="1">
        <w:proofErr w:type="spellStart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"а" пункта </w:t>
        </w:r>
      </w:hyperlink>
      <w:r w:rsidR="004403AC">
        <w:rPr>
          <w:rFonts w:ascii="Times New Roman" w:eastAsia="Times New Roman" w:hAnsi="Times New Roman" w:cs="Times New Roman"/>
          <w:color w:val="0000FF"/>
          <w:sz w:val="24"/>
          <w:szCs w:val="24"/>
        </w:rPr>
        <w:t>4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1.1.1. Отсутствие основания пользования помещениями (свидетельство о регистрации права собственности, договор аренды или иные документы, подтверждающие законное право пользования помещениями, оформленные в соответствии с действующим законодательством Российской Федерации) 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1.1.2. Отсутствие оборудования, необходимого для осуществления фармацевтической деятельности ____________________________________________________________________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руководителя </w:t>
      </w:r>
      <w:r w:rsidR="004403AC" w:rsidRPr="004403AC">
        <w:rPr>
          <w:rFonts w:ascii="Times New Roman" w:eastAsia="Times New Roman" w:hAnsi="Times New Roman" w:cs="Times New Roman"/>
          <w:sz w:val="24"/>
          <w:szCs w:val="24"/>
        </w:rPr>
        <w:t>организации (за исключением медицинских организаций)</w:t>
      </w:r>
      <w:r w:rsidR="0044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403AC">
        <w:rPr>
          <w:rFonts w:ascii="Times New Roman" w:eastAsia="Times New Roman" w:hAnsi="Times New Roman" w:cs="Times New Roman"/>
          <w:sz w:val="24"/>
          <w:szCs w:val="24"/>
        </w:rPr>
        <w:t xml:space="preserve">соискателя </w:t>
      </w:r>
      <w:r w:rsidR="004403AC" w:rsidRPr="001C66EC">
        <w:rPr>
          <w:rFonts w:ascii="Times New Roman" w:eastAsia="Times New Roman" w:hAnsi="Times New Roman" w:cs="Times New Roman"/>
          <w:sz w:val="24"/>
          <w:szCs w:val="24"/>
        </w:rPr>
        <w:t>лицензи</w:t>
      </w:r>
      <w:r w:rsidR="004403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, деятельность которого непосредственно связана с</w:t>
      </w:r>
      <w:r w:rsidR="004403AC" w:rsidRPr="004403AC">
        <w:rPr>
          <w:rFonts w:ascii="Times New Roman" w:eastAsia="Times New Roman" w:hAnsi="Times New Roman" w:cs="Times New Roman"/>
          <w:sz w:val="24"/>
          <w:szCs w:val="24"/>
        </w:rPr>
        <w:t xml:space="preserve"> хранением, перевозкой лекарственны</w:t>
      </w:r>
      <w:r w:rsidR="004403A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403AC" w:rsidRPr="004403AC">
        <w:rPr>
          <w:rFonts w:ascii="Times New Roman" w:eastAsia="Times New Roman" w:hAnsi="Times New Roman" w:cs="Times New Roman"/>
          <w:sz w:val="24"/>
          <w:szCs w:val="24"/>
        </w:rPr>
        <w:t xml:space="preserve"> средств и (или) розничной торговлей лекарственными препаратами, их отпуском, хранением, перевозкой и изготовлением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,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 (в нарушение</w:t>
      </w:r>
      <w:proofErr w:type="gramEnd"/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6" w:history="1">
        <w:proofErr w:type="spellStart"/>
        <w:proofErr w:type="gramStart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</w:t>
        </w:r>
        <w:r w:rsidR="004403A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</w:t>
        </w:r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" пункта </w:t>
        </w:r>
      </w:hyperlink>
      <w:r w:rsidR="00AF2BFA">
        <w:rPr>
          <w:rFonts w:ascii="Times New Roman" w:eastAsia="Times New Roman" w:hAnsi="Times New Roman" w:cs="Times New Roman"/>
          <w:color w:val="0000FF"/>
          <w:sz w:val="24"/>
          <w:szCs w:val="24"/>
        </w:rPr>
        <w:t>4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  <w:proofErr w:type="gramEnd"/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1.6.1. Отсутствие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5 лет (в соответствии с записями в трудовой книжке)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1.6.2. Отсутствие сертификата специалиста 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индивидуального предпринимателя - 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 xml:space="preserve">соискателя </w:t>
      </w:r>
      <w:r w:rsidR="008031FC" w:rsidRPr="001C66EC">
        <w:rPr>
          <w:rFonts w:ascii="Times New Roman" w:eastAsia="Times New Roman" w:hAnsi="Times New Roman" w:cs="Times New Roman"/>
          <w:sz w:val="24"/>
          <w:szCs w:val="24"/>
        </w:rPr>
        <w:t>лицензи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31FC"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 (в нарушение </w:t>
      </w:r>
      <w:hyperlink r:id="rId117" w:history="1">
        <w:proofErr w:type="spellStart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</w:t>
        </w:r>
        <w:r w:rsidR="008031F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</w:t>
        </w:r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</w:t>
        </w:r>
      </w:hyperlink>
      <w:r w:rsidRPr="001C66E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пункта </w:t>
      </w:r>
      <w:r w:rsidR="00AF2B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  <w:proofErr w:type="gramEnd"/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1.7.1. Отсутствие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(в соответствии с записями в трудовой книжке)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1.7.2. Отсутствие сертификата специалиста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 xml:space="preserve">соискателя лицензии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работников, 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 xml:space="preserve">заключивших с ним трудовые договоры, деятельность которых непосредственно связана с хранением </w:t>
      </w:r>
      <w:r w:rsidR="008031FC" w:rsidRPr="004403AC">
        <w:rPr>
          <w:rFonts w:ascii="Times New Roman" w:eastAsia="Times New Roman" w:hAnsi="Times New Roman" w:cs="Times New Roman"/>
          <w:sz w:val="24"/>
          <w:szCs w:val="24"/>
        </w:rPr>
        <w:t>лекарственны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031FC" w:rsidRPr="004403AC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 xml:space="preserve"> и (или) розничной торговлей лекарственными препаратами, их отпуском, хранением и изготовлением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, имеющих высшее или среднее фармацевтическое образование и сертификаты специалиста (в нарушение </w:t>
      </w:r>
      <w:hyperlink r:id="rId118" w:history="1">
        <w:proofErr w:type="spellStart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</w:t>
        </w:r>
        <w:r w:rsidR="008031F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</w:t>
        </w:r>
        <w:r w:rsidRPr="001C66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" пункта </w:t>
        </w:r>
      </w:hyperlink>
      <w:r w:rsidR="00AF2BFA">
        <w:rPr>
          <w:rFonts w:ascii="Times New Roman" w:eastAsia="Times New Roman" w:hAnsi="Times New Roman" w:cs="Times New Roman"/>
          <w:color w:val="0000FF"/>
          <w:sz w:val="24"/>
          <w:szCs w:val="24"/>
        </w:rPr>
        <w:t>4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года № 1081):</w:t>
      </w:r>
      <w:proofErr w:type="gramEnd"/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1.8.1. Отсутствие дипломов о высшем или среднем фармацевтическом образовании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>(за исключением обособленных подразделений медицинских организаций)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1.8.2. Отсутствие сертификатов специалиста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>(за исключением обособленных подразделений медицинских организаций)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1F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9ED" w:rsidRPr="001C66E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</w:t>
      </w:r>
      <w:r w:rsidR="00DC39E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 w:rsidR="00DC39ED">
        <w:rPr>
          <w:rFonts w:ascii="Times New Roman" w:eastAsia="Times New Roman" w:hAnsi="Times New Roman" w:cs="Times New Roman"/>
          <w:sz w:val="24"/>
          <w:szCs w:val="24"/>
        </w:rPr>
        <w:t>го образования</w:t>
      </w:r>
      <w:r w:rsidR="008031FC" w:rsidRPr="008031FC">
        <w:rPr>
          <w:rFonts w:ascii="Times New Roman" w:eastAsia="Times New Roman" w:hAnsi="Times New Roman" w:cs="Times New Roman"/>
          <w:sz w:val="24"/>
          <w:szCs w:val="24"/>
        </w:rPr>
        <w:t xml:space="preserve"> в части розничной торговли лекарственными препаратами для медицинского применения при наличии права на осуществление медицинской деятельности</w:t>
      </w:r>
      <w:r w:rsidR="00DC39ED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r w:rsidR="00DC39ED" w:rsidRPr="008031FC">
        <w:rPr>
          <w:rFonts w:ascii="Times New Roman" w:eastAsia="Times New Roman" w:hAnsi="Times New Roman" w:cs="Times New Roman"/>
          <w:sz w:val="24"/>
          <w:szCs w:val="24"/>
        </w:rPr>
        <w:t>обособленных подразделениях медицинских организаций</w:t>
      </w:r>
      <w:r w:rsidR="00DC39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C66EC" w:rsidRPr="001C66EC" w:rsidRDefault="00DC39ED" w:rsidP="001C6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66EC" w:rsidRPr="001C66EC">
        <w:rPr>
          <w:rFonts w:ascii="Times New Roman" w:hAnsi="Times New Roman" w:cs="Times New Roman"/>
          <w:sz w:val="24"/>
          <w:szCs w:val="24"/>
        </w:rPr>
        <w:t xml:space="preserve">. Выявлены </w:t>
      </w:r>
      <w:r w:rsidR="00A946B8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="001C66EC" w:rsidRPr="001C66EC">
        <w:rPr>
          <w:rFonts w:ascii="Times New Roman" w:hAnsi="Times New Roman" w:cs="Times New Roman"/>
          <w:sz w:val="24"/>
          <w:szCs w:val="24"/>
        </w:rPr>
        <w:t>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</w:t>
      </w:r>
      <w:r w:rsidR="00CA087A">
        <w:rPr>
          <w:rFonts w:ascii="Times New Roman" w:hAnsi="Times New Roman" w:cs="Times New Roman"/>
          <w:sz w:val="24"/>
          <w:szCs w:val="24"/>
        </w:rPr>
        <w:t>________________</w:t>
      </w:r>
    </w:p>
    <w:p w:rsidR="001C66EC" w:rsidRPr="001C66EC" w:rsidRDefault="001C66EC" w:rsidP="001C6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C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3.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4. Нарушений не выявлено_________________________________________________________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1C66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</w:t>
      </w:r>
      <w:r w:rsidRPr="001C66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lastRenderedPageBreak/>
        <w:t>внесена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38"/>
        <w:gridCol w:w="6012"/>
      </w:tblGrid>
      <w:tr w:rsidR="001C66EC" w:rsidRPr="001C66EC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 w:after="0" w:line="100" w:lineRule="atLeast"/>
              <w:ind w:left="0" w:hanging="36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</w:pPr>
          </w:p>
        </w:tc>
      </w:tr>
      <w:tr w:rsidR="001C66EC" w:rsidRPr="001C66EC" w:rsidTr="00CA087A">
        <w:tc>
          <w:tcPr>
            <w:tcW w:w="3856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1C66EC" w:rsidRPr="001C66EC" w:rsidRDefault="001C66EC" w:rsidP="001C66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1C66EC" w:rsidRPr="001C66EC" w:rsidRDefault="00E652E8" w:rsidP="001C66E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  <w:tr w:rsidR="001C66EC" w:rsidRPr="001C66EC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1C66EC" w:rsidRPr="001C66EC" w:rsidTr="00CA087A">
        <w:tc>
          <w:tcPr>
            <w:tcW w:w="3856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1C66EC" w:rsidRPr="001C66EC" w:rsidRDefault="001C66EC" w:rsidP="001C66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1C66EC" w:rsidRPr="001C66EC" w:rsidRDefault="00E652E8" w:rsidP="001C66E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</w:tbl>
    <w:p w:rsidR="001C66EC" w:rsidRPr="001C66EC" w:rsidRDefault="001C66EC" w:rsidP="001C66EC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1C66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Журнал учета проверок юридического лица, индивидуального</w:t>
      </w:r>
      <w:r w:rsidR="00E652E8" w:rsidRPr="00E652E8">
        <w:rPr>
          <w:rFonts w:ascii="Times New Roman" w:eastAsia="Times New Roman" w:hAnsi="Times New Roman" w:cs="Times New Roman"/>
          <w:color w:val="000000"/>
          <w:kern w:val="1"/>
          <w:sz w:val="12"/>
          <w:szCs w:val="12"/>
          <w:lang w:eastAsia="en-US" w:bidi="en-US"/>
        </w:rPr>
        <w:tab/>
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</w:r>
      <w:r w:rsidR="00E652E8">
        <w:rPr>
          <w:rFonts w:ascii="Times New Roman" w:eastAsia="Times New Roman" w:hAnsi="Times New Roman" w:cs="Times New Roman"/>
          <w:color w:val="000000"/>
          <w:kern w:val="1"/>
          <w:sz w:val="12"/>
          <w:szCs w:val="12"/>
          <w:lang w:eastAsia="en-US" w:bidi="en-US"/>
        </w:rPr>
        <w:t xml:space="preserve"> </w:t>
      </w:r>
      <w:r w:rsidR="00E652E8" w:rsidRPr="00E652E8">
        <w:rPr>
          <w:rFonts w:ascii="Times New Roman" w:eastAsia="Times New Roman" w:hAnsi="Times New Roman" w:cs="Times New Roman"/>
          <w:color w:val="000000"/>
          <w:kern w:val="1"/>
          <w:sz w:val="12"/>
          <w:szCs w:val="12"/>
          <w:lang w:eastAsia="en-US" w:bidi="en-US"/>
        </w:rPr>
        <w:t>индивидуального предпринимателя, его уполномоченного представителя)</w:t>
      </w:r>
      <w:r w:rsidRPr="001C66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99"/>
        <w:gridCol w:w="5851"/>
      </w:tblGrid>
      <w:tr w:rsidR="001C66EC" w:rsidRPr="001C66EC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ind w:left="35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</w:tc>
      </w:tr>
      <w:tr w:rsidR="001C66EC" w:rsidRPr="001C66EC" w:rsidTr="00CA087A">
        <w:tc>
          <w:tcPr>
            <w:tcW w:w="3856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</w:tc>
        <w:tc>
          <w:tcPr>
            <w:tcW w:w="499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1C66EC" w:rsidRPr="001C66EC" w:rsidRDefault="00E652E8" w:rsidP="001C66E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  <w:tr w:rsidR="001C66EC" w:rsidRPr="001C66EC" w:rsidTr="00CA087A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1C66EC" w:rsidRPr="001C66EC" w:rsidTr="00CA087A">
        <w:tc>
          <w:tcPr>
            <w:tcW w:w="3856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1C66EC" w:rsidRPr="001C66EC" w:rsidRDefault="001C66EC" w:rsidP="001C66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1C66EC" w:rsidRPr="001C66EC" w:rsidRDefault="00E652E8" w:rsidP="001C66EC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 xml:space="preserve"> 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индивидуального предпринимателя, его уполномоченного представителя)</w:t>
            </w:r>
          </w:p>
        </w:tc>
      </w:tr>
    </w:tbl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 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C66EC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382933" w:rsidRPr="0035204B" w:rsidRDefault="00382933" w:rsidP="003829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CA0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  <w:proofErr w:type="gramEnd"/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Федерации», </w:t>
      </w:r>
    </w:p>
    <w:p w:rsidR="00382933" w:rsidRPr="001E5141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42"/>
        <w:gridCol w:w="645"/>
        <w:gridCol w:w="178"/>
        <w:gridCol w:w="1742"/>
        <w:gridCol w:w="355"/>
        <w:gridCol w:w="354"/>
        <w:gridCol w:w="291"/>
      </w:tblGrid>
      <w:tr w:rsidR="001C66EC" w:rsidRPr="001C66EC" w:rsidTr="008031FC">
        <w:tc>
          <w:tcPr>
            <w:tcW w:w="903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libri" w:eastAsia="Lucida Sans Unicode" w:hAnsi="Calibri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242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“</w:t>
            </w:r>
          </w:p>
        </w:tc>
        <w:tc>
          <w:tcPr>
            <w:tcW w:w="645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</w:t>
            </w:r>
          </w:p>
        </w:tc>
        <w:tc>
          <w:tcPr>
            <w:tcW w:w="178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”</w:t>
            </w:r>
          </w:p>
        </w:tc>
        <w:tc>
          <w:tcPr>
            <w:tcW w:w="1742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_____________</w:t>
            </w:r>
          </w:p>
        </w:tc>
        <w:tc>
          <w:tcPr>
            <w:tcW w:w="355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__</w:t>
            </w:r>
          </w:p>
        </w:tc>
        <w:tc>
          <w:tcPr>
            <w:tcW w:w="291" w:type="dxa"/>
            <w:shd w:val="clear" w:color="auto" w:fill="auto"/>
          </w:tcPr>
          <w:p w:rsidR="001C66EC" w:rsidRPr="001C66EC" w:rsidRDefault="001C66EC" w:rsidP="001C66EC">
            <w:pPr>
              <w:widowControl w:val="0"/>
              <w:suppressAutoHyphens/>
              <w:snapToGrid w:val="0"/>
              <w:spacing w:after="0" w:line="100" w:lineRule="atLeast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1C66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г.</w:t>
            </w:r>
          </w:p>
        </w:tc>
      </w:tr>
    </w:tbl>
    <w:p w:rsidR="001C66EC" w:rsidRPr="001C66EC" w:rsidRDefault="001C66EC" w:rsidP="001C66EC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1C66EC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     </w:t>
      </w:r>
    </w:p>
    <w:p w:rsidR="001C66EC" w:rsidRPr="001C66EC" w:rsidRDefault="001C66EC" w:rsidP="001C66EC">
      <w:pPr>
        <w:widowControl w:val="0"/>
        <w:numPr>
          <w:ilvl w:val="0"/>
          <w:numId w:val="9"/>
        </w:numPr>
        <w:suppressAutoHyphens/>
        <w:spacing w:after="0" w:line="100" w:lineRule="atLeast"/>
        <w:ind w:left="623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1C66EC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____________________</w:t>
      </w:r>
    </w:p>
    <w:p w:rsidR="001C66EC" w:rsidRPr="001C66EC" w:rsidRDefault="001C66EC" w:rsidP="001C66EC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</w:pPr>
      <w:r w:rsidRPr="001C66EC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(</w:t>
      </w:r>
      <w:proofErr w:type="spellStart"/>
      <w:proofErr w:type="gramStart"/>
      <w:r w:rsidRPr="001C66EC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подпись</w:t>
      </w:r>
      <w:proofErr w:type="spellEnd"/>
      <w:proofErr w:type="gramEnd"/>
      <w:r w:rsidRPr="001C66EC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)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с актом проверки:                                    ______________________________________</w:t>
      </w:r>
    </w:p>
    <w:p w:rsidR="001C66EC" w:rsidRPr="001C66EC" w:rsidRDefault="001C66EC" w:rsidP="001C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1C66EC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</w:t>
      </w:r>
      <w:proofErr w:type="gramEnd"/>
    </w:p>
    <w:p w:rsidR="009A7F0F" w:rsidRPr="009A7F0F" w:rsidRDefault="001C66EC" w:rsidP="00E84D2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лица (лиц), проводившего проверку)</w:t>
      </w: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</w:t>
      </w:r>
      <w:r w:rsidR="007769BB" w:rsidRPr="00994C4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A7F0F" w:rsidRPr="007769BB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094814" w:rsidRPr="007769BB" w:rsidRDefault="009A7F0F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9B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094814" w:rsidRPr="007769BB">
        <w:rPr>
          <w:rFonts w:ascii="Times New Roman" w:eastAsia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__________________________                                                            "__" _____________ 20__ г</w:t>
      </w:r>
      <w:r w:rsidRPr="001C66E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(место составления акта)                                                                                              (дата составления акта)</w:t>
      </w: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66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(время составления акта)</w:t>
      </w: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4814" w:rsidRPr="001C66EC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094814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соискателя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лицензи</w:t>
      </w:r>
      <w:r>
        <w:rPr>
          <w:rFonts w:ascii="Times New Roman" w:eastAsia="Times New Roman" w:hAnsi="Times New Roman" w:cs="Times New Roman"/>
          <w:sz w:val="24"/>
          <w:szCs w:val="24"/>
        </w:rPr>
        <w:t>и (юридического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,) </w:t>
      </w:r>
      <w:proofErr w:type="gramEnd"/>
    </w:p>
    <w:p w:rsidR="00094814" w:rsidRDefault="00094814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C">
        <w:rPr>
          <w:rFonts w:ascii="Times New Roman" w:eastAsia="Times New Roman" w:hAnsi="Times New Roman" w:cs="Times New Roman"/>
          <w:sz w:val="24"/>
          <w:szCs w:val="24"/>
        </w:rPr>
        <w:t>лицензионны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при осуществлении</w:t>
      </w:r>
      <w:r w:rsidR="009A7F0F" w:rsidRPr="009A7F0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A7F0F" w:rsidRPr="0009481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F0F" w:rsidRPr="00094814" w:rsidRDefault="009A7F0F" w:rsidP="00094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814">
        <w:rPr>
          <w:rFonts w:ascii="Times New Roman" w:eastAsia="Times New Roman" w:hAnsi="Times New Roman" w:cs="Times New Roman"/>
          <w:sz w:val="24"/>
          <w:szCs w:val="24"/>
        </w:rPr>
        <w:t>по обороту наркотических средств,</w:t>
      </w:r>
      <w:r w:rsidR="0009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814">
        <w:rPr>
          <w:rFonts w:ascii="Times New Roman" w:eastAsia="Times New Roman" w:hAnsi="Times New Roman" w:cs="Times New Roman"/>
          <w:sz w:val="24"/>
          <w:szCs w:val="24"/>
        </w:rPr>
        <w:t>психотропных веществ</w:t>
      </w:r>
      <w:r w:rsidR="0009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814">
        <w:rPr>
          <w:rFonts w:ascii="Times New Roman" w:eastAsia="Times New Roman" w:hAnsi="Times New Roman" w:cs="Times New Roman"/>
          <w:sz w:val="24"/>
          <w:szCs w:val="24"/>
        </w:rPr>
        <w:t xml:space="preserve">и их </w:t>
      </w:r>
      <w:proofErr w:type="spellStart"/>
      <w:r w:rsidRPr="00094814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94814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094814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094814">
        <w:rPr>
          <w:rFonts w:ascii="Times New Roman" w:eastAsia="Times New Roman" w:hAnsi="Times New Roman" w:cs="Times New Roman"/>
          <w:sz w:val="24"/>
          <w:szCs w:val="24"/>
        </w:rPr>
        <w:t xml:space="preserve"> растений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№ _________________</w:t>
      </w: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По адресу/адресам: 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2307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3073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(плановая/внеплановая, документарная/выездная)</w:t>
      </w: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D6CAC" w:rsidRDefault="00AF2BFA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3073">
        <w:rPr>
          <w:rFonts w:ascii="Times New Roman" w:eastAsia="Times New Roman" w:hAnsi="Times New Roman" w:cs="Times New Roman"/>
          <w:sz w:val="20"/>
          <w:szCs w:val="20"/>
        </w:rPr>
        <w:t>(</w:t>
      </w:r>
      <w:r w:rsidR="00ED6CAC" w:rsidRPr="001B4A1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юридического лица, </w:t>
      </w:r>
      <w:r w:rsidR="00ED6CAC"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иностранного юридического лица, </w:t>
      </w:r>
      <w:proofErr w:type="gramEnd"/>
    </w:p>
    <w:p w:rsidR="00ED6CAC" w:rsidRDefault="00ED6CA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филиала иностранного юридического лица, аккредитованного в соответствии </w:t>
      </w: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D6C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F2BFA" w:rsidRPr="00E23073" w:rsidRDefault="00ED6CAC" w:rsidP="00ED6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6CAC">
        <w:rPr>
          <w:rFonts w:ascii="Times New Roman" w:eastAsia="Times New Roman" w:hAnsi="Times New Roman" w:cs="Times New Roman"/>
          <w:sz w:val="20"/>
          <w:szCs w:val="20"/>
        </w:rPr>
        <w:t>Федеральным законом «Об иностранных инвестициях в Российской Федерации»</w:t>
      </w:r>
      <w:r w:rsidR="00AF2BFA" w:rsidRPr="00E2307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D1B79" w:rsidRDefault="007D1B79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ИНН ____________________________; ОГРН/ГРН ________________________________</w:t>
      </w:r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1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C15" w:rsidRP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 </w:t>
      </w:r>
      <w:proofErr w:type="gramEnd"/>
    </w:p>
    <w:p w:rsidR="00A11C15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1C15">
        <w:rPr>
          <w:rFonts w:ascii="Times New Roman" w:eastAsia="Times New Roman" w:hAnsi="Times New Roman" w:cs="Times New Roman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A11C15" w:rsidRPr="00E23073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BFA" w:rsidRPr="00E23073" w:rsidRDefault="00AF2BFA" w:rsidP="00AF2B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073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775360" w:rsidRPr="00E23073" w:rsidTr="00775360">
        <w:tc>
          <w:tcPr>
            <w:tcW w:w="691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  <w:tr w:rsidR="00775360" w:rsidRPr="00E23073" w:rsidTr="00775360">
        <w:tc>
          <w:tcPr>
            <w:tcW w:w="691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</w:tbl>
    <w:p w:rsidR="007769BB" w:rsidRPr="001B4A17" w:rsidRDefault="00AF2BFA" w:rsidP="00776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07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9063E" w:rsidRPr="001B4A17">
        <w:rPr>
          <w:rFonts w:ascii="Times New Roman" w:eastAsia="Times New Roman" w:hAnsi="Times New Roman" w:cs="Times New Roman"/>
          <w:sz w:val="20"/>
          <w:szCs w:val="20"/>
        </w:rPr>
        <w:t>заполняется в случае проведения проверок филиалов, представительств,</w:t>
      </w:r>
      <w:r w:rsidR="000906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063E" w:rsidRPr="001B4A17">
        <w:rPr>
          <w:rFonts w:ascii="Times New Roman" w:eastAsia="Times New Roman" w:hAnsi="Times New Roman" w:cs="Times New Roman"/>
          <w:sz w:val="20"/>
          <w:szCs w:val="20"/>
        </w:rPr>
        <w:t>обособленных структурных подразделений юридического лица</w:t>
      </w:r>
      <w:r w:rsidR="0009063E">
        <w:rPr>
          <w:rFonts w:ascii="Times New Roman" w:eastAsia="Times New Roman" w:hAnsi="Times New Roman" w:cs="Times New Roman"/>
          <w:sz w:val="20"/>
          <w:szCs w:val="20"/>
        </w:rPr>
        <w:t>, филиалов</w:t>
      </w:r>
      <w:r w:rsidR="0009063E" w:rsidRPr="00ED6CAC">
        <w:rPr>
          <w:rFonts w:ascii="Times New Roman" w:eastAsia="Times New Roman" w:hAnsi="Times New Roman" w:cs="Times New Roman"/>
          <w:sz w:val="20"/>
          <w:szCs w:val="20"/>
        </w:rPr>
        <w:t xml:space="preserve"> иностранного юридического лица, аккредитованного в соответствии с Федеральным законом «Об иностранных инвестициях в Российской Федерации»</w:t>
      </w:r>
      <w:r w:rsidR="007769B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  <w:r w:rsidRPr="001C79D1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Комитетом по здравоохранению Ленинградской области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BFA" w:rsidRPr="001C79D1" w:rsidRDefault="00AF2BFA" w:rsidP="007D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 органа муниципального контроля)</w:t>
      </w:r>
    </w:p>
    <w:p w:rsidR="007D1B79" w:rsidRDefault="007D1B79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1C79D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C79D1">
        <w:rPr>
          <w:rFonts w:ascii="Times New Roman" w:eastAsia="Times New Roman" w:hAnsi="Times New Roman" w:cs="Times New Roman"/>
          <w:sz w:val="24"/>
          <w:szCs w:val="24"/>
        </w:rPr>
        <w:t>ы)  (заполняется при проведении выездной проверки):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 проверки: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(заполняется в случае необходимости согласования проверки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 органами прокуратуры)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1C79D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C79D1">
        <w:rPr>
          <w:rFonts w:ascii="Times New Roman" w:eastAsia="Times New Roman" w:hAnsi="Times New Roman" w:cs="Times New Roman"/>
          <w:sz w:val="24"/>
          <w:szCs w:val="24"/>
        </w:rPr>
        <w:t>а), проводившие проверку: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A1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лица (должностных лиц), проводившег</w:t>
      </w: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B4A17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к участию в проверке экспертов, экспертных организаций указываются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(последнее - при наличии), должности экспертов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и/или наименования экспертных организаций с указанием реквизитов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свидетельства об аккредитации и наименование органа по аккредитации,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выдавшего свидетельство)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CA087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F2BFA" w:rsidRPr="001C79D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(</w:t>
      </w:r>
      <w:r w:rsidR="00142CA8" w:rsidRPr="00142CA8">
        <w:rPr>
          <w:rFonts w:ascii="Times New Roman" w:eastAsia="Times New Roman" w:hAnsi="Times New Roman" w:cs="Times New Roman"/>
          <w:sz w:val="20"/>
          <w:szCs w:val="20"/>
        </w:rPr>
        <w:t>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AF2BFA" w:rsidRPr="001B4A1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BFA" w:rsidRPr="009A7F0F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AF2BFA" w:rsidRPr="009A7F0F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F2BFA" w:rsidRPr="00FB7BC9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1. Выявлены нарушения обязательных требований или требований,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(с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указани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положений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(нормативных) правовых актов):</w:t>
      </w:r>
    </w:p>
    <w:p w:rsidR="00AF2BFA" w:rsidRPr="00FB7BC9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>
        <w:rPr>
          <w:rFonts w:ascii="Times New Roman" w:eastAsia="Times New Roman" w:hAnsi="Times New Roman" w:cs="Times New Roman"/>
          <w:sz w:val="24"/>
          <w:szCs w:val="24"/>
        </w:rPr>
        <w:t>соискателя лицензии принадлежащих ему на праве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ином законном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помещений и оборудования, необходимых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для осуществления деятельности по обороту наркотических средс</w:t>
      </w:r>
      <w:r>
        <w:rPr>
          <w:rFonts w:ascii="Times New Roman" w:eastAsia="Times New Roman" w:hAnsi="Times New Roman" w:cs="Times New Roman"/>
          <w:sz w:val="24"/>
          <w:szCs w:val="24"/>
        </w:rPr>
        <w:t>тв и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психотропных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веществ, а также соответствующих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требованиям (в нарушение </w:t>
      </w:r>
      <w:hyperlink r:id="rId119" w:history="1">
        <w:proofErr w:type="spellStart"/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"а" пункта 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ензировании деятельности по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обороту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ств, психотропных веществ и их </w:t>
      </w:r>
      <w:proofErr w:type="spellStart"/>
      <w:r w:rsidRPr="00FB7BC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proofErr w:type="gramEnd"/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от 22 декабря 2011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1085):</w:t>
      </w:r>
    </w:p>
    <w:p w:rsidR="00AF2BFA" w:rsidRPr="00FB7BC9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>ания пользования помещениями (свидетельство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регистрации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права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 аренды или иные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законное право пользования помещениями,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sz w:val="24"/>
          <w:szCs w:val="24"/>
        </w:rPr>
        <w:t>ормленные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Федерации)</w:t>
      </w:r>
      <w:r w:rsidRPr="00FB7BC9">
        <w:rPr>
          <w:rFonts w:ascii="Times New Roman" w:hAnsi="Times New Roman" w:cs="Times New Roman"/>
          <w:sz w:val="24"/>
          <w:szCs w:val="24"/>
        </w:rPr>
        <w:t xml:space="preserve"> (</w:t>
      </w:r>
      <w:r w:rsidR="00AE5DBC" w:rsidRPr="00AE5DBC">
        <w:rPr>
          <w:rFonts w:ascii="Times New Roman" w:hAnsi="Times New Roman" w:cs="Times New Roman"/>
          <w:sz w:val="24"/>
          <w:szCs w:val="24"/>
        </w:rPr>
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</w:t>
      </w:r>
      <w:r w:rsidRPr="00FB7B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E5DBC">
        <w:rPr>
          <w:rFonts w:ascii="Times New Roman" w:hAnsi="Times New Roman" w:cs="Times New Roman"/>
          <w:sz w:val="24"/>
          <w:szCs w:val="24"/>
        </w:rPr>
        <w:t>______</w:t>
      </w:r>
      <w:r w:rsidR="006B52FB">
        <w:rPr>
          <w:rFonts w:ascii="Times New Roman" w:hAnsi="Times New Roman" w:cs="Times New Roman"/>
          <w:sz w:val="24"/>
          <w:szCs w:val="24"/>
        </w:rPr>
        <w:t>_________________</w:t>
      </w:r>
      <w:r w:rsidR="00AE5DB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AF2BFA" w:rsidRPr="00FB7BC9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F2BFA" w:rsidRPr="00FB7BC9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7BC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B3822" w:rsidRPr="00FB7BC9" w:rsidRDefault="001B3822" w:rsidP="001B3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.2. Отсутствие оборудования, необходимого для осуществления деятельности по обороту наркотических средств и психотропных веществ </w:t>
      </w:r>
      <w:r w:rsidRPr="00FB7BC9">
        <w:rPr>
          <w:rFonts w:ascii="Times New Roman" w:hAnsi="Times New Roman" w:cs="Times New Roman"/>
          <w:sz w:val="24"/>
          <w:szCs w:val="24"/>
        </w:rPr>
        <w:t>(за исключением медицинских организаций и обособленных подразделений медицинских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6B52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3822" w:rsidRPr="00FB7BC9" w:rsidRDefault="001B3822" w:rsidP="001B3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B3822" w:rsidRPr="00FB7BC9" w:rsidRDefault="001B3822" w:rsidP="001B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7BC9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1B3822" w:rsidRDefault="001B3822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B382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>у медицинской организации лицензии на осуществление медицинской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 xml:space="preserve">(в случае, если </w:t>
      </w:r>
      <w:r w:rsidR="001B3822">
        <w:rPr>
          <w:rFonts w:ascii="Times New Roman" w:eastAsia="Times New Roman" w:hAnsi="Times New Roman" w:cs="Times New Roman"/>
          <w:sz w:val="24"/>
          <w:szCs w:val="24"/>
        </w:rPr>
        <w:t>соискателем лицензии</w:t>
      </w:r>
      <w:r w:rsidRPr="00E53D39">
        <w:rPr>
          <w:rFonts w:ascii="Times New Roman" w:eastAsia="Times New Roman" w:hAnsi="Times New Roman" w:cs="Times New Roman"/>
          <w:sz w:val="24"/>
          <w:szCs w:val="24"/>
        </w:rPr>
        <w:t xml:space="preserve"> является медицинская организация)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нарушение </w:t>
      </w:r>
      <w:hyperlink r:id="rId120" w:history="1">
        <w:proofErr w:type="spellStart"/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 "а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(1)</w:t>
        </w:r>
        <w:r w:rsidRPr="00FB7B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" пункта </w:t>
        </w:r>
      </w:hyperlink>
      <w:r w:rsidR="00551E3E">
        <w:rPr>
          <w:rFonts w:ascii="Times New Roman" w:eastAsia="Times New Roman" w:hAnsi="Times New Roman" w:cs="Times New Roman"/>
          <w:color w:val="00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ензировании деятельности по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обороту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ств, психотропных веществ и их </w:t>
      </w:r>
      <w:proofErr w:type="spellStart"/>
      <w:r w:rsidRPr="00FB7BC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 декабря 2011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B7BC9">
        <w:rPr>
          <w:rFonts w:ascii="Times New Roman" w:eastAsia="Times New Roman" w:hAnsi="Times New Roman" w:cs="Times New Roman"/>
          <w:sz w:val="24"/>
          <w:szCs w:val="24"/>
        </w:rPr>
        <w:t xml:space="preserve"> 1085)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A50A2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proofErr w:type="gramEnd"/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r w:rsidR="00052565" w:rsidRPr="00052565">
        <w:rPr>
          <w:rFonts w:ascii="Times New Roman" w:eastAsia="Times New Roman" w:hAnsi="Times New Roman" w:cs="Times New Roman"/>
          <w:sz w:val="24"/>
          <w:szCs w:val="24"/>
        </w:rPr>
        <w:t>соискателем лицензии</w:t>
      </w:r>
      <w:r w:rsidRPr="00052565">
        <w:rPr>
          <w:rFonts w:ascii="Times New Roman" w:eastAsia="Times New Roman" w:hAnsi="Times New Roman" w:cs="Times New Roman"/>
          <w:sz w:val="24"/>
          <w:szCs w:val="24"/>
        </w:rPr>
        <w:t>, осуществляющим деятельность по обороту наркотических средств и психотропных веществ,</w:t>
      </w:r>
      <w:r w:rsidRPr="00052565">
        <w:rPr>
          <w:rFonts w:ascii="Times New Roman" w:hAnsi="Times New Roman" w:cs="Times New Roman"/>
          <w:sz w:val="24"/>
          <w:szCs w:val="24"/>
        </w:rPr>
        <w:t xml:space="preserve"> внесенных в </w:t>
      </w:r>
      <w:hyperlink r:id="rId121" w:history="1">
        <w:r w:rsidRPr="00052565">
          <w:rPr>
            <w:rFonts w:ascii="Times New Roman" w:hAnsi="Times New Roman" w:cs="Times New Roman"/>
            <w:sz w:val="24"/>
            <w:szCs w:val="24"/>
          </w:rPr>
          <w:t>списки I</w:t>
        </w:r>
      </w:hyperlink>
      <w:r w:rsidRPr="0005256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2" w:history="1">
        <w:r w:rsidRPr="00052565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Pr="00052565"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 w:rsidRPr="0005256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052565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утвержденного постановлением Правительства Российской Федерации от 30 июня 1998 г. № 681 (далее - перечень),</w:t>
      </w:r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hyperlink r:id="rId123" w:history="1">
        <w:r w:rsidRPr="00052565">
          <w:rPr>
            <w:rFonts w:ascii="Times New Roman" w:eastAsia="Times New Roman" w:hAnsi="Times New Roman" w:cs="Times New Roman"/>
            <w:sz w:val="24"/>
            <w:szCs w:val="24"/>
          </w:rPr>
          <w:t>статей 5</w:t>
        </w:r>
      </w:hyperlink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4" w:history="1">
        <w:r w:rsidRPr="00052565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наркотических средствах и психотропных веществах" (в нарушение </w:t>
      </w:r>
      <w:hyperlink r:id="rId125" w:history="1">
        <w:proofErr w:type="spellStart"/>
        <w:r w:rsidRPr="00052565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052565">
          <w:rPr>
            <w:rFonts w:ascii="Times New Roman" w:eastAsia="Times New Roman" w:hAnsi="Times New Roman" w:cs="Times New Roman"/>
            <w:sz w:val="24"/>
            <w:szCs w:val="24"/>
          </w:rPr>
          <w:t>. "в</w:t>
        </w:r>
        <w:proofErr w:type="gramEnd"/>
        <w:r w:rsidRPr="00052565">
          <w:rPr>
            <w:rFonts w:ascii="Times New Roman" w:eastAsia="Times New Roman" w:hAnsi="Times New Roman" w:cs="Times New Roman"/>
            <w:sz w:val="24"/>
            <w:szCs w:val="24"/>
          </w:rPr>
          <w:t xml:space="preserve">" пункта </w:t>
        </w:r>
      </w:hyperlink>
      <w:r w:rsidR="00052565" w:rsidRPr="000525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деятельности по обороту наркотических средств, психотропных веществ и их </w:t>
      </w:r>
      <w:proofErr w:type="spellStart"/>
      <w:r w:rsidRPr="00052565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052565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052565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Постановлением Правительства Российской Федерации от 22 декабря 2011 года № 1085)____</w:t>
      </w:r>
      <w:r w:rsidR="0005256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5256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52565" w:rsidRPr="00052565" w:rsidRDefault="00052565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F2BFA" w:rsidRPr="006C437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7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AF2BFA" w:rsidRPr="0005037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7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43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3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50371" w:rsidRPr="00050371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соискателем лицензии порядка допуска лиц к работе с наркотическими средствами и психотропными веществами, установленного постановлением Правительства Российской Федерации от 6 августа 1998 г. № 892 (в нарушение </w:t>
      </w:r>
      <w:hyperlink r:id="rId126" w:history="1">
        <w:proofErr w:type="spellStart"/>
        <w:r w:rsidR="00050371" w:rsidRPr="00050371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="00050371" w:rsidRPr="00050371">
          <w:rPr>
            <w:rFonts w:ascii="Times New Roman" w:eastAsia="Times New Roman" w:hAnsi="Times New Roman" w:cs="Times New Roman"/>
            <w:sz w:val="24"/>
            <w:szCs w:val="24"/>
          </w:rPr>
          <w:t xml:space="preserve">. "б" пункта </w:t>
        </w:r>
      </w:hyperlink>
      <w:r w:rsidR="00050371" w:rsidRPr="00050371">
        <w:rPr>
          <w:rFonts w:ascii="Times New Roman" w:eastAsia="Times New Roman" w:hAnsi="Times New Roman" w:cs="Times New Roman"/>
          <w:sz w:val="24"/>
          <w:szCs w:val="24"/>
        </w:rPr>
        <w:t xml:space="preserve">4 Положения о лицензировании деятельности по обороту наркотических средств, психотропных веществ и их </w:t>
      </w:r>
      <w:proofErr w:type="spellStart"/>
      <w:r w:rsidR="00050371" w:rsidRPr="00050371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050371" w:rsidRPr="00050371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="00050371" w:rsidRPr="00050371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="00050371" w:rsidRPr="00050371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Постановлением Правительства Российской Федерации от 22 декабря 2011 года № 1085)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roofErr w:type="gramEnd"/>
    </w:p>
    <w:p w:rsidR="00AF2BFA" w:rsidRPr="00050371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3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F2BFA" w:rsidRPr="00050371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0371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AF2BFA" w:rsidRPr="006C437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43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4377">
        <w:rPr>
          <w:rFonts w:ascii="Times New Roman" w:eastAsia="Times New Roman" w:hAnsi="Times New Roman" w:cs="Times New Roman"/>
          <w:sz w:val="24"/>
          <w:szCs w:val="24"/>
        </w:rPr>
        <w:t xml:space="preserve">. Отсутствие в штате </w:t>
      </w:r>
      <w:r w:rsidR="006C4377" w:rsidRPr="006C4377">
        <w:rPr>
          <w:rFonts w:ascii="Times New Roman" w:eastAsia="Times New Roman" w:hAnsi="Times New Roman" w:cs="Times New Roman"/>
          <w:sz w:val="24"/>
          <w:szCs w:val="24"/>
        </w:rPr>
        <w:t xml:space="preserve">соискателя лицензии </w:t>
      </w:r>
      <w:r w:rsidRPr="006C4377">
        <w:rPr>
          <w:rFonts w:ascii="Times New Roman" w:eastAsia="Times New Roman" w:hAnsi="Times New Roman" w:cs="Times New Roman"/>
          <w:sz w:val="24"/>
          <w:szCs w:val="24"/>
        </w:rPr>
        <w:t xml:space="preserve">работников, имеющих среднее профессиональное, высшее профессиональное, дополнительное профессиональное образование </w:t>
      </w:r>
      <w:proofErr w:type="gramStart"/>
      <w:r w:rsidRPr="006C437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C4377">
        <w:rPr>
          <w:rFonts w:ascii="Times New Roman" w:eastAsia="Times New Roman" w:hAnsi="Times New Roman" w:cs="Times New Roman"/>
          <w:sz w:val="24"/>
          <w:szCs w:val="24"/>
        </w:rPr>
        <w:t xml:space="preserve">или) специальную подготовку в сфере оборота наркотических средств и психотропных веществ, соответствующие требованиям и характеру выполняемой работы (в нарушение </w:t>
      </w:r>
      <w:hyperlink r:id="rId127" w:history="1">
        <w:proofErr w:type="spellStart"/>
        <w:r w:rsidRPr="006C4377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6C4377">
          <w:rPr>
            <w:rFonts w:ascii="Times New Roman" w:eastAsia="Times New Roman" w:hAnsi="Times New Roman" w:cs="Times New Roman"/>
            <w:sz w:val="24"/>
            <w:szCs w:val="24"/>
          </w:rPr>
          <w:t>. "</w:t>
        </w:r>
        <w:r w:rsidR="006C4377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 w:rsidRPr="006C4377">
          <w:rPr>
            <w:rFonts w:ascii="Times New Roman" w:eastAsia="Times New Roman" w:hAnsi="Times New Roman" w:cs="Times New Roman"/>
            <w:sz w:val="24"/>
            <w:szCs w:val="24"/>
          </w:rPr>
          <w:t>" пункта 4</w:t>
        </w:r>
      </w:hyperlink>
      <w:r w:rsidRPr="006C4377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лицензировании деятельности по обороту наркотических средств, психотропных веществ и их </w:t>
      </w:r>
      <w:proofErr w:type="spellStart"/>
      <w:r w:rsidRPr="006C4377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C4377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6C4377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6C4377">
        <w:rPr>
          <w:rFonts w:ascii="Times New Roman" w:eastAsia="Times New Roman" w:hAnsi="Times New Roman" w:cs="Times New Roman"/>
          <w:sz w:val="24"/>
          <w:szCs w:val="24"/>
        </w:rPr>
        <w:t xml:space="preserve"> растений, утвержденного Постановлением Правительства Российской Федерации от </w:t>
      </w:r>
      <w:proofErr w:type="gramStart"/>
      <w:r w:rsidRPr="006C4377">
        <w:rPr>
          <w:rFonts w:ascii="Times New Roman" w:eastAsia="Times New Roman" w:hAnsi="Times New Roman" w:cs="Times New Roman"/>
          <w:sz w:val="24"/>
          <w:szCs w:val="24"/>
        </w:rPr>
        <w:t>22 декабря 2011 года № 1085):</w:t>
      </w:r>
      <w:proofErr w:type="gramEnd"/>
    </w:p>
    <w:p w:rsidR="00AF2BFA" w:rsidRPr="006C4377" w:rsidRDefault="006C4377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AF2BFA" w:rsidRPr="006C4377">
        <w:rPr>
          <w:rFonts w:ascii="Times New Roman" w:eastAsia="Times New Roman" w:hAnsi="Times New Roman" w:cs="Times New Roman"/>
          <w:sz w:val="24"/>
          <w:szCs w:val="24"/>
        </w:rPr>
        <w:t>1. Отсутствие дипломов о среднем профессиональном, высшем профессиональном, дополнительном профессиональном образовании 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F2BFA" w:rsidRPr="006C437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F2BFA" w:rsidRPr="006C437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F2BFA" w:rsidRPr="006C4377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7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AF2BFA" w:rsidRPr="006C4377" w:rsidRDefault="006C4377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2BFA" w:rsidRPr="006C4377">
        <w:rPr>
          <w:rFonts w:ascii="Times New Roman" w:eastAsia="Times New Roman" w:hAnsi="Times New Roman" w:cs="Times New Roman"/>
          <w:sz w:val="24"/>
          <w:szCs w:val="24"/>
        </w:rPr>
        <w:t>5.2. Отсутствие специальной подготовки в сфере оборота наркотических средств и психотропных веществ, соответствующей требованиям и характеру выполняемой работы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F2BFA" w:rsidRPr="006C4377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F2BFA" w:rsidRPr="00050371" w:rsidRDefault="00AF2BFA" w:rsidP="006C43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C4377">
        <w:rPr>
          <w:rFonts w:ascii="Times New Roman" w:eastAsia="Times New Roman" w:hAnsi="Times New Roman" w:cs="Times New Roman"/>
          <w:sz w:val="20"/>
          <w:szCs w:val="20"/>
        </w:rPr>
        <w:t>(указать характер нарушений; лиц, допустивших нарушения)</w:t>
      </w:r>
    </w:p>
    <w:p w:rsidR="00AF2BFA" w:rsidRPr="00690D88" w:rsidRDefault="007D1B79" w:rsidP="00AF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2BFA" w:rsidRPr="00690D88">
        <w:rPr>
          <w:rFonts w:ascii="Times New Roman" w:hAnsi="Times New Roman" w:cs="Times New Roman"/>
          <w:sz w:val="24"/>
          <w:szCs w:val="24"/>
        </w:rPr>
        <w:t>. Выявлены  несоответствия  сведений, содержащихся в уведомлении о начале</w:t>
      </w:r>
      <w:r w:rsidR="00AF2BFA">
        <w:rPr>
          <w:rFonts w:ascii="Times New Roman" w:hAnsi="Times New Roman" w:cs="Times New Roman"/>
          <w:sz w:val="24"/>
          <w:szCs w:val="24"/>
        </w:rPr>
        <w:t xml:space="preserve"> </w:t>
      </w:r>
      <w:r w:rsidR="00AF2BFA" w:rsidRPr="00690D88">
        <w:rPr>
          <w:rFonts w:ascii="Times New Roman" w:hAnsi="Times New Roman" w:cs="Times New Roman"/>
          <w:sz w:val="24"/>
          <w:szCs w:val="24"/>
        </w:rPr>
        <w:t>осуществления отдельных видов предпринимательской деятельности,</w:t>
      </w:r>
      <w:r w:rsidR="00AF2BFA">
        <w:rPr>
          <w:rFonts w:ascii="Times New Roman" w:hAnsi="Times New Roman" w:cs="Times New Roman"/>
          <w:sz w:val="24"/>
          <w:szCs w:val="24"/>
        </w:rPr>
        <w:t xml:space="preserve"> </w:t>
      </w:r>
      <w:r w:rsidR="00AF2BFA" w:rsidRPr="00690D88">
        <w:rPr>
          <w:rFonts w:ascii="Times New Roman" w:hAnsi="Times New Roman" w:cs="Times New Roman"/>
          <w:sz w:val="24"/>
          <w:szCs w:val="24"/>
        </w:rPr>
        <w:t>обязательным требованиям (с указанием положений (нормативных) правовых</w:t>
      </w:r>
      <w:r w:rsidR="00AF2BFA">
        <w:rPr>
          <w:rFonts w:ascii="Times New Roman" w:hAnsi="Times New Roman" w:cs="Times New Roman"/>
          <w:sz w:val="24"/>
          <w:szCs w:val="24"/>
        </w:rPr>
        <w:t xml:space="preserve"> </w:t>
      </w:r>
      <w:r w:rsidR="00AF2BFA" w:rsidRPr="00690D88">
        <w:rPr>
          <w:rFonts w:ascii="Times New Roman" w:hAnsi="Times New Roman" w:cs="Times New Roman"/>
          <w:sz w:val="24"/>
          <w:szCs w:val="24"/>
        </w:rPr>
        <w:t>актов): _</w:t>
      </w:r>
      <w:r w:rsidR="00AF2BFA">
        <w:rPr>
          <w:rFonts w:ascii="Times New Roman" w:hAnsi="Times New Roman" w:cs="Times New Roman"/>
          <w:sz w:val="24"/>
          <w:szCs w:val="24"/>
        </w:rPr>
        <w:t>_____</w:t>
      </w:r>
      <w:r w:rsidR="00AF2BFA" w:rsidRPr="00690D88">
        <w:rPr>
          <w:rFonts w:ascii="Times New Roman" w:hAnsi="Times New Roman" w:cs="Times New Roman"/>
          <w:sz w:val="24"/>
          <w:szCs w:val="24"/>
        </w:rPr>
        <w:t>__________</w:t>
      </w:r>
      <w:r w:rsidR="006B52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2BFA" w:rsidRDefault="00AF2BFA" w:rsidP="00AF2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0D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0D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B52FB">
        <w:rPr>
          <w:rFonts w:ascii="Times New Roman" w:hAnsi="Times New Roman" w:cs="Times New Roman"/>
          <w:sz w:val="24"/>
          <w:szCs w:val="24"/>
        </w:rPr>
        <w:t>_____</w:t>
      </w:r>
    </w:p>
    <w:p w:rsidR="00AF2BFA" w:rsidRPr="002D7E6F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. Выявлены факты невыполнения предписаний органов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 выданных предписаний):___________________________________________________________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7E6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E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F2BFA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Нарушений не выявлено_________________________________________________________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F2BFA" w:rsidRPr="002D7E6F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F2BFA" w:rsidRPr="009A7F0F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F2BFA" w:rsidRPr="00716D78" w:rsidRDefault="00AF2BFA" w:rsidP="00AF2BFA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Запись в Журнал учета проверок юридического лица, индивидуального предпринимателя, </w:t>
      </w:r>
      <w:r w:rsidRPr="00716D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lastRenderedPageBreak/>
        <w:t>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38"/>
        <w:gridCol w:w="6012"/>
      </w:tblGrid>
      <w:tr w:rsidR="00AF2BFA" w:rsidRPr="00716D78" w:rsidTr="006B52FB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before="120" w:after="0" w:line="100" w:lineRule="atLeast"/>
              <w:ind w:left="0" w:hanging="36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</w:pPr>
          </w:p>
        </w:tc>
      </w:tr>
      <w:tr w:rsidR="00AF2BFA" w:rsidRPr="00716D78" w:rsidTr="006B52FB">
        <w:tc>
          <w:tcPr>
            <w:tcW w:w="3856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AF2BFA" w:rsidRPr="00716D78" w:rsidRDefault="00AF2BFA" w:rsidP="00551E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AF2BFA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»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)</w:t>
            </w:r>
          </w:p>
        </w:tc>
      </w:tr>
      <w:tr w:rsidR="00AF2BFA" w:rsidRPr="00716D78" w:rsidTr="006B52FB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6012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AF2BFA" w:rsidRPr="00716D78" w:rsidTr="006B52FB">
        <w:tc>
          <w:tcPr>
            <w:tcW w:w="3856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AF2BFA" w:rsidRPr="00716D78" w:rsidRDefault="00AF2BFA" w:rsidP="00551E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338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6012" w:type="dxa"/>
            <w:shd w:val="clear" w:color="auto" w:fill="auto"/>
          </w:tcPr>
          <w:p w:rsidR="00AF2BFA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»</w:t>
            </w: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)</w:t>
            </w:r>
          </w:p>
        </w:tc>
      </w:tr>
    </w:tbl>
    <w:p w:rsidR="00AF2BFA" w:rsidRPr="00716D78" w:rsidRDefault="00AF2BFA" w:rsidP="00AF2BFA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99"/>
        <w:gridCol w:w="5851"/>
      </w:tblGrid>
      <w:tr w:rsidR="00AF2BFA" w:rsidRPr="00716D78" w:rsidTr="006B52FB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ind w:left="35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</w:tc>
      </w:tr>
      <w:tr w:rsidR="00AF2BFA" w:rsidRPr="00716D78" w:rsidTr="006B52FB">
        <w:tc>
          <w:tcPr>
            <w:tcW w:w="3856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</w:tc>
        <w:tc>
          <w:tcPr>
            <w:tcW w:w="499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AF2BFA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</w:r>
            <w:proofErr w:type="gramStart"/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proofErr w:type="gramEnd"/>
          </w:p>
        </w:tc>
      </w:tr>
      <w:tr w:rsidR="00AF2BFA" w:rsidRPr="00716D78" w:rsidTr="006B52FB">
        <w:tc>
          <w:tcPr>
            <w:tcW w:w="3856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  <w:tc>
          <w:tcPr>
            <w:tcW w:w="5851" w:type="dxa"/>
            <w:tcBorders>
              <w:bottom w:val="single" w:sz="4" w:space="0" w:color="808080"/>
            </w:tcBorders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</w:p>
        </w:tc>
      </w:tr>
      <w:tr w:rsidR="00AF2BFA" w:rsidRPr="00716D78" w:rsidTr="006B52FB">
        <w:tc>
          <w:tcPr>
            <w:tcW w:w="3856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(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подпись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 xml:space="preserve"> </w:t>
            </w:r>
            <w:proofErr w:type="spellStart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проверяющего</w:t>
            </w:r>
            <w:proofErr w:type="spellEnd"/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  <w:t>)</w:t>
            </w:r>
          </w:p>
          <w:p w:rsidR="00AF2BFA" w:rsidRPr="00716D78" w:rsidRDefault="00AF2BFA" w:rsidP="00551E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499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val="en-US" w:eastAsia="en-US" w:bidi="en-US"/>
              </w:rPr>
            </w:pPr>
          </w:p>
        </w:tc>
        <w:tc>
          <w:tcPr>
            <w:tcW w:w="5851" w:type="dxa"/>
            <w:shd w:val="clear" w:color="auto" w:fill="auto"/>
          </w:tcPr>
          <w:p w:rsidR="00AF2BFA" w:rsidRPr="00716D78" w:rsidRDefault="00E652E8" w:rsidP="00E652E8">
            <w:pPr>
              <w:widowControl w:val="0"/>
              <w:suppressAutoHyphens/>
              <w:snapToGrid w:val="0"/>
              <w:spacing w:after="0" w:line="100" w:lineRule="atLeast"/>
              <w:ind w:left="-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</w:pPr>
            <w:r w:rsidRPr="00E652E8">
              <w:rPr>
                <w:rFonts w:ascii="Times New Roman" w:eastAsia="Times New Roman" w:hAnsi="Times New Roman" w:cs="Times New Roman"/>
                <w:color w:val="000000"/>
                <w:kern w:val="1"/>
                <w:sz w:val="12"/>
                <w:szCs w:val="12"/>
                <w:lang w:eastAsia="en-US" w:bidi="en-US"/>
              </w:rPr>
              <w:tab/>
              <w:t>(подпись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Федерации»)</w:t>
            </w:r>
          </w:p>
        </w:tc>
      </w:tr>
    </w:tbl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документы: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1. ________________________________;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2. ________________________________;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3. ________________________________.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проверку: _____________________________________________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Pr="0035204B" w:rsidRDefault="00382933" w:rsidP="003829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актом проверки ознакомле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а), </w:t>
      </w:r>
      <w:r w:rsidRPr="001C66EC">
        <w:rPr>
          <w:rFonts w:ascii="Times New Roman" w:eastAsia="Times New Roman" w:hAnsi="Times New Roman" w:cs="Times New Roman"/>
          <w:sz w:val="24"/>
          <w:szCs w:val="24"/>
        </w:rPr>
        <w:t>копию акта со всеми приложениями получил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(а):</w:t>
      </w:r>
    </w:p>
    <w:p w:rsidR="00382933" w:rsidRPr="0035204B" w:rsidRDefault="00382933" w:rsidP="003829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наличии), должность руководителя, иного </w:t>
      </w:r>
      <w:proofErr w:type="gramEnd"/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должностного лица или уполномоченного представителя юридического лица, иностранного 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82933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едеральным законом «Об иностранных инвестициях в Российской Федерации», </w:t>
      </w:r>
    </w:p>
    <w:p w:rsidR="00382933" w:rsidRPr="001E5141" w:rsidRDefault="00382933" w:rsidP="0038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предпринимателя)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42"/>
        <w:gridCol w:w="645"/>
        <w:gridCol w:w="178"/>
        <w:gridCol w:w="1742"/>
        <w:gridCol w:w="355"/>
        <w:gridCol w:w="354"/>
        <w:gridCol w:w="291"/>
      </w:tblGrid>
      <w:tr w:rsidR="00AF2BFA" w:rsidRPr="00716D78" w:rsidTr="00551E3E">
        <w:tc>
          <w:tcPr>
            <w:tcW w:w="903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Calibri" w:eastAsia="Lucida Sans Unicode" w:hAnsi="Calibri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242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“</w:t>
            </w:r>
          </w:p>
        </w:tc>
        <w:tc>
          <w:tcPr>
            <w:tcW w:w="645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</w:t>
            </w:r>
          </w:p>
        </w:tc>
        <w:tc>
          <w:tcPr>
            <w:tcW w:w="178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”</w:t>
            </w:r>
          </w:p>
        </w:tc>
        <w:tc>
          <w:tcPr>
            <w:tcW w:w="1742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_____________</w:t>
            </w:r>
          </w:p>
        </w:tc>
        <w:tc>
          <w:tcPr>
            <w:tcW w:w="355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54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__</w:t>
            </w:r>
          </w:p>
        </w:tc>
        <w:tc>
          <w:tcPr>
            <w:tcW w:w="291" w:type="dxa"/>
            <w:shd w:val="clear" w:color="auto" w:fill="auto"/>
          </w:tcPr>
          <w:p w:rsidR="00AF2BFA" w:rsidRPr="00716D78" w:rsidRDefault="00AF2BFA" w:rsidP="00551E3E">
            <w:pPr>
              <w:widowControl w:val="0"/>
              <w:suppressAutoHyphens/>
              <w:snapToGrid w:val="0"/>
              <w:spacing w:after="0" w:line="100" w:lineRule="atLeast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716D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г.</w:t>
            </w:r>
          </w:p>
        </w:tc>
      </w:tr>
    </w:tbl>
    <w:p w:rsidR="00AF2BFA" w:rsidRPr="00716D78" w:rsidRDefault="00AF2BFA" w:rsidP="00AF2BFA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     </w:t>
      </w:r>
    </w:p>
    <w:p w:rsidR="00AF2BFA" w:rsidRPr="00716D78" w:rsidRDefault="00AF2BFA" w:rsidP="00AF2BFA">
      <w:pPr>
        <w:widowControl w:val="0"/>
        <w:numPr>
          <w:ilvl w:val="0"/>
          <w:numId w:val="9"/>
        </w:numPr>
        <w:suppressAutoHyphens/>
        <w:spacing w:after="0" w:line="100" w:lineRule="atLeast"/>
        <w:ind w:left="623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en-US" w:bidi="en-US"/>
        </w:rPr>
        <w:t xml:space="preserve"> ____________________</w:t>
      </w:r>
    </w:p>
    <w:p w:rsidR="00AF2BFA" w:rsidRPr="00716D78" w:rsidRDefault="00AF2BFA" w:rsidP="00AF2BFA">
      <w:pPr>
        <w:widowControl w:val="0"/>
        <w:suppressAutoHyphens/>
        <w:spacing w:after="0" w:line="100" w:lineRule="atLeast"/>
        <w:ind w:left="779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</w:pPr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(</w:t>
      </w:r>
      <w:proofErr w:type="spellStart"/>
      <w:proofErr w:type="gramStart"/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подпись</w:t>
      </w:r>
      <w:proofErr w:type="spellEnd"/>
      <w:proofErr w:type="gramEnd"/>
      <w:r w:rsidRPr="00716D78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val="en-US" w:eastAsia="en-US" w:bidi="en-US"/>
        </w:rPr>
        <w:t>)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78">
        <w:rPr>
          <w:rFonts w:ascii="Times New Roman" w:eastAsia="Times New Roman" w:hAnsi="Times New Roman" w:cs="Times New Roman"/>
          <w:sz w:val="24"/>
          <w:szCs w:val="24"/>
        </w:rPr>
        <w:t>с актом проверки:                                    ______________________________________</w:t>
      </w:r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D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716D78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 должностного</w:t>
      </w:r>
      <w:proofErr w:type="gramEnd"/>
    </w:p>
    <w:p w:rsidR="00AF2BFA" w:rsidRPr="00716D78" w:rsidRDefault="00AF2BFA" w:rsidP="00AF2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6D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лица (лиц), проводившего проверку)</w:t>
      </w:r>
    </w:p>
    <w:p w:rsidR="00AF2BFA" w:rsidRPr="009A7F0F" w:rsidRDefault="00AF2BFA" w:rsidP="00AF2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BE4AD0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994C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BE4AD0" w:rsidRPr="00994C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</w:rPr>
      </w:pPr>
      <w:r w:rsidRPr="00BE4AD0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</w:t>
      </w:r>
    </w:p>
    <w:p w:rsidR="009A7F0F" w:rsidRPr="0035204B" w:rsidRDefault="009A7F0F" w:rsidP="00352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Комитет по здравоохранению Ленинградской области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35204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г. Санкт-Петербург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"__" _____________ 20__ г.</w:t>
      </w:r>
    </w:p>
    <w:p w:rsidR="009A7F0F" w:rsidRPr="0035204B" w:rsidRDefault="001E5141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A7F0F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составления акта)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A7F0F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(дата составления акта)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__________________________</w:t>
      </w:r>
    </w:p>
    <w:p w:rsidR="009A7F0F" w:rsidRPr="001E514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(время составления акта)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352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P2421"/>
      <w:bookmarkEnd w:id="3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</w:p>
    <w:p w:rsidR="009A7F0F" w:rsidRPr="0035204B" w:rsidRDefault="00F95EDE" w:rsidP="00352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5EDE">
        <w:rPr>
          <w:rFonts w:ascii="Times New Roman" w:eastAsia="Times New Roman" w:hAnsi="Times New Roman" w:cs="Times New Roman"/>
          <w:sz w:val="24"/>
          <w:szCs w:val="24"/>
        </w:rPr>
        <w:t>внеплановая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документарной проверки соблюдения юридическим лицом,</w:t>
      </w:r>
    </w:p>
    <w:p w:rsidR="009A7F0F" w:rsidRPr="0035204B" w:rsidRDefault="009A7F0F" w:rsidP="00352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индивидуальным предпринимателем лицензионных требований</w:t>
      </w:r>
    </w:p>
    <w:p w:rsidR="009A7F0F" w:rsidRPr="0035204B" w:rsidRDefault="009A7F0F" w:rsidP="00352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осуществлении отдельных видов деятельности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6B52F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адресу/адресам: ________________________________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проведения проверки)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основании: ____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(вид документа с указанием реквизитов (номер, дата)</w:t>
      </w:r>
      <w:proofErr w:type="gramEnd"/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была проведена </w:t>
      </w:r>
      <w:r w:rsidR="0035204B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="0035204B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95EDE" w:rsidRPr="00F95EDE">
        <w:rPr>
          <w:rFonts w:ascii="Times New Roman" w:eastAsia="Times New Roman" w:hAnsi="Times New Roman" w:cs="Times New Roman"/>
          <w:sz w:val="24"/>
          <w:szCs w:val="24"/>
          <w:u w:val="single"/>
        </w:rPr>
        <w:t>внеплановая</w:t>
      </w:r>
      <w:r w:rsidR="00F95EDE" w:rsidRPr="00F95E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95EDE" w:rsidRPr="00207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документарная  </w:t>
      </w:r>
      <w:r w:rsidRPr="00207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 w:rsidRPr="00F95E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роверка в отношении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4D2A4B" w:rsidRPr="0035204B" w:rsidRDefault="009A7F0F" w:rsidP="004D2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4D2A4B"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 юридического лица, наименование иностранного юридического лица,</w:t>
      </w:r>
      <w:proofErr w:type="gramEnd"/>
    </w:p>
    <w:p w:rsidR="009A7F0F" w:rsidRPr="0035204B" w:rsidRDefault="004D2A4B" w:rsidP="004D2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 филиала иностранного юридического лица, аккредитованного в соответствии с</w:t>
      </w:r>
      <w:r w:rsidR="0035204B"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Федеральным законом «Об иностранных инвестициях в Российской Федерации», фамилия, имя, отчество (последнее – при наличии) индивидуального предпринимателя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 ______________________________; ОГРН/ГРН _____________________________;</w:t>
      </w:r>
    </w:p>
    <w:p w:rsidR="00A11C15" w:rsidRPr="0035204B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1C15" w:rsidRPr="0035204B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Номер записи аккредитации филиала иностранного юридического лица (НЗА) </w:t>
      </w:r>
    </w:p>
    <w:p w:rsidR="00A11C15" w:rsidRPr="0035204B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 </w:t>
      </w:r>
    </w:p>
    <w:p w:rsidR="00A11C15" w:rsidRPr="0035204B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(заполняется в случае, если лицензиатом является филиал иностранного юридического лица – участника проекта международного медицинского кластера, аккредитованный в соответствии с Федеральным законом</w:t>
      </w:r>
      <w:proofErr w:type="gramEnd"/>
    </w:p>
    <w:p w:rsidR="00A11C15" w:rsidRPr="0035204B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«Об иностранных инвестициях в Российской Федерации»)</w:t>
      </w:r>
      <w:proofErr w:type="gramEnd"/>
    </w:p>
    <w:p w:rsidR="00A11C15" w:rsidRPr="0035204B" w:rsidRDefault="00A11C15" w:rsidP="00A11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и время проведения проверки: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775360" w:rsidRPr="001C79D1" w:rsidTr="00C829D4">
        <w:tc>
          <w:tcPr>
            <w:tcW w:w="691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  <w:tr w:rsidR="00775360" w:rsidRPr="001C79D1" w:rsidTr="00C829D4">
        <w:tc>
          <w:tcPr>
            <w:tcW w:w="691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__ 20__ г. с __ час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</w:t>
            </w: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час. __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5360" w:rsidRPr="001C79D1" w:rsidRDefault="00775360" w:rsidP="00C829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________</w:t>
            </w:r>
          </w:p>
        </w:tc>
      </w:tr>
    </w:tbl>
    <w:p w:rsidR="009A7F0F" w:rsidRPr="0035204B" w:rsidRDefault="00775360" w:rsidP="00352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09063E"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заполняется в случае проведения проверок филиалов, представительств, обособленных структурных подразделений юридического лица, филиалов иностранного юридического лица, аккредитованного в соответствии с Федеральным законом «Об иностранных инвестициях в Российской Федерации» или при осуществлении деятельности индивидуального предпринимателя по нескольким адресам</w:t>
      </w:r>
      <w:r w:rsidR="009A7F0F"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продолжительность проверки: _____________________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(рабочих дней/часов)</w:t>
      </w:r>
    </w:p>
    <w:p w:rsidR="00487085" w:rsidRDefault="00487085" w:rsidP="00487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  <w:r w:rsidRPr="001C79D1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Комитетом по здравоохранению Ленинградской области</w:t>
      </w:r>
      <w:r w:rsidRPr="001C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085" w:rsidRDefault="00487085" w:rsidP="00487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 w:rsidRPr="001B4A17">
        <w:rPr>
          <w:rFonts w:ascii="Times New Roman" w:eastAsia="Times New Roman" w:hAnsi="Times New Roman" w:cs="Times New Roman"/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487085" w:rsidRDefault="00487085" w:rsidP="00487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и</w:t>
      </w:r>
      <w:r w:rsidRPr="001B4A17">
        <w:rPr>
          <w:rFonts w:ascii="Times New Roman" w:eastAsia="Times New Roman" w:hAnsi="Times New Roman" w:cs="Times New Roman"/>
          <w:sz w:val="20"/>
          <w:szCs w:val="20"/>
        </w:rPr>
        <w:t>ли органа муниципального контроля)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и номер решения прокурора (его заместителя) о согласовании  проведения</w:t>
      </w:r>
      <w:r w:rsidR="00487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проверки: _____________</w:t>
      </w:r>
      <w:r w:rsidR="00487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9A7F0F" w:rsidRPr="00487085" w:rsidRDefault="009A7F0F" w:rsidP="00487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(заполняется в случае необходимости согласования проверки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органами прокуратуры)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а), проводившие проверку: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9A7F0F" w:rsidRPr="00487085" w:rsidRDefault="009A7F0F" w:rsidP="00487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 (последнее - при наличии), должность должностного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лица (должностных лиц), проводившег</w:t>
      </w:r>
      <w:proofErr w:type="gramStart"/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о(</w:t>
      </w:r>
      <w:proofErr w:type="gramEnd"/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их) проверку; в случае привлечения к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участию в проверке экспертов, экспертных организаций указываются фамилии,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имена, отчества (последнее - при наличии), должности экспертов и/или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наименования экспертных организаций с указанием реквизитов свидетельства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 аккредитации и наименование органа по аккредитации,</w:t>
      </w:r>
      <w:r w:rsid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70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выдавшего свидетельство)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установлено, что: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824FD" w:rsidRPr="0035204B" w:rsidRDefault="005824FD" w:rsidP="005824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По результатам проверки (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подчеркнуть):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нарушений не выявлено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выявлены следующие нарушения: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Подписи лиц, проводивших проверку: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актом проверки ознакомле</w:t>
      </w:r>
      <w:proofErr w:type="gramStart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а), </w:t>
      </w:r>
      <w:r w:rsidR="00382933" w:rsidRPr="001C66EC">
        <w:rPr>
          <w:rFonts w:ascii="Times New Roman" w:eastAsia="Times New Roman" w:hAnsi="Times New Roman" w:cs="Times New Roman"/>
          <w:sz w:val="24"/>
          <w:szCs w:val="24"/>
        </w:rPr>
        <w:t>копию акта со всеми приложениями получил</w:t>
      </w:r>
      <w:r w:rsidR="00382933"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(а):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B5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</w:p>
    <w:p w:rsidR="009A7F0F" w:rsidRPr="001E5141" w:rsidRDefault="009A7F0F" w:rsidP="001E5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 (последнее - при наличии), должность руководителя,</w:t>
      </w:r>
      <w:r w:rsidR="001E5141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иного должностного лица или уполномоченного представителя юридического</w:t>
      </w:r>
      <w:r w:rsidR="001E5141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лица, </w:t>
      </w:r>
      <w:r w:rsidR="001E5141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иностранного </w:t>
      </w:r>
      <w:r w:rsid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="001E5141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ридического лица, филиала иностранного юридического лица, аккредитованного в соответствии с </w:t>
      </w:r>
      <w:r w:rsid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</w:t>
      </w:r>
      <w:r w:rsidR="001E5141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едеральным законом «Об иностранных инвестициях в Российской Федерации»,</w:t>
      </w:r>
      <w:r w:rsidR="006B52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5141"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индивидуального предпринимателя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"__" ______________ 20__ г.                 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</w:t>
      </w:r>
    </w:p>
    <w:p w:rsidR="009A7F0F" w:rsidRPr="001E514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Пометка об отказе ознакомления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актом проверки:            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</w:p>
    <w:p w:rsidR="009A7F0F" w:rsidRPr="001E514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E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 уполномоченного должностного</w:t>
      </w:r>
      <w:proofErr w:type="gramEnd"/>
    </w:p>
    <w:p w:rsidR="009A7F0F" w:rsidRPr="001E5141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 w:rsid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1E51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лица (лиц), проводившего проверку)</w:t>
      </w: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F0F" w:rsidRPr="0035204B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BE4AD0" w:rsidRPr="00994C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BE4AD0" w:rsidRDefault="009A7F0F" w:rsidP="00BE4A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A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КОМИТЕТ ПО ЗДРАВООХРАНЕНИЮ</w:t>
      </w:r>
    </w:p>
    <w:p w:rsidR="009A7F0F" w:rsidRPr="00BE4AD0" w:rsidRDefault="009A7F0F" w:rsidP="00BE4A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4A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ЛЕНИНГРАДСКОЙ ОБЛАСТИ</w:t>
      </w:r>
    </w:p>
    <w:p w:rsidR="009A7F0F" w:rsidRPr="00BE4AD0" w:rsidRDefault="009A7F0F" w:rsidP="00BE4A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BE4AD0" w:rsidRDefault="009A7F0F" w:rsidP="00BE4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4" w:name="P2510"/>
      <w:bookmarkEnd w:id="4"/>
      <w:r w:rsidRPr="00BE4AD0">
        <w:rPr>
          <w:rFonts w:ascii="Times New Roman" w:eastAsia="Times New Roman" w:hAnsi="Times New Roman" w:cs="Times New Roman"/>
          <w:sz w:val="20"/>
          <w:szCs w:val="20"/>
        </w:rPr>
        <w:t>АКТ</w:t>
      </w:r>
    </w:p>
    <w:p w:rsidR="009A7F0F" w:rsidRPr="00BE4AD0" w:rsidRDefault="009A7F0F" w:rsidP="00BE4A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AD0">
        <w:rPr>
          <w:rFonts w:ascii="Times New Roman" w:eastAsia="Times New Roman" w:hAnsi="Times New Roman" w:cs="Times New Roman"/>
          <w:sz w:val="20"/>
          <w:szCs w:val="20"/>
        </w:rPr>
        <w:t>приема-передачи документов</w:t>
      </w:r>
    </w:p>
    <w:p w:rsidR="009A7F0F" w:rsidRPr="00BE4AD0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6B52FB" w:rsidRDefault="009A7F0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AD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Настоящим удостоверяется, что 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B52FB" w:rsidRPr="006B52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F0F" w:rsidRPr="006B52FB" w:rsidRDefault="009A7F0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   (Ф.И.О.)</w:t>
      </w:r>
    </w:p>
    <w:p w:rsidR="009A7F0F" w:rsidRPr="006B52FB" w:rsidRDefault="009A7F0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>представитель соискателя лицензии (лицензиата) ________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6B52FB" w:rsidRPr="006B52F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A7F0F" w:rsidRPr="0081443F" w:rsidRDefault="009A7F0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BE4AD0"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81443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81443F">
        <w:rPr>
          <w:rFonts w:ascii="Times New Roman" w:eastAsia="Times New Roman" w:hAnsi="Times New Roman" w:cs="Times New Roman"/>
          <w:sz w:val="20"/>
          <w:szCs w:val="20"/>
        </w:rPr>
        <w:t>(наименование соискателя лицензии</w:t>
      </w:r>
      <w:r w:rsidR="00BE4AD0" w:rsidRPr="00814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443F">
        <w:rPr>
          <w:rFonts w:ascii="Times New Roman" w:eastAsia="Times New Roman" w:hAnsi="Times New Roman" w:cs="Times New Roman"/>
          <w:sz w:val="20"/>
          <w:szCs w:val="20"/>
        </w:rPr>
        <w:t>(лицензиата)</w:t>
      </w:r>
      <w:proofErr w:type="gramEnd"/>
    </w:p>
    <w:p w:rsidR="0081443F" w:rsidRDefault="0081443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AD0" w:rsidRPr="006B52FB" w:rsidRDefault="009A7F0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B52FB" w:rsidRPr="006B52F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____________ представил, а лицензирующий</w:t>
      </w:r>
      <w:r w:rsidR="0081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орган 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6B52FB">
        <w:rPr>
          <w:rFonts w:ascii="Times New Roman" w:eastAsia="Times New Roman" w:hAnsi="Times New Roman" w:cs="Times New Roman"/>
          <w:sz w:val="24"/>
          <w:szCs w:val="24"/>
          <w:u w:val="single"/>
        </w:rPr>
        <w:t>Комитет по здравоохранению Ленинградской области</w:t>
      </w:r>
    </w:p>
    <w:p w:rsidR="009A7F0F" w:rsidRPr="0081443F" w:rsidRDefault="009A7F0F" w:rsidP="00BE4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E4AD0" w:rsidRPr="0081443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144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BE4AD0" w:rsidRPr="008144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1443F">
        <w:rPr>
          <w:rFonts w:ascii="Times New Roman" w:eastAsia="Times New Roman" w:hAnsi="Times New Roman" w:cs="Times New Roman"/>
          <w:sz w:val="20"/>
          <w:szCs w:val="20"/>
        </w:rPr>
        <w:t>(наименование лицензирующего органа)</w:t>
      </w:r>
    </w:p>
    <w:p w:rsidR="009A7F0F" w:rsidRPr="006B52FB" w:rsidRDefault="009A7F0F" w:rsidP="00BE4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>принял "_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_" ________________ 20__ г. нижеследующие документы к заявлению от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"_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_" ________ 20__ г. рег. 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 ______, уведомление от "_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_" __________ 20__ г.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___ для 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предоставления/переоформления лицензии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на осуществление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9A7F0F" w:rsidRPr="00BE4AD0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7515"/>
        <w:gridCol w:w="2126"/>
      </w:tblGrid>
      <w:tr w:rsidR="009A7F0F" w:rsidRPr="00BE4AD0" w:rsidTr="006B52FB">
        <w:trPr>
          <w:trHeight w:val="249"/>
        </w:trPr>
        <w:tc>
          <w:tcPr>
            <w:tcW w:w="605" w:type="dxa"/>
          </w:tcPr>
          <w:p w:rsidR="009A7F0F" w:rsidRPr="006B52FB" w:rsidRDefault="006B52FB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5" w:type="dxa"/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0F" w:rsidRPr="00BE4AD0" w:rsidTr="006B52FB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nil"/>
            </w:tcBorders>
          </w:tcPr>
          <w:p w:rsidR="009A7F0F" w:rsidRPr="006B52FB" w:rsidRDefault="009A7F0F" w:rsidP="00BE4AD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                                               </w:t>
            </w:r>
          </w:p>
        </w:tc>
        <w:tc>
          <w:tcPr>
            <w:tcW w:w="2126" w:type="dxa"/>
            <w:tcBorders>
              <w:top w:val="nil"/>
            </w:tcBorders>
          </w:tcPr>
          <w:p w:rsidR="009A7F0F" w:rsidRPr="006B52FB" w:rsidRDefault="009A7F0F" w:rsidP="009A7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F0F" w:rsidRPr="00BE4AD0" w:rsidRDefault="009A7F0F" w:rsidP="009A7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A7F0F" w:rsidRPr="006B52F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_________________       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>Документы принял: _________________</w:t>
      </w:r>
    </w:p>
    <w:p w:rsidR="009A7F0F" w:rsidRPr="006B52F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E4AD0" w:rsidRPr="006B52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52FB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</w:t>
      </w:r>
    </w:p>
    <w:p w:rsidR="009A7F0F" w:rsidRPr="006B52FB" w:rsidRDefault="00BE4AD0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52F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B52F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B52F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F0F" w:rsidRPr="006B52FB">
        <w:rPr>
          <w:rFonts w:ascii="Times New Roman" w:eastAsia="Times New Roman" w:hAnsi="Times New Roman" w:cs="Times New Roman"/>
          <w:sz w:val="20"/>
          <w:szCs w:val="20"/>
        </w:rPr>
        <w:t xml:space="preserve">  (Ф.И.О., должность, подпись)            </w:t>
      </w:r>
      <w:r w:rsidRPr="006B52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6B52F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6B52F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A7F0F" w:rsidRPr="006B52FB">
        <w:rPr>
          <w:rFonts w:ascii="Times New Roman" w:eastAsia="Times New Roman" w:hAnsi="Times New Roman" w:cs="Times New Roman"/>
          <w:sz w:val="20"/>
          <w:szCs w:val="20"/>
        </w:rPr>
        <w:t xml:space="preserve">  (Ф.И.О., должность, подпись)</w:t>
      </w:r>
    </w:p>
    <w:p w:rsidR="009A7F0F" w:rsidRPr="006B52F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6B52FB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B52F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1443F" w:rsidRDefault="0081443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A7F0F" w:rsidRDefault="00E84D25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 №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644B2A" w:rsidRDefault="00644B2A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(оформляется на фирменном бланке)         </w:t>
      </w:r>
      <w:r w:rsidR="00644B2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44B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078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644B2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44B2A" w:rsidRPr="00644B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          Адрес: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644B2A" w:rsidRDefault="009A7F0F" w:rsidP="0064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2663"/>
      <w:bookmarkEnd w:id="5"/>
      <w:r w:rsidRPr="00644B2A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A7F0F" w:rsidRPr="00644B2A" w:rsidRDefault="009A7F0F" w:rsidP="0064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4"/>
          <w:szCs w:val="24"/>
        </w:rPr>
        <w:t>лицензиату о необходимости устранения</w:t>
      </w:r>
    </w:p>
    <w:p w:rsidR="009A7F0F" w:rsidRPr="00644B2A" w:rsidRDefault="009A7F0F" w:rsidP="00644B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выявленных нарушений </w:t>
      </w:r>
      <w:proofErr w:type="gramStart"/>
      <w:r w:rsidRPr="00644B2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44B2A">
        <w:rPr>
          <w:rFonts w:ascii="Times New Roman" w:eastAsia="Times New Roman" w:hAnsi="Times New Roman" w:cs="Times New Roman"/>
          <w:sz w:val="24"/>
          <w:szCs w:val="24"/>
        </w:rPr>
        <w:t>или) представления документов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644B2A" w:rsidRDefault="009A7F0F" w:rsidP="00644B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28" w:history="1">
        <w:r w:rsidRPr="00644B2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12 статьи 18</w:t>
        </w:r>
      </w:hyperlink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 2011</w:t>
      </w:r>
      <w:r w:rsidR="00644B2A" w:rsidRPr="0064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644B2A">
        <w:rPr>
          <w:rFonts w:ascii="Times New Roman" w:eastAsia="Times New Roman" w:hAnsi="Times New Roman" w:cs="Times New Roman"/>
          <w:sz w:val="24"/>
          <w:szCs w:val="24"/>
        </w:rPr>
        <w:t>№ 99-ФЗ "О лицензировании отдельных видов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деятельности" </w:t>
      </w:r>
      <w:r w:rsidR="00644B2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4B2A" w:rsidRPr="0064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B2A">
        <w:rPr>
          <w:rFonts w:ascii="Times New Roman" w:eastAsia="Times New Roman" w:hAnsi="Times New Roman" w:cs="Times New Roman"/>
          <w:sz w:val="24"/>
          <w:szCs w:val="24"/>
        </w:rPr>
        <w:t xml:space="preserve">Закон) по результатам рассмотрения представленного Вами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заявления  от</w:t>
      </w:r>
      <w:r w:rsidR="00644B2A" w:rsidRPr="0064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"___" ___________ 2</w:t>
      </w:r>
      <w:r w:rsidR="00644B2A">
        <w:rPr>
          <w:rFonts w:ascii="Times New Roman" w:eastAsia="Times New Roman" w:hAnsi="Times New Roman" w:cs="Times New Roman"/>
          <w:sz w:val="24"/>
          <w:szCs w:val="24"/>
        </w:rPr>
        <w:t xml:space="preserve">0___ г.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рег. </w:t>
      </w:r>
      <w:r w:rsidR="00644B2A">
        <w:rPr>
          <w:rFonts w:ascii="Times New Roman" w:eastAsia="Times New Roman" w:hAnsi="Times New Roman" w:cs="Times New Roman"/>
          <w:sz w:val="24"/>
          <w:szCs w:val="24"/>
        </w:rPr>
        <w:t>№____________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установленных </w:t>
      </w:r>
      <w:hyperlink r:id="rId129" w:history="1">
        <w:r w:rsidRPr="00644B2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44B2A" w:rsidRPr="00644B2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документов, прилагаемых к заявлению, сообщаю: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4"/>
          <w:szCs w:val="24"/>
        </w:rPr>
        <w:t>- заявление о переоформлении лицензии оформлено с нарушением требований, а</w:t>
      </w:r>
      <w:r w:rsidR="00644B2A" w:rsidRPr="0064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gramStart"/>
      <w:r w:rsidRPr="00644B2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_________________;</w:t>
      </w:r>
      <w:proofErr w:type="gramEnd"/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4"/>
          <w:szCs w:val="24"/>
        </w:rPr>
        <w:t>- документы к указанному заявлению представлены не в полном объеме, а</w:t>
      </w:r>
      <w:r w:rsidR="00644B2A" w:rsidRPr="0064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именно: 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44B2A">
        <w:rPr>
          <w:rFonts w:ascii="Times New Roman" w:eastAsia="Times New Roman" w:hAnsi="Times New Roman" w:cs="Times New Roman"/>
          <w:sz w:val="24"/>
          <w:szCs w:val="24"/>
        </w:rPr>
        <w:t>___________________.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45" w:rsidRPr="00483845" w:rsidRDefault="00483845" w:rsidP="004838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845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необходимо в тридцатидневный срок устранить выявленные нарушения и (или) представить отсутствующие документы.</w:t>
      </w:r>
      <w:proofErr w:type="gramEnd"/>
    </w:p>
    <w:p w:rsidR="00483845" w:rsidRPr="00483845" w:rsidRDefault="00483845" w:rsidP="00483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644B2A" w:rsidRDefault="00A40839" w:rsidP="004838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сообщаю: в случае непредставления лицензиатом 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7549">
        <w:rPr>
          <w:rFonts w:ascii="Times New Roman" w:eastAsia="Times New Roman" w:hAnsi="Times New Roman" w:cs="Times New Roman"/>
          <w:sz w:val="24"/>
          <w:szCs w:val="24"/>
        </w:rPr>
        <w:t xml:space="preserve"> тридцатидневный </w:t>
      </w:r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45" w:rsidRPr="00483845">
        <w:rPr>
          <w:rFonts w:ascii="Times New Roman" w:eastAsia="Times New Roman" w:hAnsi="Times New Roman" w:cs="Times New Roman"/>
          <w:sz w:val="24"/>
          <w:szCs w:val="24"/>
        </w:rPr>
        <w:t xml:space="preserve">с момента получения уведомления, 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длежащим образом оформленного заявления 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переоформлении лицензии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или) в полном объеме прилагаемых к 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 ранее представленное заявление о переоформлении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 xml:space="preserve"> лицензии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130" w:history="1">
        <w:r w:rsidR="009A7F0F" w:rsidRPr="00644B2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14 статьи 18</w:t>
        </w:r>
      </w:hyperlink>
      <w:r w:rsidR="009A7F0F" w:rsidRPr="00644B2A">
        <w:rPr>
          <w:rFonts w:ascii="Times New Roman" w:eastAsia="Times New Roman" w:hAnsi="Times New Roman" w:cs="Times New Roman"/>
          <w:sz w:val="24"/>
          <w:szCs w:val="24"/>
        </w:rPr>
        <w:t xml:space="preserve"> Закона подлежит возврату лицензиату.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0839" w:rsidRPr="00644B2A">
        <w:rPr>
          <w:rFonts w:ascii="Times New Roman" w:eastAsia="Times New Roman" w:hAnsi="Times New Roman" w:cs="Times New Roman"/>
          <w:sz w:val="20"/>
          <w:szCs w:val="20"/>
        </w:rPr>
        <w:t>уполномоченного лица)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0839"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 w:rsidR="00A408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0839"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A40839" w:rsidRDefault="00A40839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644B2A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Pr="009A7F0F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 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      Кому:</w:t>
      </w: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             Адрес:</w:t>
      </w: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7421CF" w:rsidRDefault="009A7F0F" w:rsidP="007421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2707"/>
      <w:bookmarkEnd w:id="6"/>
      <w:r w:rsidRPr="007421C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A7F0F" w:rsidRPr="007421CF" w:rsidRDefault="009A7F0F" w:rsidP="007421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>соискателю лицензии о необходимости устранения</w:t>
      </w:r>
    </w:p>
    <w:p w:rsidR="009A7F0F" w:rsidRPr="007421CF" w:rsidRDefault="009A7F0F" w:rsidP="007421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выявленных нарушений </w:t>
      </w:r>
      <w:proofErr w:type="gramStart"/>
      <w:r w:rsidRPr="007421C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421CF">
        <w:rPr>
          <w:rFonts w:ascii="Times New Roman" w:eastAsia="Times New Roman" w:hAnsi="Times New Roman" w:cs="Times New Roman"/>
          <w:sz w:val="24"/>
          <w:szCs w:val="24"/>
        </w:rPr>
        <w:t>или) представления документов</w:t>
      </w: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7421CF" w:rsidRDefault="009A7F0F" w:rsidP="007421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31" w:history="1">
        <w:r w:rsidRPr="007421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8 статьи 13</w:t>
        </w:r>
      </w:hyperlink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2011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>а №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99-ФЗ "О лицензировании  отдельных видов деятельности" (далее  -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Закон) по результатам рассмотрения представленного Вами заявления от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"___" ___________ 20___ г. рег.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установленных </w:t>
      </w:r>
      <w:hyperlink r:id="rId132" w:history="1">
        <w:r w:rsidRPr="007421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421C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документов, прилагаемых к заявлению, сообщаю:</w:t>
      </w: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>- заявление о предоставлении лицензии оформлено с нарушением требований, а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gramStart"/>
      <w:r w:rsidRPr="007421C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___________;</w:t>
      </w:r>
      <w:proofErr w:type="gramEnd"/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1CF">
        <w:rPr>
          <w:rFonts w:ascii="Times New Roman" w:eastAsia="Times New Roman" w:hAnsi="Times New Roman" w:cs="Times New Roman"/>
          <w:sz w:val="24"/>
          <w:szCs w:val="24"/>
        </w:rPr>
        <w:t>- документы к указанному заявлению представлены не в полном объеме, а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именно: 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483845" w:rsidRDefault="009A7F0F" w:rsidP="007421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845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необходимо в тридцатидневный срок устранить</w:t>
      </w:r>
      <w:r w:rsidR="007421CF" w:rsidRPr="0048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549" w:rsidRPr="00483845">
        <w:rPr>
          <w:rFonts w:ascii="Times New Roman" w:eastAsia="Times New Roman" w:hAnsi="Times New Roman" w:cs="Times New Roman"/>
          <w:sz w:val="24"/>
          <w:szCs w:val="24"/>
        </w:rPr>
        <w:t>выявленные нарушения и (или) представить отсутствующие документы</w:t>
      </w:r>
      <w:r w:rsidRPr="00483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A7F0F" w:rsidRPr="00483845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7421CF" w:rsidRDefault="009A7F0F" w:rsidP="007421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>Дополнительно сообщаю: в случае непредставления соискателем лицензии в</w:t>
      </w:r>
      <w:r w:rsidR="007421CF" w:rsidRPr="0048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45">
        <w:rPr>
          <w:rFonts w:ascii="Times New Roman" w:eastAsia="Times New Roman" w:hAnsi="Times New Roman" w:cs="Times New Roman"/>
          <w:sz w:val="24"/>
          <w:szCs w:val="24"/>
        </w:rPr>
        <w:t>тридцатидневный</w:t>
      </w:r>
      <w:r w:rsidR="007421CF" w:rsidRPr="00483845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549" w:rsidRPr="00483845">
        <w:rPr>
          <w:rFonts w:ascii="Times New Roman" w:eastAsia="Times New Roman" w:hAnsi="Times New Roman" w:cs="Times New Roman"/>
          <w:sz w:val="24"/>
          <w:szCs w:val="24"/>
        </w:rPr>
        <w:t xml:space="preserve">с момента получения уведомления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надлежащим образом оформленного заявления о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переоформлении лицензии </w:t>
      </w:r>
      <w:proofErr w:type="gramStart"/>
      <w:r w:rsidRPr="007421C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421CF">
        <w:rPr>
          <w:rFonts w:ascii="Times New Roman" w:eastAsia="Times New Roman" w:hAnsi="Times New Roman" w:cs="Times New Roman"/>
          <w:sz w:val="24"/>
          <w:szCs w:val="24"/>
        </w:rPr>
        <w:t>или) в полном объеме прилагаемых к нему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документов ранее представленное заявление о предоставлении лицензии и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нему документы согласно </w:t>
      </w:r>
      <w:hyperlink r:id="rId133" w:history="1">
        <w:r w:rsidRPr="007421C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10 статьи 13</w:t>
        </w:r>
      </w:hyperlink>
      <w:r w:rsidRPr="007421CF">
        <w:rPr>
          <w:rFonts w:ascii="Times New Roman" w:eastAsia="Times New Roman" w:hAnsi="Times New Roman" w:cs="Times New Roman"/>
          <w:sz w:val="24"/>
          <w:szCs w:val="24"/>
        </w:rPr>
        <w:t xml:space="preserve"> Закона подлежат</w:t>
      </w:r>
      <w:r w:rsidR="0074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1CF">
        <w:rPr>
          <w:rFonts w:ascii="Times New Roman" w:eastAsia="Times New Roman" w:hAnsi="Times New Roman" w:cs="Times New Roman"/>
          <w:sz w:val="24"/>
          <w:szCs w:val="24"/>
        </w:rPr>
        <w:t>возврату соискателю лицензии.</w:t>
      </w:r>
    </w:p>
    <w:p w:rsidR="009A7F0F" w:rsidRPr="007421C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1CF" w:rsidRPr="00644B2A" w:rsidRDefault="007421CF" w:rsidP="0074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7421CF" w:rsidRPr="00644B2A" w:rsidRDefault="007421CF" w:rsidP="0074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лица)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7421CF" w:rsidRDefault="007421CF" w:rsidP="0074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21CF" w:rsidRPr="00644B2A" w:rsidRDefault="007421CF" w:rsidP="0074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Pr="009A7F0F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94C43" w:rsidRDefault="009668C9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9668C9" w:rsidRPr="00994C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522B9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        </w:t>
      </w:r>
      <w:r w:rsidR="00522B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9A7F0F" w:rsidRPr="00522B9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22B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Адрес:</w:t>
      </w:r>
    </w:p>
    <w:p w:rsidR="009A7F0F" w:rsidRPr="00522B9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2752"/>
      <w:bookmarkEnd w:id="7"/>
      <w:r w:rsidRPr="009668C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>лицензиату о возврате заявления на осуществление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>отдельных видов деятельности и прилагаемых к нему документов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представленное Вами в Комитет по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здравоохранению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области заявление о переоформлении лицензии (регистрационный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________ от "__"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 г.) и прилагаемые к нему документы,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134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14 статьи 18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2011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99-ФЗ "О лицензировании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видов деятельности" (далее -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Закон),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сообщаю о возврате указанного заявления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прилагаемых к нему документов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9668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83845">
        <w:rPr>
          <w:rFonts w:ascii="Times New Roman" w:eastAsia="Times New Roman" w:hAnsi="Times New Roman" w:cs="Times New Roman"/>
          <w:sz w:val="24"/>
          <w:szCs w:val="24"/>
        </w:rPr>
        <w:t>непредставления в тридцатидневный срок</w:t>
      </w:r>
      <w:proofErr w:type="gramEnd"/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уведомлением </w:t>
      </w:r>
      <w:proofErr w:type="gramStart"/>
      <w:r w:rsidRPr="004838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83845">
        <w:rPr>
          <w:rFonts w:ascii="Times New Roman" w:eastAsia="Times New Roman" w:hAnsi="Times New Roman" w:cs="Times New Roman"/>
          <w:sz w:val="24"/>
          <w:szCs w:val="24"/>
        </w:rPr>
        <w:t>__________№______: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оформленного заявления согласно </w:t>
      </w:r>
      <w:hyperlink r:id="rId135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частям 3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6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7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8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9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9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0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10 статьи 18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Закона: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8C9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- в полном объеме предусмотренных </w:t>
      </w:r>
      <w:hyperlink r:id="rId141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3 статьи 18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Закона документов: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8C9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:rsidR="002078AC" w:rsidRPr="009668C9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>Приложение: заявление о предоставлении лицензии и прилагаемые к нему документы на _____л.  в 1 экз.</w:t>
      </w: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лица)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2078AC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8AC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8009A2" w:rsidRPr="00644B2A" w:rsidRDefault="008009A2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Pr="009A7F0F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17549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A7F0F" w:rsidRPr="00917549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17549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9668C9" w:rsidRPr="009175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754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      Кому:</w:t>
      </w: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    Адрес:</w:t>
      </w: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9A2" w:rsidRPr="00644B2A" w:rsidRDefault="008009A2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P2796"/>
      <w:bookmarkEnd w:id="8"/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2078AC" w:rsidRPr="00522B9F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B9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2078AC" w:rsidRPr="00522B9F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B9F">
        <w:rPr>
          <w:rFonts w:ascii="Times New Roman" w:eastAsia="Times New Roman" w:hAnsi="Times New Roman" w:cs="Times New Roman"/>
          <w:sz w:val="24"/>
          <w:szCs w:val="24"/>
        </w:rPr>
        <w:t>соискателю лицензии о возврате заявления на осуществление</w:t>
      </w:r>
    </w:p>
    <w:p w:rsidR="002078AC" w:rsidRPr="00522B9F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B9F">
        <w:rPr>
          <w:rFonts w:ascii="Times New Roman" w:eastAsia="Times New Roman" w:hAnsi="Times New Roman" w:cs="Times New Roman"/>
          <w:sz w:val="24"/>
          <w:szCs w:val="24"/>
        </w:rPr>
        <w:t>отдельных видов деятельности и прилагаемых к нему документов</w:t>
      </w:r>
    </w:p>
    <w:p w:rsidR="002078AC" w:rsidRPr="00522B9F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представленное Вами в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>здравоохранению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>Ленинградской области заявление о представлении лицензии на 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(регистрационный №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 ___________ от "__" _____________ 20__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и прилагаемые к нему документы,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4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</w:t>
        </w:r>
        <w:r w:rsidRPr="00522B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</w:t>
        </w:r>
        <w:r w:rsidRPr="00522B9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0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статьи 13 Федерального закона от 4 мая 2011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99-ФЗ "О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>лицензировании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видов деятельности" (далее - Закон), сообщаю о 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заявления и прилагаемых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нему документов</w:t>
      </w:r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522B9F">
        <w:rPr>
          <w:rFonts w:ascii="Times New Roman" w:eastAsia="Times New Roman" w:hAnsi="Times New Roman" w:cs="Times New Roman"/>
          <w:sz w:val="24"/>
          <w:szCs w:val="24"/>
        </w:rPr>
        <w:t xml:space="preserve"> причине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в тридцатидневный срок в соответствии с уведомлением </w:t>
      </w:r>
      <w:proofErr w:type="gramStart"/>
      <w:r w:rsidRPr="004838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83845">
        <w:rPr>
          <w:rFonts w:ascii="Times New Roman" w:eastAsia="Times New Roman" w:hAnsi="Times New Roman" w:cs="Times New Roman"/>
          <w:sz w:val="24"/>
          <w:szCs w:val="24"/>
        </w:rPr>
        <w:t>__________№______: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оформленного заявления согласно </w:t>
      </w:r>
      <w:hyperlink r:id="rId144" w:history="1">
        <w:r w:rsidRPr="00483845">
          <w:rPr>
            <w:rFonts w:ascii="Times New Roman" w:eastAsia="Times New Roman" w:hAnsi="Times New Roman" w:cs="Times New Roman"/>
            <w:sz w:val="24"/>
            <w:szCs w:val="24"/>
          </w:rPr>
          <w:t>части 1 статьи 13</w:t>
        </w:r>
      </w:hyperlink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 Закона: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845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- в полном объеме предусмотренных </w:t>
      </w:r>
      <w:hyperlink r:id="rId145" w:history="1">
        <w:r w:rsidRPr="00483845">
          <w:rPr>
            <w:rFonts w:ascii="Times New Roman" w:eastAsia="Times New Roman" w:hAnsi="Times New Roman" w:cs="Times New Roman"/>
            <w:sz w:val="24"/>
            <w:szCs w:val="24"/>
          </w:rPr>
          <w:t>частью 3 статьи 13</w:t>
        </w:r>
      </w:hyperlink>
      <w:r w:rsidRPr="00483845">
        <w:rPr>
          <w:rFonts w:ascii="Times New Roman" w:eastAsia="Times New Roman" w:hAnsi="Times New Roman" w:cs="Times New Roman"/>
          <w:sz w:val="24"/>
          <w:szCs w:val="24"/>
        </w:rPr>
        <w:t xml:space="preserve"> Закона документов: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3845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возврата)</w:t>
      </w: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483845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45">
        <w:rPr>
          <w:rFonts w:ascii="Times New Roman" w:eastAsia="Times New Roman" w:hAnsi="Times New Roman" w:cs="Times New Roman"/>
          <w:sz w:val="24"/>
          <w:szCs w:val="24"/>
        </w:rPr>
        <w:t>Приложение: заявление о предоставлении лицензии и прилагаемые к нему документы на _____л.  в 1 экз.</w:t>
      </w:r>
    </w:p>
    <w:p w:rsidR="002078AC" w:rsidRPr="009A7F0F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лица)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2078AC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2B0" w:rsidRDefault="002078AC" w:rsidP="002078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668C9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от __________ №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     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Кому:</w:t>
      </w: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Адрес:</w:t>
      </w: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9668C9" w:rsidRDefault="009A7F0F" w:rsidP="00966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P2838"/>
      <w:bookmarkEnd w:id="9"/>
      <w:r w:rsidRPr="009668C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A7F0F" w:rsidRPr="009668C9" w:rsidRDefault="009A7F0F" w:rsidP="00966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>о прекращении действия лицензии по заявлению лицензиата</w:t>
      </w:r>
    </w:p>
    <w:p w:rsidR="009A7F0F" w:rsidRPr="009668C9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406DD4" w:rsidRDefault="009A7F0F" w:rsidP="009668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46" w:history="1">
        <w:r w:rsidRPr="009668C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ст. 20</w:t>
        </w:r>
      </w:hyperlink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2011 года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99-ФЗ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"О лицензировании отдельных видов деятель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ности", распоряжением комитета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здравоохранению Ленинградской области от "__" ____________20__ г.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_____ и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на основании заявления лицензиата от "__" ________ 20__ г. (регистрационный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_______________) прекратить с "__" _________ 20__ г. действие лицензии на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____________________________ деятельности 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 xml:space="preserve">  ____________ от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8C9">
        <w:rPr>
          <w:rFonts w:ascii="Times New Roman" w:eastAsia="Times New Roman" w:hAnsi="Times New Roman" w:cs="Times New Roman"/>
          <w:sz w:val="24"/>
          <w:szCs w:val="24"/>
        </w:rPr>
        <w:t>"__" ____________ 20__ г., предоставленной</w:t>
      </w:r>
      <w:r w:rsidR="0096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8C9" w:rsidRPr="00406D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6DD4">
        <w:rPr>
          <w:rFonts w:ascii="Times New Roman" w:eastAsia="Times New Roman" w:hAnsi="Times New Roman" w:cs="Times New Roman"/>
          <w:sz w:val="24"/>
          <w:szCs w:val="24"/>
        </w:rPr>
        <w:t>омитетом по здравоохранению</w:t>
      </w:r>
      <w:r w:rsidR="009668C9" w:rsidRPr="00406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DD4">
        <w:rPr>
          <w:rFonts w:ascii="Times New Roman" w:eastAsia="Times New Roman" w:hAnsi="Times New Roman" w:cs="Times New Roman"/>
          <w:sz w:val="24"/>
          <w:szCs w:val="24"/>
        </w:rPr>
        <w:t>Ленинградской области.</w:t>
      </w:r>
      <w:proofErr w:type="gramEnd"/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D4">
        <w:rPr>
          <w:rFonts w:ascii="Times New Roman" w:eastAsia="Times New Roman" w:hAnsi="Times New Roman" w:cs="Times New Roman"/>
          <w:sz w:val="24"/>
          <w:szCs w:val="24"/>
        </w:rPr>
        <w:t>Наименование лицензиата: __________________</w:t>
      </w:r>
      <w:r w:rsidR="006B52FB" w:rsidRPr="00406D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06DD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D4">
        <w:rPr>
          <w:rFonts w:ascii="Times New Roman" w:eastAsia="Times New Roman" w:hAnsi="Times New Roman" w:cs="Times New Roman"/>
          <w:sz w:val="24"/>
          <w:szCs w:val="24"/>
        </w:rPr>
        <w:t>Адрес местонахождения лицензиата:</w:t>
      </w: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6B52FB" w:rsidRPr="00406D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06D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D4">
        <w:rPr>
          <w:rFonts w:ascii="Times New Roman" w:eastAsia="Times New Roman" w:hAnsi="Times New Roman" w:cs="Times New Roman"/>
          <w:sz w:val="24"/>
          <w:szCs w:val="24"/>
        </w:rPr>
        <w:t>ИНН __________________________;</w:t>
      </w: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D4">
        <w:rPr>
          <w:rFonts w:ascii="Times New Roman" w:eastAsia="Times New Roman" w:hAnsi="Times New Roman" w:cs="Times New Roman"/>
          <w:sz w:val="24"/>
          <w:szCs w:val="24"/>
        </w:rPr>
        <w:t>ОГРН _________________________.</w:t>
      </w:r>
    </w:p>
    <w:p w:rsidR="009A7F0F" w:rsidRPr="00406DD4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009A2" w:rsidRPr="00644B2A" w:rsidRDefault="008009A2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DD4">
        <w:rPr>
          <w:rFonts w:ascii="Times New Roman" w:eastAsia="Times New Roman" w:hAnsi="Times New Roman" w:cs="Times New Roman"/>
          <w:sz w:val="20"/>
          <w:szCs w:val="20"/>
        </w:rPr>
        <w:t>_______________________________     ______________________________      _____________________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8009A2" w:rsidRPr="00644B2A" w:rsidRDefault="008009A2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лица)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8009A2" w:rsidRDefault="008009A2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9A7F0F" w:rsidRDefault="008009A2" w:rsidP="00777E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9A7F0F" w:rsidRPr="006C1A49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FF0000"/>
          <w:szCs w:val="20"/>
        </w:rPr>
      </w:pP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40DE8" w:rsidRDefault="00C40DE8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40DE8" w:rsidRDefault="00C40DE8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40DE8" w:rsidRDefault="00C40DE8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Pr="009A7F0F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17549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A7F0F" w:rsidRPr="00917549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17549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FD3AB7" w:rsidRPr="009175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754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FD3AB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 </w:t>
      </w:r>
      <w:r w:rsidR="00FD3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         Кому:</w:t>
      </w:r>
    </w:p>
    <w:p w:rsidR="009A7F0F" w:rsidRPr="00FD3AB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D3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          Адрес:</w:t>
      </w:r>
    </w:p>
    <w:p w:rsidR="009A7F0F" w:rsidRPr="00FD3AB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0" w:name="P2925"/>
      <w:bookmarkEnd w:id="10"/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>лицензиату об отказе в переоформлении лицензии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представленное Вами в Комитет по з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дравоохранению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Ленинградской области (далее - Комитет) заявление о переоформлении лицензии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на ____________________________ деятельность (регистрационный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"___" __________  20___  г.) и прилагаемые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к нему документы, проведя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проверку полноты и </w:t>
      </w:r>
      <w:proofErr w:type="gramStart"/>
      <w:r w:rsidRPr="00121AF7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proofErr w:type="gramEnd"/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содержащихся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указанных заявлении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документах сведений, в том числе проверку соответствия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лицензиата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лицензионным требованиям, на основании распоряжения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от "___" _______________ 20__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_________, в соответствии с </w:t>
      </w:r>
      <w:hyperlink r:id="rId147" w:history="1"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частями 18</w:t>
        </w:r>
      </w:hyperlink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19 статьи </w:t>
        </w:r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2011 года №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99-ФЗ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лицензировании отдельных видов деятельности" сообщаю об отказе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переоформлении лицензии по следующим причинам: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наличие в предоставленном заявлении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или) прилагаемых к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документах недостоверной или искаженной информации: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21AF7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 со ссылкой на</w:t>
      </w:r>
      <w:proofErr w:type="gramEnd"/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AF7">
        <w:rPr>
          <w:rFonts w:ascii="Times New Roman" w:eastAsia="Times New Roman" w:hAnsi="Times New Roman" w:cs="Times New Roman"/>
          <w:sz w:val="20"/>
          <w:szCs w:val="20"/>
        </w:rPr>
        <w:t>конкретные положения нормативно-правовых актов)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несоответствие лицензиата лицензионным требованиям, установленное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ходе проверки: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AF7">
        <w:rPr>
          <w:rFonts w:ascii="Times New Roman" w:eastAsia="Times New Roman" w:hAnsi="Times New Roman" w:cs="Times New Roman"/>
          <w:sz w:val="20"/>
          <w:szCs w:val="20"/>
        </w:rPr>
        <w:t>(указать реквизиты акта проверки)</w:t>
      </w:r>
    </w:p>
    <w:p w:rsidR="002078AC" w:rsidRPr="009A7F0F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лица)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2078AC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2B0" w:rsidRDefault="002078AC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80A5E" w:rsidRDefault="00380A5E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3002B0" w:rsidRDefault="003002B0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9A7F0F" w:rsidRPr="00917549" w:rsidRDefault="00994C43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A7F0F" w:rsidRPr="00917549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17549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1754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994C43" w:rsidRPr="009175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754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Pr="009A7F0F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A7F0F" w:rsidRPr="00121AF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 </w:t>
      </w:r>
      <w:r w:rsidR="00121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     Кому:</w:t>
      </w:r>
    </w:p>
    <w:p w:rsidR="009A7F0F" w:rsidRPr="00121AF7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21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Адрес: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4"/>
          <w:szCs w:val="24"/>
        </w:rPr>
        <w:t>соискателю лицензии об отказе в предоставлении лицензии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представленное Вами в Комитет по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здравоохранению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Ленинградской области (далее - Коми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тет) заявление о представлении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на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(регистрационный №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от "__" __________________ 20__ г.) и прилагаемые к нему документы, проведя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полноты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содержащихся в указанных заявлении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документах сведений, в том числе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оверку соответствия соискателя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лицензионным требованиям, на основании распоряжения Комитета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"__" _______________ 20__ г. №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 _______________, в соответствии с </w:t>
      </w:r>
      <w:hyperlink r:id="rId14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частями </w:t>
        </w:r>
        <w:r w:rsidRPr="00FD3A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15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7 статьи </w:t>
        </w:r>
        <w:r w:rsidRPr="00FD3A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мая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99-ФЗ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"О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лицензировании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видов деятельности" сообщаю об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азе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предоставлении лицензии по следующим причинам: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предоставленном заявлении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или) прилагаемых к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документах недостоверной или искаженной информации: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3AB7">
        <w:rPr>
          <w:rFonts w:ascii="Times New Roman" w:eastAsia="Times New Roman" w:hAnsi="Times New Roman" w:cs="Times New Roman"/>
          <w:sz w:val="20"/>
          <w:szCs w:val="20"/>
        </w:rPr>
        <w:t>(указать мотивированное обоснование причин возврата со ссылкой на</w:t>
      </w:r>
      <w:proofErr w:type="gramEnd"/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0"/>
          <w:szCs w:val="20"/>
        </w:rPr>
        <w:t>конкретные положения нормативно-правовых актов)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соискателя лицензии лицензионным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установленное в ходе проверки:</w:t>
      </w:r>
    </w:p>
    <w:p w:rsidR="002078AC" w:rsidRPr="00FD3AB7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078AC" w:rsidRPr="00121AF7" w:rsidRDefault="002078AC" w:rsidP="002078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AF7">
        <w:rPr>
          <w:rFonts w:ascii="Times New Roman" w:eastAsia="Times New Roman" w:hAnsi="Times New Roman" w:cs="Times New Roman"/>
          <w:sz w:val="20"/>
          <w:szCs w:val="20"/>
        </w:rPr>
        <w:t>(указать реквизиты акта проверки)</w:t>
      </w:r>
    </w:p>
    <w:p w:rsidR="002078AC" w:rsidRPr="009A7F0F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лица)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(подпись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 xml:space="preserve">лица)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(Ф.И.О. уполномоченного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4B2A">
        <w:rPr>
          <w:rFonts w:ascii="Times New Roman" w:eastAsia="Times New Roman" w:hAnsi="Times New Roman" w:cs="Times New Roman"/>
          <w:sz w:val="20"/>
          <w:szCs w:val="20"/>
        </w:rPr>
        <w:t>лица)</w:t>
      </w:r>
    </w:p>
    <w:p w:rsidR="002078AC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8AC" w:rsidRPr="00644B2A" w:rsidRDefault="002078AC" w:rsidP="002078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B2A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2078AC" w:rsidRPr="00121AF7" w:rsidRDefault="002078AC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2B0" w:rsidRDefault="003002B0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P2970"/>
      <w:bookmarkEnd w:id="11"/>
    </w:p>
    <w:p w:rsidR="003002B0" w:rsidRDefault="003002B0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2B0" w:rsidRDefault="003002B0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A5E" w:rsidRDefault="00380A5E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GoBack"/>
      <w:bookmarkEnd w:id="12"/>
    </w:p>
    <w:p w:rsidR="003002B0" w:rsidRDefault="003002B0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2B0" w:rsidRDefault="003002B0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1811" w:rsidRPr="00917549" w:rsidRDefault="00911811" w:rsidP="00911811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723F3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11811" w:rsidRPr="00917549" w:rsidRDefault="00911811" w:rsidP="009118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к приказу Комитета</w:t>
      </w:r>
    </w:p>
    <w:p w:rsidR="00911811" w:rsidRPr="00917549" w:rsidRDefault="00911811" w:rsidP="009118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11811" w:rsidRPr="00917549" w:rsidRDefault="00911811" w:rsidP="009118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11811" w:rsidRPr="00994C43" w:rsidRDefault="00911811" w:rsidP="009118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17549">
        <w:rPr>
          <w:rFonts w:ascii="Times New Roman" w:eastAsia="Times New Roman" w:hAnsi="Times New Roman" w:cs="Times New Roman"/>
          <w:sz w:val="24"/>
          <w:szCs w:val="24"/>
        </w:rPr>
        <w:t>от __________ № __</w:t>
      </w:r>
    </w:p>
    <w:p w:rsidR="00911811" w:rsidRPr="009A7F0F" w:rsidRDefault="00911811" w:rsidP="009118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911811" w:rsidRPr="00121AF7" w:rsidRDefault="00911811" w:rsidP="00911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(оформляется на фирменном бланке)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     Кому:</w:t>
      </w:r>
    </w:p>
    <w:p w:rsidR="00911811" w:rsidRPr="00121AF7" w:rsidRDefault="00911811" w:rsidP="00911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21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Адрес:</w:t>
      </w:r>
    </w:p>
    <w:p w:rsidR="00911811" w:rsidRDefault="00911811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1811" w:rsidRDefault="00911811" w:rsidP="00800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1811" w:rsidRPr="00911811" w:rsidRDefault="00911811" w:rsidP="00911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81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11811" w:rsidRPr="00911811" w:rsidRDefault="00911811" w:rsidP="00911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81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002B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3002B0" w:rsidRPr="003002B0">
        <w:rPr>
          <w:rFonts w:ascii="Times New Roman" w:eastAsia="Times New Roman" w:hAnsi="Times New Roman" w:cs="Times New Roman"/>
          <w:sz w:val="24"/>
          <w:szCs w:val="24"/>
        </w:rPr>
        <w:t xml:space="preserve"> (переоформлении)</w:t>
      </w:r>
      <w:r w:rsidR="00300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08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>лицензии на осуществление</w:t>
      </w:r>
    </w:p>
    <w:p w:rsidR="00911811" w:rsidRPr="00911811" w:rsidRDefault="00D2274B" w:rsidP="00911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лицензируемого вида</w:t>
      </w:r>
      <w:r w:rsidR="00911811" w:rsidRPr="0091181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911811" w:rsidRPr="00911811" w:rsidRDefault="00911811" w:rsidP="00911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811" w:rsidRPr="00911811" w:rsidRDefault="00911811" w:rsidP="009118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11">
        <w:rPr>
          <w:rFonts w:ascii="Times New Roman" w:eastAsia="Times New Roman" w:hAnsi="Times New Roman" w:cs="Times New Roman"/>
          <w:sz w:val="24"/>
          <w:szCs w:val="24"/>
        </w:rPr>
        <w:t xml:space="preserve">Комитет по здравоохранению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Комитет) 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частью 5 статьи 14 Федерального закона от 4 мая 2011 г. №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 xml:space="preserve"> 99-ФЗ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>"О лицензировании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видов деятельности" </w:t>
      </w:r>
      <w:r w:rsidRPr="00C40DE8">
        <w:rPr>
          <w:rFonts w:ascii="Times New Roman" w:eastAsia="Times New Roman" w:hAnsi="Times New Roman" w:cs="Times New Roman"/>
          <w:sz w:val="24"/>
          <w:szCs w:val="24"/>
        </w:rPr>
        <w:t>уведомляет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распоряжением Комитета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B7">
        <w:rPr>
          <w:rFonts w:ascii="Times New Roman" w:eastAsia="Times New Roman" w:hAnsi="Times New Roman" w:cs="Times New Roman"/>
          <w:sz w:val="24"/>
          <w:szCs w:val="24"/>
        </w:rPr>
        <w:t xml:space="preserve">от "__" 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20 ___ года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:rsidR="00911811" w:rsidRPr="00911811" w:rsidRDefault="00911811" w:rsidP="00911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181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11811" w:rsidRPr="00911811" w:rsidRDefault="00911811" w:rsidP="00911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1811">
        <w:rPr>
          <w:rFonts w:ascii="Times New Roman" w:eastAsia="Times New Roman" w:hAnsi="Times New Roman" w:cs="Times New Roman"/>
          <w:sz w:val="20"/>
          <w:szCs w:val="20"/>
        </w:rPr>
        <w:t>(наименование лицензиата)</w:t>
      </w:r>
    </w:p>
    <w:p w:rsidR="00911811" w:rsidRPr="00D75549" w:rsidRDefault="00911811" w:rsidP="009118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49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11811" w:rsidRPr="00D75549" w:rsidRDefault="00911811" w:rsidP="009118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49">
        <w:rPr>
          <w:rFonts w:ascii="Times New Roman" w:eastAsia="Times New Roman" w:hAnsi="Times New Roman" w:cs="Times New Roman"/>
          <w:sz w:val="24"/>
          <w:szCs w:val="24"/>
        </w:rPr>
        <w:t>ОГРН ______________________________________________________________________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11811" w:rsidRPr="00D75549" w:rsidRDefault="00911811" w:rsidP="009118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4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предоставлена </w:t>
      </w:r>
      <w:r w:rsidR="003002B0" w:rsidRPr="003002B0">
        <w:rPr>
          <w:rFonts w:ascii="Times New Roman" w:eastAsia="Times New Roman" w:hAnsi="Times New Roman" w:cs="Times New Roman"/>
          <w:sz w:val="24"/>
          <w:szCs w:val="24"/>
        </w:rPr>
        <w:t>(переоформлен</w:t>
      </w:r>
      <w:r w:rsidR="00C40D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2B0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D75549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осуществление </w:t>
      </w:r>
      <w:r w:rsidR="00D755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0DE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7554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7554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911811" w:rsidRPr="00D75549" w:rsidRDefault="00911811" w:rsidP="009118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49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="006B52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75549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D755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54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__________________________________________.</w:t>
      </w:r>
    </w:p>
    <w:p w:rsidR="00911811" w:rsidRPr="00D75549" w:rsidRDefault="00911811" w:rsidP="009118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4B" w:rsidRPr="00D2274B" w:rsidRDefault="00D2274B" w:rsidP="00D22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2274B" w:rsidRPr="00C40DE8" w:rsidRDefault="00D2274B" w:rsidP="00D22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0D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     ______________________________      _____________________________</w:t>
      </w:r>
    </w:p>
    <w:p w:rsidR="00D2274B" w:rsidRPr="00C40DE8" w:rsidRDefault="00D2274B" w:rsidP="00D22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0D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(должность уполномоченного лица)      (подпись уполномоченного лица)          (Ф.И.О. уполномоченного лица)</w:t>
      </w:r>
    </w:p>
    <w:p w:rsidR="00D2274B" w:rsidRPr="00C40DE8" w:rsidRDefault="00D2274B" w:rsidP="00D22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1811" w:rsidRPr="003002B0" w:rsidRDefault="00D2274B" w:rsidP="00D22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2B0">
        <w:rPr>
          <w:rFonts w:ascii="Times New Roman" w:eastAsia="Times New Roman" w:hAnsi="Times New Roman" w:cs="Times New Roman"/>
          <w:sz w:val="20"/>
          <w:szCs w:val="20"/>
        </w:rPr>
        <w:t>Исполнитель (ФИО), Тел.</w:t>
      </w:r>
    </w:p>
    <w:p w:rsidR="00735E3E" w:rsidRDefault="00735E3E" w:rsidP="009A7F0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</w:p>
    <w:sectPr w:rsidR="00735E3E" w:rsidSect="00775360">
      <w:pgSz w:w="11906" w:h="16838"/>
      <w:pgMar w:top="56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CB" w:rsidRDefault="006542CB" w:rsidP="00A66DD4">
      <w:pPr>
        <w:spacing w:after="0" w:line="240" w:lineRule="auto"/>
      </w:pPr>
      <w:r>
        <w:separator/>
      </w:r>
    </w:p>
  </w:endnote>
  <w:endnote w:type="continuationSeparator" w:id="0">
    <w:p w:rsidR="006542CB" w:rsidRDefault="006542CB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CB" w:rsidRDefault="006542CB" w:rsidP="00A66DD4">
      <w:pPr>
        <w:spacing w:after="0" w:line="240" w:lineRule="auto"/>
      </w:pPr>
      <w:r>
        <w:separator/>
      </w:r>
    </w:p>
  </w:footnote>
  <w:footnote w:type="continuationSeparator" w:id="0">
    <w:p w:rsidR="006542CB" w:rsidRDefault="006542CB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430"/>
      <w:docPartObj>
        <w:docPartGallery w:val="Page Numbers (Top of Page)"/>
        <w:docPartUnique/>
      </w:docPartObj>
    </w:sdtPr>
    <w:sdtEndPr/>
    <w:sdtContent>
      <w:p w:rsidR="00C5032D" w:rsidRDefault="00C5032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5E">
          <w:rPr>
            <w:noProof/>
          </w:rPr>
          <w:t>2</w:t>
        </w:r>
        <w:r>
          <w:fldChar w:fldCharType="end"/>
        </w:r>
      </w:p>
    </w:sdtContent>
  </w:sdt>
  <w:p w:rsidR="00C5032D" w:rsidRPr="00A66DD4" w:rsidRDefault="00C5032D" w:rsidP="00A66DD4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2D" w:rsidRDefault="00C5032D">
    <w:pPr>
      <w:pStyle w:val="af"/>
      <w:jc w:val="center"/>
    </w:pPr>
  </w:p>
  <w:p w:rsidR="00C5032D" w:rsidRDefault="00C5032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4814"/>
    <w:rsid w:val="000C0255"/>
    <w:rsid w:val="000D22AF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E4756"/>
    <w:rsid w:val="0070021B"/>
    <w:rsid w:val="00716D78"/>
    <w:rsid w:val="00723F35"/>
    <w:rsid w:val="00735E3E"/>
    <w:rsid w:val="007421CF"/>
    <w:rsid w:val="007435B9"/>
    <w:rsid w:val="0075281C"/>
    <w:rsid w:val="00775360"/>
    <w:rsid w:val="007769BB"/>
    <w:rsid w:val="00777E14"/>
    <w:rsid w:val="007A632A"/>
    <w:rsid w:val="007D1B79"/>
    <w:rsid w:val="008009A2"/>
    <w:rsid w:val="008031FC"/>
    <w:rsid w:val="0081443F"/>
    <w:rsid w:val="0083298F"/>
    <w:rsid w:val="008407C7"/>
    <w:rsid w:val="00866D7F"/>
    <w:rsid w:val="00867070"/>
    <w:rsid w:val="00867AD9"/>
    <w:rsid w:val="00894067"/>
    <w:rsid w:val="00895658"/>
    <w:rsid w:val="00897E92"/>
    <w:rsid w:val="009037C7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29D4"/>
    <w:rsid w:val="00CA087A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235800621E493BBA1767C534414AF4370A43138565B2F4BF412C3592C4658FB1411E3FF9585F1B0B2B5E05BFB599AC04C05D55A283B13D6H4MBG" TargetMode="External"/><Relationship Id="rId21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42" Type="http://schemas.openxmlformats.org/officeDocument/2006/relationships/hyperlink" Target="consultantplus://offline/ref=4235800621E493BBA1767C534414AF4370A43A32515D2F4BF412C3592C4658FB1411E3FF9585F1B3B2B5E05BFB599AC04C05D55A283B13D6H4MBG" TargetMode="External"/><Relationship Id="rId63" Type="http://schemas.openxmlformats.org/officeDocument/2006/relationships/hyperlink" Target="consultantplus://offline/ref=4235800621E493BBA1767C534414AF4370A53A39565A2F4BF412C3592C4658FB1411E3FF9585F1B5BBB5E05BFB599AC04C05D55A283B13D6H4MBG" TargetMode="External"/><Relationship Id="rId84" Type="http://schemas.openxmlformats.org/officeDocument/2006/relationships/hyperlink" Target="consultantplus://offline/ref=4235800621E493BBA1767C534414AF4370A53A39565A2F4BF412C3592C4658FB1411E3FF9585F1B2B5B5E05BFB599AC04C05D55A283B13D6H4MBG" TargetMode="External"/><Relationship Id="rId138" Type="http://schemas.openxmlformats.org/officeDocument/2006/relationships/hyperlink" Target="consultantplus://offline/ref=4235800621E493BBA1767C534414AF4370A43B385E5E2F4BF412C3592C4658FB1411E3FF9585F3B4B0B5E05BFB599AC04C05D55A283B13D6H4MBG" TargetMode="External"/><Relationship Id="rId107" Type="http://schemas.openxmlformats.org/officeDocument/2006/relationships/hyperlink" Target="consultantplus://offline/ref=4235800621E493BBA1767C534414AF4370A43A32515D2F4BF412C3592C4658FB1411E3FF9585F1B2B2B5E05BFB599AC04C05D55A283B13D6H4MBG" TargetMode="External"/><Relationship Id="rId11" Type="http://schemas.openxmlformats.org/officeDocument/2006/relationships/header" Target="header2.xml"/><Relationship Id="rId32" Type="http://schemas.openxmlformats.org/officeDocument/2006/relationships/hyperlink" Target="consultantplus://offline/ref=4235800621E493BBA1767C534414AF4370A43A32515D2F4BF412C3592C4658FB1411E3FF9585F1B2B0B5E05BFB599AC04C05D55A283B13D6H4MBG" TargetMode="External"/><Relationship Id="rId53" Type="http://schemas.openxmlformats.org/officeDocument/2006/relationships/hyperlink" Target="consultantplus://offline/ref=4235800621E493BBA1767C534414AF4370A53A39565A2F4BF412C3592C4658FB1411E3FF9585F1B5B0B5E05BFB599AC04C05D55A283B13D6H4MBG" TargetMode="External"/><Relationship Id="rId74" Type="http://schemas.openxmlformats.org/officeDocument/2006/relationships/hyperlink" Target="consultantplus://offline/ref=4235800621E493BBA1767C534414AF4370A53A39565A2F4BF412C3592C4658FB1411E3FF9585F1B2B7B5E05BFB599AC04C05D55A283B13D6H4MBG" TargetMode="External"/><Relationship Id="rId128" Type="http://schemas.openxmlformats.org/officeDocument/2006/relationships/hyperlink" Target="consultantplus://offline/ref=4235800621E493BBA1767C534414AF4370A43B385E5E2F4BF412C3592C4658FB1411E3FF9585F3B4B4B5E05BFB599AC04C05D55A283B13D6H4MBG" TargetMode="External"/><Relationship Id="rId149" Type="http://schemas.openxmlformats.org/officeDocument/2006/relationships/hyperlink" Target="consultantplus://offline/ref=4235800621E493BBA1767C534414AF4370A43B385E5E2F4BF412C3592C4658FB1411E3FF9585F0B1BAB5E05BFB599AC04C05D55A283B13D6H4MBG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4235800621E493BBA1767C534414AF4370A53A39565A2F4BF412C3592C4658FB1411E3FF9585F1B2B3B5E05BFB599AC04C05D55A283B13D6H4MBG" TargetMode="External"/><Relationship Id="rId22" Type="http://schemas.openxmlformats.org/officeDocument/2006/relationships/hyperlink" Target="consultantplus://offline/ref=4235800621E493BBA1767C534414AF4370A43A32515D2F4BF412C3592C4658FB1411E3FF9585F1B5B7B5E05BFB599AC04C05D55A283B13D6H4MBG" TargetMode="External"/><Relationship Id="rId27" Type="http://schemas.openxmlformats.org/officeDocument/2006/relationships/hyperlink" Target="consultantplus://offline/ref=4235800621E493BBA1767C534414AF4370A43A32515D2F4BF412C3592C4658FB1411E3FF9585F1B3B3B5E05BFB599AC04C05D55A283B13D6H4MBG" TargetMode="External"/><Relationship Id="rId43" Type="http://schemas.openxmlformats.org/officeDocument/2006/relationships/hyperlink" Target="consultantplus://offline/ref=4235800621E493BBA1767C534414AF4370A43138565B2F4BF412C3592C4658FB1411E3FF9585F1B2B3B5E05BFB599AC04C05D55A283B13D6H4MBG" TargetMode="External"/><Relationship Id="rId48" Type="http://schemas.openxmlformats.org/officeDocument/2006/relationships/hyperlink" Target="consultantplus://offline/ref=4235800621E493BBA1767C534414AF4370A43138565B2F4BF412C3592C4658FB1411E3FF9585F1B3B1B5E05BFB599AC04C05D55A283B13D6H4MBG" TargetMode="External"/><Relationship Id="rId64" Type="http://schemas.openxmlformats.org/officeDocument/2006/relationships/hyperlink" Target="consultantplus://offline/ref=BED3314E57ACE272FCF7B748AE4D70339FCD7F82CBEC3459B8E39A5308141D24B3196506909FCCBEC04F152D8F045F60D9B1EC9D2Cq8lDG" TargetMode="External"/><Relationship Id="rId69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113" Type="http://schemas.openxmlformats.org/officeDocument/2006/relationships/hyperlink" Target="consultantplus://offline/ref=4235800621E493BBA1767C534414AF4370A53135505C2F4BF412C3592C4658FB1411E3FF9D8EA5E7F6EBB90AB81296C25519D45AH3M6G" TargetMode="External"/><Relationship Id="rId118" Type="http://schemas.openxmlformats.org/officeDocument/2006/relationships/hyperlink" Target="consultantplus://offline/ref=4235800621E493BBA1767C534414AF4370A43138565B2F4BF412C3592C4658FB1411E3FF9585F1B0B1B5E05BFB599AC04C05D55A283B13D6H4MBG" TargetMode="External"/><Relationship Id="rId134" Type="http://schemas.openxmlformats.org/officeDocument/2006/relationships/hyperlink" Target="consultantplus://offline/ref=4235800621E493BBA1767C534414AF4370A43B385E5E2F4BF412C3592C4658FB1411E3FF9585F3B4BAB5E05BFB599AC04C05D55A283B13D6H4MBG" TargetMode="External"/><Relationship Id="rId139" Type="http://schemas.openxmlformats.org/officeDocument/2006/relationships/hyperlink" Target="consultantplus://offline/ref=4235800621E493BBA1767C534414AF4370A43B385E5E2F4BF412C3592C4658FB1411E3FF9585F3B4B1B5E05BFB599AC04C05D55A283B13D6H4MBG" TargetMode="External"/><Relationship Id="rId80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85" Type="http://schemas.openxmlformats.org/officeDocument/2006/relationships/hyperlink" Target="consultantplus://offline/ref=4235800621E493BBA1767C534414AF4370A53A39565A2F4BF412C3592C4658FB1411E3FF9585F1B2BBB5E05BFB599AC04C05D55A283B13D6H4MBG" TargetMode="External"/><Relationship Id="rId150" Type="http://schemas.openxmlformats.org/officeDocument/2006/relationships/hyperlink" Target="consultantplus://offline/ref=4235800621E493BBA1767C534414AF4370A43B385E5E2F4BF412C3592C4658FB1411E3FF9585F0B1BBB5E05BFB599AC04C05D55A283B13D6H4MBG" TargetMode="External"/><Relationship Id="rId12" Type="http://schemas.openxmlformats.org/officeDocument/2006/relationships/hyperlink" Target="consultantplus://offline/ref=4235800621E493BBA1767C534414AF4370A43A32515D2F4BF412C3592C4658FB1411E3FF9585F1B4BBB5E05BFB599AC04C05D55A283B13D6H4MBG" TargetMode="External"/><Relationship Id="rId17" Type="http://schemas.openxmlformats.org/officeDocument/2006/relationships/hyperlink" Target="consultantplus://offline/ref=4235800621E493BBA1767C534414AF4370A43A32515D2F4BF412C3592C4658FB1411E3FF9585F1B5B4B5E05BFB599AC04C05D55A283B13D6H4MBG" TargetMode="External"/><Relationship Id="rId33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38" Type="http://schemas.openxmlformats.org/officeDocument/2006/relationships/hyperlink" Target="consultantplus://offline/ref=4235800621E493BBA1767C534414AF4370A43A32515D2F4BF412C3592C4658FB1411E3FF9585F1B2BAB5E05BFB599AC04C05D55A283B13D6H4MBG" TargetMode="External"/><Relationship Id="rId59" Type="http://schemas.openxmlformats.org/officeDocument/2006/relationships/hyperlink" Target="consultantplus://offline/ref=4235800621E493BBA1767C534414AF4370A53A39565A2F4BF412C3592C4658FB1411E3FF9585F1B5B4B5E05BFB599AC04C05D55A283B13D6H4MBG" TargetMode="External"/><Relationship Id="rId103" Type="http://schemas.openxmlformats.org/officeDocument/2006/relationships/hyperlink" Target="consultantplus://offline/ref=4235800621E493BBA1767C534414AF4370A43A32515D2F4BF412C3592C4658FB1411E3FF9585F1B5B4B5E05BFB599AC04C05D55A283B13D6H4MBG" TargetMode="External"/><Relationship Id="rId108" Type="http://schemas.openxmlformats.org/officeDocument/2006/relationships/hyperlink" Target="consultantplus://offline/ref=4235800621E493BBA1767C534414AF4370A43A32515D2F4BF412C3592C4658FB1411E3FF9585F1B2B3B5E05BFB599AC04C05D55A283B13D6H4MBG" TargetMode="External"/><Relationship Id="rId124" Type="http://schemas.openxmlformats.org/officeDocument/2006/relationships/hyperlink" Target="consultantplus://offline/ref=4235800621E493BBA1767C534414AF4370A23331515D2F4BF412C3592C4658FB1411E3FF9280FAE2E3FAE107BF0B89C14905D65834H3M9G" TargetMode="External"/><Relationship Id="rId129" Type="http://schemas.openxmlformats.org/officeDocument/2006/relationships/hyperlink" Target="consultantplus://offline/ref=4235800621E493BBA1767C534414AF4370A43B385E5E2F4BF412C3592C4658FB1411E3FF9585F0B3BBB5E05BFB599AC04C05D55A283B13D6H4MBG" TargetMode="External"/><Relationship Id="rId54" Type="http://schemas.openxmlformats.org/officeDocument/2006/relationships/hyperlink" Target="consultantplus://offline/ref=4235800621E493BBA1767C534414AF4370A53A39565A2F4BF412C3592C4658FB1411E3FF9585F1B5B0B5E05BFB599AC04C05D55A283B13D6H4MBG" TargetMode="External"/><Relationship Id="rId70" Type="http://schemas.openxmlformats.org/officeDocument/2006/relationships/hyperlink" Target="consultantplus://offline/ref=BED3314E57ACE272FCF7B748AE4D70339FCE7E83CAEA3459B8E39A5308141D24B3196506929CC7EB94001471CA514C60DBB1EF9F308F7F0Aq5lFG" TargetMode="External"/><Relationship Id="rId75" Type="http://schemas.openxmlformats.org/officeDocument/2006/relationships/hyperlink" Target="consultantplus://offline/ref=BED3314E57ACE272FCF7B748AE4D70339FCD7F82CBEC3459B8E39A5308141D24B3196506909FCCBEC04F152D8F045F60D9B1EC9D2Cq8lDG" TargetMode="External"/><Relationship Id="rId91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96" Type="http://schemas.openxmlformats.org/officeDocument/2006/relationships/hyperlink" Target="consultantplus://offline/ref=4235800621E493BBA1767C534414AF4370A53A39565A2F4BF412C3592C4658FB1411E3FF9585F1B5B2B5E05BFB599AC04C05D55A283B13D6H4MBG" TargetMode="External"/><Relationship Id="rId140" Type="http://schemas.openxmlformats.org/officeDocument/2006/relationships/hyperlink" Target="consultantplus://offline/ref=4235800621E493BBA1767C534414AF4370A43B385E5E2F4BF412C3592C4658FB1411E3FF9585F3B4B6B5E05BFB599AC04C05D55A283B13D6H4MBG" TargetMode="External"/><Relationship Id="rId145" Type="http://schemas.openxmlformats.org/officeDocument/2006/relationships/hyperlink" Target="consultantplus://offline/ref=4235800621E493BBA1767C534414AF4370A43B385E5E2F4BF412C3592C4658FB1411E3FF9585F0B3BBB5E05BFB599AC04C05D55A283B13D6H4M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4235800621E493BBA1767C534414AF4370A43A32515D2F4BF412C3592C4658FB1411E3FF9585F1B5B4B5E05BFB599AC04C05D55A283B13D6H4MBG" TargetMode="External"/><Relationship Id="rId28" Type="http://schemas.openxmlformats.org/officeDocument/2006/relationships/hyperlink" Target="consultantplus://offline/ref=4235800621E493BBA1767C534414AF4370A43A32515D2F4BF412C3592C4658FB1411E3FF9585F1B2B2B5E05BFB599AC04C05D55A283B13D6H4MBG" TargetMode="External"/><Relationship Id="rId49" Type="http://schemas.openxmlformats.org/officeDocument/2006/relationships/hyperlink" Target="consultantplus://offline/ref=4235800621E493BBA1767C534414AF4370A43138565B2F4BF412C3592C4658FB1411E3FF9585F1B3B5B5E05BFB599AC04C05D55A283B13D6H4MBG" TargetMode="External"/><Relationship Id="rId114" Type="http://schemas.openxmlformats.org/officeDocument/2006/relationships/hyperlink" Target="consultantplus://offline/ref=4235800621E493BBA1767C534414AF4370A43A32515D2F4BF412C3592C4658FB1411E3FF9585F1B2B4B5E05BFB599AC04C05D55A283B13D6H4MBG" TargetMode="External"/><Relationship Id="rId119" Type="http://schemas.openxmlformats.org/officeDocument/2006/relationships/hyperlink" Target="consultantplus://offline/ref=4235800621E493BBA1767C534414AF4370A53A39565A2F4BF412C3592C4658FB1411E3FF9585F1B5B0B5E05BFB599AC04C05D55A283B13D6H4MBG" TargetMode="External"/><Relationship Id="rId44" Type="http://schemas.openxmlformats.org/officeDocument/2006/relationships/hyperlink" Target="consultantplus://offline/ref=4235800621E493BBA1767C534414AF4370A43138565B2F4BF412C3592C4658FB1411E3FF9585F1B2B4B5E05BFB599AC04C05D55A283B13D6H4MBG" TargetMode="External"/><Relationship Id="rId60" Type="http://schemas.openxmlformats.org/officeDocument/2006/relationships/hyperlink" Target="consultantplus://offline/ref=BED3314E57ACE272FCF7B748AE4D70339FCD7F82CBEC3459B8E39A5308141D24B3196506909FCCBEC04F152D8F045F60D9B1EC9D2Cq8lDG" TargetMode="External"/><Relationship Id="rId65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81" Type="http://schemas.openxmlformats.org/officeDocument/2006/relationships/hyperlink" Target="consultantplus://offline/ref=4235800621E493BBA1767C534414AF4370A23331515D2F4BF412C3592C4658FB1411E3FF9585F3B6B7B5E05BFB599AC04C05D55A283B13D6H4MBG" TargetMode="External"/><Relationship Id="rId86" Type="http://schemas.openxmlformats.org/officeDocument/2006/relationships/hyperlink" Target="consultantplus://offline/ref=4235800621E493BBA1767C534414AF4370A23331515D2F4BF412C3592C4658FB1411E3FF9585F3B7BAB5E05BFB599AC04C05D55A283B13D6H4MBG" TargetMode="External"/><Relationship Id="rId130" Type="http://schemas.openxmlformats.org/officeDocument/2006/relationships/hyperlink" Target="consultantplus://offline/ref=4235800621E493BBA1767C534414AF4370A43B385E5E2F4BF412C3592C4658FB1411E3FF9585F3B4BAB5E05BFB599AC04C05D55A283B13D6H4MBG" TargetMode="External"/><Relationship Id="rId135" Type="http://schemas.openxmlformats.org/officeDocument/2006/relationships/hyperlink" Target="consultantplus://offline/ref=4235800621E493BBA1767C534414AF4370A43B385E5E2F4BF412C3592C4658FB1411E3FF9585F3B7B5B5E05BFB599AC04C05D55A283B13D6H4MBG" TargetMode="External"/><Relationship Id="rId151" Type="http://schemas.openxmlformats.org/officeDocument/2006/relationships/fontTable" Target="fontTable.xml"/><Relationship Id="rId13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18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39" Type="http://schemas.openxmlformats.org/officeDocument/2006/relationships/hyperlink" Target="consultantplus://offline/ref=4235800621E493BBA1767C534414AF4370A43A32515D2F4BF412C3592C4658FB1411E3FF9585F1B2B4B5E05BFB599AC04C05D55A283B13D6H4MBG" TargetMode="External"/><Relationship Id="rId109" Type="http://schemas.openxmlformats.org/officeDocument/2006/relationships/hyperlink" Target="consultantplus://offline/ref=4235800621E493BBA1767C534414AF4370A43A32515D2F4BF412C3592C4658FB1411E3FF9585F1B2B0B5E05BFB599AC04C05D55A283B13D6H4MBG" TargetMode="External"/><Relationship Id="rId34" Type="http://schemas.openxmlformats.org/officeDocument/2006/relationships/hyperlink" Target="consultantplus://offline/ref=4235800621E493BBA1767C534414AF4370A4323253532F4BF412C3592C4658FB1411E3FF9585F0B6B1B5E05BFB599AC04C05D55A283B13D6H4MBG" TargetMode="External"/><Relationship Id="rId50" Type="http://schemas.openxmlformats.org/officeDocument/2006/relationships/hyperlink" Target="consultantplus://offline/ref=4235800621E493BBA1767C534414AF4370A43138565B2F4BF412C3592C4658FB1411E3FF9585F1B0B2B5E05BFB599AC04C05D55A283B13D6H4MBG" TargetMode="External"/><Relationship Id="rId55" Type="http://schemas.openxmlformats.org/officeDocument/2006/relationships/hyperlink" Target="consultantplus://offline/ref=BED3314E57ACE272FCF7B748AE4D70339FCD7F82CBEC3459B8E39A5308141D24B3196506909FCCBEC04F152D8F045F60D9B1EC9D2Cq8lDG" TargetMode="External"/><Relationship Id="rId76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97" Type="http://schemas.openxmlformats.org/officeDocument/2006/relationships/hyperlink" Target="consultantplus://offline/ref=4235800621E493BBA1767C534414AF4370A53A39565A2F4BF412C3592C4658FB1411E3FF9585F1B3B5B5E05BFB599AC04C05D55A283B13D6H4MBG" TargetMode="External"/><Relationship Id="rId104" Type="http://schemas.openxmlformats.org/officeDocument/2006/relationships/hyperlink" Target="consultantplus://offline/ref=4235800621E493BBA1767C534414AF4370A43A32515D2F4BF412C3592C4658FB1411E3FF9585F1B5B7B5E05BFB599AC04C05D55A283B13D6H4MBG" TargetMode="External"/><Relationship Id="rId120" Type="http://schemas.openxmlformats.org/officeDocument/2006/relationships/hyperlink" Target="consultantplus://offline/ref=4235800621E493BBA1767C534414AF4370A53A39565A2F4BF412C3592C4658FB1411E3FF9585F1B5B0B5E05BFB599AC04C05D55A283B13D6H4MBG" TargetMode="External"/><Relationship Id="rId125" Type="http://schemas.openxmlformats.org/officeDocument/2006/relationships/hyperlink" Target="consultantplus://offline/ref=4235800621E493BBA1767C534414AF4370A53A39565A2F4BF412C3592C4658FB1411E3FF9585F1B5B4B5E05BFB599AC04C05D55A283B13D6H4MBG" TargetMode="External"/><Relationship Id="rId141" Type="http://schemas.openxmlformats.org/officeDocument/2006/relationships/hyperlink" Target="consultantplus://offline/ref=4235800621E493BBA1767C534414AF4370A43B385E5E2F4BF412C3592C4658FB1411E3FF9585F3B7B5B5E05BFB599AC04C05D55A283B13D6H4MBG" TargetMode="External"/><Relationship Id="rId146" Type="http://schemas.openxmlformats.org/officeDocument/2006/relationships/hyperlink" Target="consultantplus://offline/ref=4235800621E493BBA1767C534414AF4370A43B385E5E2F4BF412C3592C4658FB1411E3FF9585F3B0B2B5E05BFB599AC04C05D55A283B13D6H4MBG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235800621E493BBA1767C534414AF4370A23331515D2F4BF412C3592C4658FB1411E3FF9585F0B2BBB5E05BFB599AC04C05D55A283B13D6H4MBG" TargetMode="External"/><Relationship Id="rId92" Type="http://schemas.openxmlformats.org/officeDocument/2006/relationships/hyperlink" Target="consultantplus://offline/ref=BED3314E57ACE272FCF7B748AE4D70339FCB7682CEE83459B8E39A5308141D24B3196506929ACCBEC04F152D8F045F60D9B1EC9D2Cq8l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24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40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45" Type="http://schemas.openxmlformats.org/officeDocument/2006/relationships/hyperlink" Target="consultantplus://offline/ref=4235800621E493BBA1767C534414AF4370A43138565B2F4BF412C3592C4658FB1411E3FF9585F1B3B2B5E05BFB599AC04C05D55A283B13D6H4MBG" TargetMode="External"/><Relationship Id="rId66" Type="http://schemas.openxmlformats.org/officeDocument/2006/relationships/hyperlink" Target="consultantplus://offline/ref=4235800621E493BBA1767C534414AF4370A23331515D2F4BF412C3592C4658FB1411E3FF9C80FAE2E3FAE107BF0B89C14905D65834H3M9G" TargetMode="External"/><Relationship Id="rId87" Type="http://schemas.openxmlformats.org/officeDocument/2006/relationships/hyperlink" Target="consultantplus://offline/ref=4235800621E493BBA1767C534414AF4370A53A39565A2F4BF412C3592C4658FB1411E3FF9585F1B2BAB5E05BFB599AC04C05D55A283B13D6H4MBG" TargetMode="External"/><Relationship Id="rId110" Type="http://schemas.openxmlformats.org/officeDocument/2006/relationships/hyperlink" Target="consultantplus://offline/ref=4235800621E493BBA1767C534414AF4370A4323253532F4BF412C3592C4658FB1411E3FF9585F0B6B1B5E05BFB599AC04C05D55A283B13D6H4MBG" TargetMode="External"/><Relationship Id="rId115" Type="http://schemas.openxmlformats.org/officeDocument/2006/relationships/hyperlink" Target="consultantplus://offline/ref=4235800621E493BBA1767C534414AF4370A43138565B2F4BF412C3592C4658FB1411E3FF9585F1B2B3B5E05BFB599AC04C05D55A283B13D6H4MBG" TargetMode="External"/><Relationship Id="rId131" Type="http://schemas.openxmlformats.org/officeDocument/2006/relationships/hyperlink" Target="consultantplus://offline/ref=4235800621E493BBA1767C534414AF4370A43B385E5E2F4BF412C3592C4658FB1411E3FF9585F0B0BAB5E05BFB599AC04C05D55A283B13D6H4MBG" TargetMode="External"/><Relationship Id="rId136" Type="http://schemas.openxmlformats.org/officeDocument/2006/relationships/hyperlink" Target="consultantplus://offline/ref=4235800621E493BBA1767C534414AF4370A43B385E5E2F4BF412C3592C4658FB1411E3FF9585F3B7BBB5E05BFB599AC04C05D55A283B13D6H4MBG" TargetMode="External"/><Relationship Id="rId61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82" Type="http://schemas.openxmlformats.org/officeDocument/2006/relationships/hyperlink" Target="consultantplus://offline/ref=4235800621E493BBA1767C534414AF4370A23331515D2F4BF412C3592C4658FB1411E3F79D8EA5E7F6EBB90AB81296C25519D45AH3M6G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4235800621E493BBA1767C534414AF4370A43A32515D2F4BF412C3592C4658FB1411E3FF9585F1B5B6B5E05BFB599AC04C05D55A283B13D6H4MBG" TargetMode="External"/><Relationship Id="rId14" Type="http://schemas.openxmlformats.org/officeDocument/2006/relationships/hyperlink" Target="consultantplus://offline/ref=4235800621E493BBA1767C534414AF4370A43A32515D2F4BF412C3592C4658FB1411E3FF9585F1B5B2B5E05BFB599AC04C05D55A283B13D6H4MBG" TargetMode="External"/><Relationship Id="rId30" Type="http://schemas.openxmlformats.org/officeDocument/2006/relationships/hyperlink" Target="consultantplus://offline/ref=4235800621E493BBA1767C534414AF4370A43A32515D2F4BF412C3592C4658FB1411E3FF9585F1B2B3B5E05BFB599AC04C05D55A283B13D6H4MBG" TargetMode="External"/><Relationship Id="rId35" Type="http://schemas.openxmlformats.org/officeDocument/2006/relationships/hyperlink" Target="consultantplus://offline/ref=4235800621E493BBA1767C534414AF4372A83B32515D2F4BF412C3592C4658FB1411E3FF9585F1B4B1B5E05BFB599AC04C05D55A283B13D6H4MBG" TargetMode="External"/><Relationship Id="rId56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77" Type="http://schemas.openxmlformats.org/officeDocument/2006/relationships/hyperlink" Target="consultantplus://offline/ref=4235800621E493BBA1767C534414AF4370A23331515D2F4BF412C3592C4658FB1411E3FF9186FAE2E3FAE107BF0B89C14905D65834H3M9G" TargetMode="External"/><Relationship Id="rId100" Type="http://schemas.openxmlformats.org/officeDocument/2006/relationships/hyperlink" Target="consultantplus://offline/ref=4235800621E493BBA1767C534414AF4370A43A32515D2F4BF412C3592C4658FB1411E3FF9585F1B5B0B5E05BFB599AC04C05D55A283B13D6H4MBG" TargetMode="External"/><Relationship Id="rId105" Type="http://schemas.openxmlformats.org/officeDocument/2006/relationships/hyperlink" Target="consultantplus://offline/ref=4235800621E493BBA1767C534414AF4370A43A32515D2F4BF412C3592C4658FB1411E3FF9585F1B5B4B5E05BFB599AC04C05D55A283B13D6H4MBG" TargetMode="External"/><Relationship Id="rId126" Type="http://schemas.openxmlformats.org/officeDocument/2006/relationships/hyperlink" Target="consultantplus://offline/ref=4235800621E493BBA1767C534414AF4370A53A39565A2F4BF412C3592C4658FB1411E3FF9585F1B5B7B5E05BFB599AC04C05D55A283B13D6H4MBG" TargetMode="External"/><Relationship Id="rId147" Type="http://schemas.openxmlformats.org/officeDocument/2006/relationships/hyperlink" Target="consultantplus://offline/ref=4235800621E493BBA1767C534414AF4370A43B385E5E2F4BF412C3592C4658FB1411E3FF9585F3B5B0B5E05BFB599AC04C05D55A283B13D6H4MB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235800621E493BBA1767C534414AF4370A43138565B2F4BF412C3592C4658FB1411E3FF9585F1B0B1B5E05BFB599AC04C05D55A283B13D6H4MBG" TargetMode="External"/><Relationship Id="rId72" Type="http://schemas.openxmlformats.org/officeDocument/2006/relationships/hyperlink" Target="consultantplus://offline/ref=4235800621E493BBA1767C534414AF4370A23331515D2F4BF412C3592C4658FB1411E3FF9585F0B3B4B5E05BFB599AC04C05D55A283B13D6H4MBG" TargetMode="External"/><Relationship Id="rId93" Type="http://schemas.openxmlformats.org/officeDocument/2006/relationships/hyperlink" Target="consultantplus://offline/ref=BED3314E57ACE272FCF7B748AE4D70339FCA7F8ACAE63459B8E39A5308141D24B3196506929CC7EB95001471CA514C60DBB1EF9F308F7F0Aq5lFG" TargetMode="External"/><Relationship Id="rId98" Type="http://schemas.openxmlformats.org/officeDocument/2006/relationships/hyperlink" Target="consultantplus://offline/ref=4235800621E493BBA1767C534414AF4370A43A32515D2F4BF412C3592C4658FB1411E3FF9585F1B4BBB5E05BFB599AC04C05D55A283B13D6H4MBG" TargetMode="External"/><Relationship Id="rId121" Type="http://schemas.openxmlformats.org/officeDocument/2006/relationships/hyperlink" Target="consultantplus://offline/ref=BED3314E57ACE272FCF7B748AE4D70339FCD7F82CBEC3459B8E39A5308141D24B3196506909FCCBEC04F152D8F045F60D9B1EC9D2Cq8lDG" TargetMode="External"/><Relationship Id="rId142" Type="http://schemas.openxmlformats.org/officeDocument/2006/relationships/hyperlink" Target="consultantplus://offline/ref=4235800621E493BBA1767C534414AF4370A43B385E5E2F4BF412C3592C4658FB1411E3FF9585F0B0BBB5E05BFB599AC04C05D55A283B13D6H4MB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4235800621E493BBA1767C534414AF4370A43A32515D2F4BF412C3592C4658FB1411E3FF9585F1B5BBB5E05BFB599AC04C05D55A283B13D6H4MBG" TargetMode="External"/><Relationship Id="rId46" Type="http://schemas.openxmlformats.org/officeDocument/2006/relationships/hyperlink" Target="consultantplus://offline/ref=4235800621E493BBA1767C534414AF4370A43431505E2F4BF412C3592C4658FB1411E3FF9585F7B5B6B5E05BFB599AC04C05D55A283B13D6H4MBG" TargetMode="External"/><Relationship Id="rId67" Type="http://schemas.openxmlformats.org/officeDocument/2006/relationships/hyperlink" Target="consultantplus://offline/ref=4235800621E493BBA1767C534414AF4370A53A39565A2F4BF412C3592C4658FB1411E3FF9585F1B2B2B5E05BFB599AC04C05D55A283B13D6H4MBG" TargetMode="External"/><Relationship Id="rId116" Type="http://schemas.openxmlformats.org/officeDocument/2006/relationships/hyperlink" Target="consultantplus://offline/ref=4235800621E493BBA1767C534414AF4370A43138565B2F4BF412C3592C4658FB1411E3FF9585F1B3B5B5E05BFB599AC04C05D55A283B13D6H4MBG" TargetMode="External"/><Relationship Id="rId137" Type="http://schemas.openxmlformats.org/officeDocument/2006/relationships/hyperlink" Target="consultantplus://offline/ref=4235800621E493BBA1767C534414AF4370A43B385E5E2F4BF412C3592C4658FB1411E3FF9585F3B4B3B5E05BFB599AC04C05D55A283B13D6H4MBG" TargetMode="External"/><Relationship Id="rId20" Type="http://schemas.openxmlformats.org/officeDocument/2006/relationships/hyperlink" Target="consultantplus://offline/ref=4235800621E493BBA1767C534414AF4370A43A32515D2F4BF412C3592C4658FB1411E3FF9585F1B5B4B5E05BFB599AC04C05D55A283B13D6H4MBG" TargetMode="External"/><Relationship Id="rId41" Type="http://schemas.openxmlformats.org/officeDocument/2006/relationships/hyperlink" Target="consultantplus://offline/ref=4235800621E493BBA1767C534414AF4370A43A32515D2F4BF412C3592C4658FB1411E3FF9585F1B2BBB5E05BFB599AC04C05D55A283B13D6H4MBG" TargetMode="External"/><Relationship Id="rId62" Type="http://schemas.openxmlformats.org/officeDocument/2006/relationships/hyperlink" Target="consultantplus://offline/ref=4235800621E493BBA1767C534414AF4370A23331515D2F4BF412C3592C4658FB1411E3FF9C87FAE2E3FAE107BF0B89C14905D65834H3M9G" TargetMode="External"/><Relationship Id="rId83" Type="http://schemas.openxmlformats.org/officeDocument/2006/relationships/hyperlink" Target="consultantplus://offline/ref=4235800621E493BBA1767C534414AF4370A23331515D2F4BF412C3592C4658FB1411E3FF9585FAE2E3FAE107BF0B89C14905D65834H3M9G" TargetMode="External"/><Relationship Id="rId88" Type="http://schemas.openxmlformats.org/officeDocument/2006/relationships/hyperlink" Target="consultantplus://offline/ref=4235800621E493BBA1767C534414AF4370A53A39565A2F4BF412C3592C4658FB1411E3FF9585F1B5B7B5E05BFB599AC04C05D55A283B13D6H4MBG" TargetMode="External"/><Relationship Id="rId111" Type="http://schemas.openxmlformats.org/officeDocument/2006/relationships/hyperlink" Target="consultantplus://offline/ref=4235800621E493BBA1767C534414AF4372A83B32515D2F4BF412C3592C4658FB1411E3FF9585F1B4B1B5E05BFB599AC04C05D55A283B13D6H4MBG" TargetMode="External"/><Relationship Id="rId132" Type="http://schemas.openxmlformats.org/officeDocument/2006/relationships/hyperlink" Target="consultantplus://offline/ref=4235800621E493BBA1767C534414AF4370A43B385E5E2F4BF412C3592C4658FB1411E3FF9585F0B3BBB5E05BFB599AC04C05D55A283B13D6H4MBG" TargetMode="External"/><Relationship Id="rId15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36" Type="http://schemas.openxmlformats.org/officeDocument/2006/relationships/hyperlink" Target="consultantplus://offline/ref=4235800621E493BBA1767C534414AF4370A4343150532F4BF412C3592C4658FB1411E3FF9585F7B6B3B5E05BFB599AC04C05D55A283B13D6H4MBG" TargetMode="External"/><Relationship Id="rId57" Type="http://schemas.openxmlformats.org/officeDocument/2006/relationships/hyperlink" Target="consultantplus://offline/ref=4235800621E493BBA1767C534414AF4370A23331515D2F4BF412C3592C4658FB1411E3FA948EA5E7F6EBB90AB81296C25519D45AH3M6G" TargetMode="External"/><Relationship Id="rId106" Type="http://schemas.openxmlformats.org/officeDocument/2006/relationships/hyperlink" Target="consultantplus://offline/ref=4235800621E493BBA1767C534414AF4370A43A32515D2F4BF412C3592C4658FB1411E3FF9585F1B5BBB5E05BFB599AC04C05D55A283B13D6H4MBG" TargetMode="External"/><Relationship Id="rId127" Type="http://schemas.openxmlformats.org/officeDocument/2006/relationships/hyperlink" Target="consultantplus://offline/ref=4235800621E493BBA1767C534414AF4370A53A39565A2F4BF412C3592C4658FB1411E3FF9585F1B5B2B5E05BFB599AC04C05D55A283B13D6H4MBG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52" Type="http://schemas.openxmlformats.org/officeDocument/2006/relationships/hyperlink" Target="consultantplus://offline/ref=4235800621E493BBA1767C534414AF4370A43138565B2F4BF412C3592C4658FB1411E3FF9585F1B0B5B5E05BFB599AC04C05D55A283B13D6H4MBG" TargetMode="External"/><Relationship Id="rId73" Type="http://schemas.openxmlformats.org/officeDocument/2006/relationships/hyperlink" Target="consultantplus://offline/ref=4235800621E493BBA1767C534414AF4370A53A39565A2F4BF412C3592C4658FB1411E3FF9585F1B2B0B5E05BFB599AC04C05D55A283B13D6H4MBG" TargetMode="External"/><Relationship Id="rId78" Type="http://schemas.openxmlformats.org/officeDocument/2006/relationships/hyperlink" Target="consultantplus://offline/ref=4235800621E493BBA1767C534414AF4370A53A39565A2F4BF412C3592C4658FB1411E3FF9585F1B2B7B5E05BFB599AC04C05D55A283B13D6H4MBG" TargetMode="External"/><Relationship Id="rId94" Type="http://schemas.openxmlformats.org/officeDocument/2006/relationships/hyperlink" Target="consultantplus://offline/ref=4235800621E493BBA1767C534414AF4370A53A39565A2F4BF412C3592C4658FB1411E3FF9585F1B3B2B5E05BFB599AC04C05D55A283B13D6H4MBG" TargetMode="External"/><Relationship Id="rId99" Type="http://schemas.openxmlformats.org/officeDocument/2006/relationships/hyperlink" Target="consultantplus://offline/ref=4235800621E493BBA1767C534414AF4370A43A32515D2F4BF412C3592C4658FB1411E3FF9585F1B5B2B5E05BFB599AC04C05D55A283B13D6H4MBG" TargetMode="External"/><Relationship Id="rId101" Type="http://schemas.openxmlformats.org/officeDocument/2006/relationships/hyperlink" Target="consultantplus://offline/ref=4235800621E493BBA1767C534414AF4370A43A32515D2F4BF412C3592C4658FB1411E3FF9585F1B5B4B5E05BFB599AC04C05D55A283B13D6H4MBG" TargetMode="External"/><Relationship Id="rId122" Type="http://schemas.openxmlformats.org/officeDocument/2006/relationships/hyperlink" Target="consultantplus://offline/ref=BED3314E57ACE272FCF7B748AE4D70339FCD7F82CBEC3459B8E39A5308141D24B3196506929CC4EB94001471CA514C60DBB1EF9F308F7F0Aq5lFG" TargetMode="External"/><Relationship Id="rId143" Type="http://schemas.openxmlformats.org/officeDocument/2006/relationships/hyperlink" Target="consultantplus://offline/ref=4235800621E493BBA1767C534414AF4370A43B385E5E2F4BF412C3592C4658FB1411E3FF9585F0B1B2B5E05BFB599AC04C05D55A283B13D6H4MBG" TargetMode="External"/><Relationship Id="rId148" Type="http://schemas.openxmlformats.org/officeDocument/2006/relationships/hyperlink" Target="consultantplus://offline/ref=4235800621E493BBA1767C534414AF4370A43B385E5E2F4BF412C3592C4658FB1411E3FF9585F3B5B1B5E05BFB599AC04C05D55A283B13D6H4M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26" Type="http://schemas.openxmlformats.org/officeDocument/2006/relationships/hyperlink" Target="consultantplus://offline/ref=4235800621E493BBA1767C534414AF4370A43A32515D2F4BF412C3592C4658FB1411E3FF9585F1B2B5B5E05BFB599AC04C05D55A283B13D6H4MBG" TargetMode="External"/><Relationship Id="rId47" Type="http://schemas.openxmlformats.org/officeDocument/2006/relationships/hyperlink" Target="consultantplus://offline/ref=4235800621E493BBA1767C534414AF4370A43138565B2F4BF412C3592C4658FB1411E3FF9585F1B3B1B5E05BFB599AC04C05D55A283B13D6H4MBG" TargetMode="External"/><Relationship Id="rId68" Type="http://schemas.openxmlformats.org/officeDocument/2006/relationships/hyperlink" Target="consultantplus://offline/ref=BED3314E57ACE272FCF7B748AE4D70339FCD7F82CBEC3459B8E39A5308141D24B3196506929CC6ED99001471CA514C60DBB1EF9F308F7F0Aq5lFG" TargetMode="External"/><Relationship Id="rId89" Type="http://schemas.openxmlformats.org/officeDocument/2006/relationships/hyperlink" Target="consultantplus://offline/ref=4235800621E493BBA1767C534414AF4370A53A39565A2F4BF412C3592C4658FB1411E3FF9585F1B3B3B5E05BFB599AC04C05D55A283B13D6H4MBG" TargetMode="External"/><Relationship Id="rId112" Type="http://schemas.openxmlformats.org/officeDocument/2006/relationships/hyperlink" Target="consultantplus://offline/ref=4235800621E493BBA1767C534414AF4370A4343150532F4BF412C3592C4658FB1411E3FF9585F7B6B3B5E05BFB599AC04C05D55A283B13D6H4MBG" TargetMode="External"/><Relationship Id="rId133" Type="http://schemas.openxmlformats.org/officeDocument/2006/relationships/hyperlink" Target="consultantplus://offline/ref=4235800621E493BBA1767C534414AF4370A43B385E5E2F4BF412C3592C4658FB1411E3FF9585F0B1B2B5E05BFB599AC04C05D55A283B13D6H4MBG" TargetMode="External"/><Relationship Id="rId16" Type="http://schemas.openxmlformats.org/officeDocument/2006/relationships/hyperlink" Target="consultantplus://offline/ref=4235800621E493BBA1767C534414AF4370A43A32515D2F4BF412C3592C4658FB1411E3FF9585F1B5B0B5E05BFB599AC04C05D55A283B13D6H4MBG" TargetMode="External"/><Relationship Id="rId37" Type="http://schemas.openxmlformats.org/officeDocument/2006/relationships/hyperlink" Target="consultantplus://offline/ref=4235800621E493BBA1767C534414AF4370A53135505C2F4BF412C3592C4658FB1411E3FF9D8EA5E7F6EBB90AB81296C25519D45AH3M6G" TargetMode="External"/><Relationship Id="rId58" Type="http://schemas.openxmlformats.org/officeDocument/2006/relationships/hyperlink" Target="consultantplus://offline/ref=4235800621E493BBA1767C534414AF4370A23331515D2F4BF412C3592C4658FB1411E3FF9280FAE2E3FAE107BF0B89C14905D65834H3M9G" TargetMode="External"/><Relationship Id="rId79" Type="http://schemas.openxmlformats.org/officeDocument/2006/relationships/hyperlink" Target="consultantplus://offline/ref=BED3314E57ACE272FCF7B748AE4D70339FCD7F82CBEC3459B8E39A5308141D24B3196506929CC6ED99001471CA514C60DBB1EF9F308F7F0Aq5lFG" TargetMode="External"/><Relationship Id="rId102" Type="http://schemas.openxmlformats.org/officeDocument/2006/relationships/hyperlink" Target="consultantplus://offline/ref=4235800621E493BBA1767C534414AF4370A43A32515D2F4BF412C3592C4658FB1411E3FF9585F1B5B6B5E05BFB599AC04C05D55A283B13D6H4MBG" TargetMode="External"/><Relationship Id="rId123" Type="http://schemas.openxmlformats.org/officeDocument/2006/relationships/hyperlink" Target="consultantplus://offline/ref=4235800621E493BBA1767C534414AF4370A23331515D2F4BF412C3592C4658FB1411E3FA948EA5E7F6EBB90AB81296C25519D45AH3M6G" TargetMode="External"/><Relationship Id="rId144" Type="http://schemas.openxmlformats.org/officeDocument/2006/relationships/hyperlink" Target="consultantplus://offline/ref=4235800621E493BBA1767C534414AF4370A43B385E5E2F4BF412C3592C4658FB1411E3FF9585F0B3B1B5E05BFB599AC04C05D55A283B13D6H4MBG" TargetMode="External"/><Relationship Id="rId90" Type="http://schemas.openxmlformats.org/officeDocument/2006/relationships/hyperlink" Target="consultantplus://offline/ref=BED3314E57ACE272FCF7B748AE4D70339FCD7F82CBEC3459B8E39A5308141D24B3196506909FCCBEC04F152D8F045F60D9B1EC9D2Cq8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419A-3172-41C3-8163-9C84628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46</Pages>
  <Words>25500</Words>
  <Characters>145350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115</cp:revision>
  <cp:lastPrinted>2020-12-18T12:52:00Z</cp:lastPrinted>
  <dcterms:created xsi:type="dcterms:W3CDTF">2020-12-07T11:19:00Z</dcterms:created>
  <dcterms:modified xsi:type="dcterms:W3CDTF">2020-12-18T13:43:00Z</dcterms:modified>
</cp:coreProperties>
</file>